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84475" w14:textId="796A9E8B" w:rsidR="007A77CD" w:rsidRDefault="00B7446A">
      <w:pPr>
        <w:jc w:val="center"/>
        <w:rPr>
          <w:sz w:val="28"/>
          <w:lang w:val="en-US"/>
        </w:rPr>
      </w:pPr>
      <w:r>
        <w:rPr>
          <w:b/>
          <w:bCs/>
          <w:iCs/>
          <w:sz w:val="28"/>
          <w:lang w:val="en-US"/>
        </w:rPr>
        <w:t>Checklist for Public</w:t>
      </w:r>
      <w:r>
        <w:rPr>
          <w:b/>
          <w:sz w:val="28"/>
          <w:lang w:val="en-US"/>
        </w:rPr>
        <w:t xml:space="preserve"> Procurements </w:t>
      </w:r>
      <w:r>
        <w:rPr>
          <w:b/>
          <w:bCs/>
          <w:iCs/>
          <w:sz w:val="28"/>
          <w:lang w:val="en-US"/>
        </w:rPr>
        <w:t>Control for the Ukrain</w:t>
      </w:r>
      <w:r>
        <w:rPr>
          <w:b/>
          <w:bCs/>
          <w:iCs/>
          <w:sz w:val="28"/>
          <w:lang w:val="en-US"/>
        </w:rPr>
        <w:t xml:space="preserve">ian </w:t>
      </w:r>
      <w:r>
        <w:rPr>
          <w:b/>
          <w:bCs/>
          <w:iCs/>
          <w:sz w:val="28"/>
          <w:lang w:val="en-US"/>
        </w:rPr>
        <w:t>Public Beneficiaries</w:t>
      </w:r>
    </w:p>
    <w:tbl>
      <w:tblPr>
        <w:tblStyle w:val="Tabela-Siatka"/>
        <w:tblW w:w="0" w:type="auto"/>
        <w:tblInd w:w="1668" w:type="dxa"/>
        <w:tblLook w:val="04A0" w:firstRow="1" w:lastRow="0" w:firstColumn="1" w:lastColumn="0" w:noHBand="0" w:noVBand="1"/>
      </w:tblPr>
      <w:tblGrid>
        <w:gridCol w:w="11935"/>
      </w:tblGrid>
      <w:tr w:rsidR="007A77CD" w:rsidRPr="00B7446A" w14:paraId="3B366E27" w14:textId="77777777">
        <w:tc>
          <w:tcPr>
            <w:tcW w:w="11935" w:type="dxa"/>
            <w:shd w:val="clear" w:color="auto" w:fill="F2F2F2" w:themeFill="background1" w:themeFillShade="F2"/>
          </w:tcPr>
          <w:p w14:paraId="01A72C27" w14:textId="77777777" w:rsidR="007A77CD" w:rsidRDefault="00B7446A">
            <w:pPr>
              <w:jc w:val="center"/>
              <w:rPr>
                <w:rFonts w:cstheme="minorHAnsi"/>
                <w:b/>
                <w:bCs/>
                <w:i/>
                <w:sz w:val="18"/>
                <w:szCs w:val="18"/>
                <w:lang w:val="en-GB"/>
              </w:rPr>
            </w:pPr>
            <w:r>
              <w:rPr>
                <w:rFonts w:cstheme="minorHAnsi"/>
                <w:b/>
                <w:bCs/>
                <w:i/>
                <w:sz w:val="18"/>
                <w:szCs w:val="18"/>
                <w:lang w:val="en-GB"/>
              </w:rPr>
              <w:t>Public Beneficiaries based in Ukraine have to comply with the requirements of the Programme Manual and</w:t>
            </w:r>
          </w:p>
          <w:p w14:paraId="05557A03" w14:textId="77777777" w:rsidR="007A77CD" w:rsidRDefault="00B7446A">
            <w:pPr>
              <w:jc w:val="center"/>
              <w:rPr>
                <w:rFonts w:cstheme="minorHAnsi"/>
                <w:b/>
                <w:bCs/>
                <w:i/>
                <w:sz w:val="18"/>
                <w:szCs w:val="18"/>
                <w:lang w:val="en-GB"/>
              </w:rPr>
            </w:pPr>
            <w:r>
              <w:rPr>
                <w:rFonts w:cstheme="minorHAnsi"/>
                <w:b/>
                <w:i/>
                <w:color w:val="000000" w:themeColor="text1"/>
                <w:sz w:val="18"/>
                <w:szCs w:val="18"/>
                <w:lang w:val="en-GB"/>
              </w:rPr>
              <w:t xml:space="preserve">Law of Ukraine “On public procurement” (as amended by the Law of 19.09.2019 № 114-IX, entered into force on 19.04.2020) (hereinafter </w:t>
            </w:r>
            <w:r>
              <w:rPr>
                <w:rFonts w:cstheme="minorHAnsi"/>
                <w:b/>
                <w:i/>
                <w:color w:val="000000" w:themeColor="text1"/>
                <w:sz w:val="18"/>
                <w:szCs w:val="18"/>
                <w:lang w:val="uk-UA"/>
              </w:rPr>
              <w:t>–</w:t>
            </w:r>
            <w:r>
              <w:rPr>
                <w:rFonts w:cstheme="minorHAnsi"/>
                <w:b/>
                <w:i/>
                <w:color w:val="000000" w:themeColor="text1"/>
                <w:sz w:val="18"/>
                <w:szCs w:val="18"/>
                <w:lang w:val="en-GB"/>
              </w:rPr>
              <w:t xml:space="preserve"> the Law) </w:t>
            </w:r>
          </w:p>
        </w:tc>
      </w:tr>
    </w:tbl>
    <w:p w14:paraId="322CA1D2" w14:textId="77777777" w:rsidR="007A77CD" w:rsidRDefault="007A77CD">
      <w:pPr>
        <w:rPr>
          <w:b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9604"/>
      </w:tblGrid>
      <w:tr w:rsidR="007A77CD" w14:paraId="301D7711" w14:textId="77777777">
        <w:trPr>
          <w:trHeight w:val="240"/>
        </w:trPr>
        <w:tc>
          <w:tcPr>
            <w:tcW w:w="4390" w:type="dxa"/>
            <w:noWrap/>
          </w:tcPr>
          <w:p w14:paraId="7548D319" w14:textId="77777777" w:rsidR="007A77CD" w:rsidRDefault="00B7446A">
            <w:pPr>
              <w:pStyle w:val="Akapitzlist"/>
              <w:numPr>
                <w:ilvl w:val="0"/>
                <w:numId w:val="1"/>
              </w:num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Project name: </w:t>
            </w:r>
          </w:p>
        </w:tc>
        <w:tc>
          <w:tcPr>
            <w:tcW w:w="9604" w:type="dxa"/>
          </w:tcPr>
          <w:p w14:paraId="05D74FCF" w14:textId="77777777" w:rsidR="007A77CD" w:rsidRDefault="007A77CD"/>
        </w:tc>
      </w:tr>
      <w:tr w:rsidR="007A77CD" w14:paraId="13C61CE1" w14:textId="77777777">
        <w:trPr>
          <w:trHeight w:val="240"/>
        </w:trPr>
        <w:tc>
          <w:tcPr>
            <w:tcW w:w="4390" w:type="dxa"/>
            <w:noWrap/>
          </w:tcPr>
          <w:p w14:paraId="756D89DC" w14:textId="77777777" w:rsidR="007A77CD" w:rsidRDefault="00B7446A">
            <w:pPr>
              <w:pStyle w:val="Akapitzlist"/>
              <w:numPr>
                <w:ilvl w:val="0"/>
                <w:numId w:val="1"/>
              </w:num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Contractor:</w:t>
            </w:r>
          </w:p>
        </w:tc>
        <w:tc>
          <w:tcPr>
            <w:tcW w:w="9604" w:type="dxa"/>
          </w:tcPr>
          <w:p w14:paraId="064EB017" w14:textId="77777777" w:rsidR="007A77CD" w:rsidRDefault="007A77CD"/>
        </w:tc>
      </w:tr>
      <w:tr w:rsidR="007A77CD" w14:paraId="2AAE83D2" w14:textId="77777777">
        <w:trPr>
          <w:trHeight w:val="240"/>
        </w:trPr>
        <w:tc>
          <w:tcPr>
            <w:tcW w:w="4390" w:type="dxa"/>
            <w:noWrap/>
          </w:tcPr>
          <w:p w14:paraId="324E91E5" w14:textId="77777777" w:rsidR="007A77CD" w:rsidRDefault="00B7446A">
            <w:pPr>
              <w:pStyle w:val="Akapitzlist"/>
              <w:numPr>
                <w:ilvl w:val="0"/>
                <w:numId w:val="1"/>
              </w:num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Contractor 's address: </w:t>
            </w:r>
          </w:p>
        </w:tc>
        <w:tc>
          <w:tcPr>
            <w:tcW w:w="9604" w:type="dxa"/>
          </w:tcPr>
          <w:p w14:paraId="0B3FD3D7" w14:textId="77777777" w:rsidR="007A77CD" w:rsidRDefault="007A77CD"/>
        </w:tc>
      </w:tr>
      <w:tr w:rsidR="007A77CD" w:rsidRPr="00B7446A" w14:paraId="512FC891" w14:textId="77777777">
        <w:trPr>
          <w:trHeight w:val="240"/>
        </w:trPr>
        <w:tc>
          <w:tcPr>
            <w:tcW w:w="4390" w:type="dxa"/>
            <w:noWrap/>
          </w:tcPr>
          <w:p w14:paraId="0403E948" w14:textId="77777777" w:rsidR="007A77CD" w:rsidRDefault="00B7446A">
            <w:pPr>
              <w:pStyle w:val="Akapitzlist"/>
              <w:numPr>
                <w:ilvl w:val="0"/>
                <w:numId w:val="1"/>
              </w:numPr>
              <w:rPr>
                <w:b/>
                <w:i/>
                <w:lang w:val="en-GB"/>
              </w:rPr>
            </w:pPr>
            <w:r>
              <w:rPr>
                <w:b/>
                <w:bCs/>
                <w:i/>
                <w:iCs/>
                <w:lang w:val="en-GB"/>
              </w:rPr>
              <w:t xml:space="preserve">Name of purchase, budget line in budget of the </w:t>
            </w:r>
            <w:r>
              <w:rPr>
                <w:b/>
                <w:bCs/>
                <w:i/>
                <w:iCs/>
                <w:lang w:val="en-GB"/>
              </w:rPr>
              <w:t>project</w:t>
            </w:r>
          </w:p>
        </w:tc>
        <w:tc>
          <w:tcPr>
            <w:tcW w:w="9604" w:type="dxa"/>
          </w:tcPr>
          <w:p w14:paraId="25192867" w14:textId="77777777" w:rsidR="007A77CD" w:rsidRDefault="007A77CD">
            <w:pPr>
              <w:rPr>
                <w:lang w:val="en-GB"/>
              </w:rPr>
            </w:pPr>
          </w:p>
        </w:tc>
      </w:tr>
      <w:tr w:rsidR="007A77CD" w14:paraId="5A698A5E" w14:textId="77777777">
        <w:trPr>
          <w:trHeight w:val="240"/>
        </w:trPr>
        <w:tc>
          <w:tcPr>
            <w:tcW w:w="4390" w:type="dxa"/>
            <w:noWrap/>
          </w:tcPr>
          <w:p w14:paraId="312E31A7" w14:textId="77777777" w:rsidR="007A77CD" w:rsidRDefault="00B7446A">
            <w:pPr>
              <w:pStyle w:val="Akapitzlist"/>
              <w:numPr>
                <w:ilvl w:val="0"/>
                <w:numId w:val="1"/>
              </w:numPr>
              <w:rPr>
                <w:b/>
                <w:bCs/>
                <w:i/>
                <w:iCs/>
                <w:lang w:val="en-US"/>
              </w:rPr>
            </w:pPr>
            <w:r>
              <w:rPr>
                <w:b/>
                <w:bCs/>
                <w:i/>
                <w:iCs/>
                <w:lang w:val="en-US"/>
              </w:rPr>
              <w:t xml:space="preserve">Type of order: </w:t>
            </w:r>
          </w:p>
        </w:tc>
        <w:tc>
          <w:tcPr>
            <w:tcW w:w="9604" w:type="dxa"/>
          </w:tcPr>
          <w:p w14:paraId="54339860" w14:textId="77777777" w:rsidR="007A77CD" w:rsidRDefault="00B7446A">
            <w:pPr>
              <w:rPr>
                <w:lang w:val="en-US"/>
              </w:rPr>
            </w:pPr>
            <w:r>
              <w:fldChar w:fldCharType="begin"/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rPr>
                <w:rFonts w:cs="Arial"/>
                <w:lang w:val="en-GB"/>
              </w:rPr>
              <w:t xml:space="preserve"> </w:t>
            </w:r>
            <w:r>
              <w:rPr>
                <w:i/>
                <w:iCs/>
                <w:lang w:val="en-GB"/>
              </w:rPr>
              <w:t xml:space="preserve">service           </w:t>
            </w:r>
            <w:r>
              <w:fldChar w:fldCharType="begin"/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rPr>
                <w:rFonts w:cs="Arial"/>
                <w:i/>
                <w:iCs/>
                <w:lang w:val="en-GB"/>
              </w:rPr>
              <w:t xml:space="preserve"> </w:t>
            </w:r>
            <w:r>
              <w:rPr>
                <w:i/>
                <w:iCs/>
                <w:lang w:val="en-GB"/>
              </w:rPr>
              <w:t xml:space="preserve">goods         </w:t>
            </w:r>
            <w:r>
              <w:fldChar w:fldCharType="begin"/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rPr>
                <w:rFonts w:cs="Arial"/>
                <w:i/>
                <w:iCs/>
                <w:lang w:val="en-GB"/>
              </w:rPr>
              <w:t xml:space="preserve"> </w:t>
            </w:r>
            <w:r>
              <w:rPr>
                <w:i/>
                <w:iCs/>
                <w:lang w:val="en-GB"/>
              </w:rPr>
              <w:t>construction works</w:t>
            </w:r>
          </w:p>
        </w:tc>
      </w:tr>
      <w:tr w:rsidR="007A77CD" w:rsidRPr="00B7446A" w14:paraId="7D6705C5" w14:textId="77777777">
        <w:trPr>
          <w:trHeight w:val="240"/>
        </w:trPr>
        <w:tc>
          <w:tcPr>
            <w:tcW w:w="4390" w:type="dxa"/>
            <w:noWrap/>
          </w:tcPr>
          <w:p w14:paraId="1DEE1CC8" w14:textId="77777777" w:rsidR="007A77CD" w:rsidRDefault="00B7446A">
            <w:pPr>
              <w:pStyle w:val="Akapitzlist"/>
              <w:numPr>
                <w:ilvl w:val="0"/>
                <w:numId w:val="1"/>
              </w:numPr>
              <w:rPr>
                <w:b/>
                <w:bCs/>
                <w:i/>
                <w:iCs/>
                <w:lang w:val="en-US"/>
              </w:rPr>
            </w:pPr>
            <w:r>
              <w:rPr>
                <w:b/>
                <w:bCs/>
                <w:i/>
                <w:iCs/>
                <w:lang w:val="en-US"/>
              </w:rPr>
              <w:t>Estimated order value in EUR</w:t>
            </w:r>
            <w:r>
              <w:rPr>
                <w:b/>
                <w:i/>
                <w:lang w:val="uk-UA"/>
              </w:rPr>
              <w:t>:</w:t>
            </w:r>
          </w:p>
        </w:tc>
        <w:tc>
          <w:tcPr>
            <w:tcW w:w="9604" w:type="dxa"/>
          </w:tcPr>
          <w:p w14:paraId="52D2D5F5" w14:textId="77777777" w:rsidR="007A77CD" w:rsidRDefault="007A77CD">
            <w:pPr>
              <w:rPr>
                <w:rFonts w:cs="Arial"/>
                <w:lang w:val="en-GB"/>
              </w:rPr>
            </w:pPr>
          </w:p>
        </w:tc>
      </w:tr>
      <w:tr w:rsidR="007A77CD" w14:paraId="36D05011" w14:textId="77777777">
        <w:trPr>
          <w:trHeight w:val="240"/>
        </w:trPr>
        <w:tc>
          <w:tcPr>
            <w:tcW w:w="4390" w:type="dxa"/>
            <w:noWrap/>
          </w:tcPr>
          <w:p w14:paraId="74555ABD" w14:textId="77777777" w:rsidR="007A77CD" w:rsidRDefault="00B7446A">
            <w:pPr>
              <w:pStyle w:val="Akapitzlist"/>
              <w:numPr>
                <w:ilvl w:val="0"/>
                <w:numId w:val="1"/>
              </w:numPr>
              <w:rPr>
                <w:b/>
                <w:bCs/>
                <w:i/>
                <w:iCs/>
              </w:rPr>
            </w:pPr>
            <w:proofErr w:type="spellStart"/>
            <w:r>
              <w:rPr>
                <w:b/>
                <w:bCs/>
                <w:i/>
                <w:iCs/>
              </w:rPr>
              <w:t>Procedure</w:t>
            </w:r>
            <w:proofErr w:type="spellEnd"/>
            <w:r>
              <w:rPr>
                <w:b/>
                <w:bCs/>
                <w:i/>
                <w:iCs/>
              </w:rPr>
              <w:t>:</w:t>
            </w:r>
          </w:p>
        </w:tc>
        <w:tc>
          <w:tcPr>
            <w:tcW w:w="9604" w:type="dxa"/>
          </w:tcPr>
          <w:p w14:paraId="0986EE63" w14:textId="77777777" w:rsidR="007A77CD" w:rsidRDefault="00B7446A">
            <w:pPr>
              <w:spacing w:before="120" w:after="120"/>
              <w:rPr>
                <w:lang w:val="en-GB"/>
              </w:rPr>
            </w:pPr>
            <w:r>
              <w:fldChar w:fldCharType="begin"/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rPr>
                <w:rFonts w:cs="Arial"/>
                <w:lang w:val="en-GB"/>
              </w:rPr>
              <w:t xml:space="preserve"> </w:t>
            </w:r>
            <w:r>
              <w:rPr>
                <w:lang w:val="en-GB"/>
              </w:rPr>
              <w:t xml:space="preserve">Simplified procedure </w:t>
            </w:r>
            <w:r>
              <w:fldChar w:fldCharType="begin"/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rPr>
                <w:rFonts w:cs="Arial"/>
                <w:lang w:val="en-GB"/>
              </w:rPr>
              <w:t xml:space="preserve"> Open tender </w:t>
            </w:r>
          </w:p>
          <w:p w14:paraId="18740AD5" w14:textId="77777777" w:rsidR="007A77CD" w:rsidRDefault="00B7446A">
            <w:r>
              <w:fldChar w:fldCharType="begin"/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rPr>
                <w:rFonts w:cs="Arial"/>
                <w:lang w:val="en-GB"/>
              </w:rPr>
              <w:t xml:space="preserve"> </w:t>
            </w:r>
            <w:r>
              <w:rPr>
                <w:lang w:val="en-GB"/>
              </w:rPr>
              <w:t>Other (please specify) ______________________</w:t>
            </w:r>
          </w:p>
        </w:tc>
      </w:tr>
      <w:tr w:rsidR="007A77CD" w:rsidRPr="00B7446A" w14:paraId="70EE3109" w14:textId="77777777">
        <w:trPr>
          <w:trHeight w:val="240"/>
        </w:trPr>
        <w:tc>
          <w:tcPr>
            <w:tcW w:w="4390" w:type="dxa"/>
            <w:noWrap/>
          </w:tcPr>
          <w:p w14:paraId="709C68FA" w14:textId="77777777" w:rsidR="007A77CD" w:rsidRDefault="00B7446A">
            <w:pPr>
              <w:pStyle w:val="Akapitzlist"/>
              <w:numPr>
                <w:ilvl w:val="0"/>
                <w:numId w:val="1"/>
              </w:numPr>
              <w:rPr>
                <w:b/>
                <w:bCs/>
                <w:i/>
                <w:iCs/>
                <w:lang w:val="en-GB"/>
              </w:rPr>
            </w:pPr>
            <w:r>
              <w:rPr>
                <w:b/>
                <w:bCs/>
                <w:i/>
                <w:iCs/>
                <w:lang w:val="en-GB"/>
              </w:rPr>
              <w:t>Dates of the procedure start and contract signature, contract number</w:t>
            </w:r>
          </w:p>
        </w:tc>
        <w:tc>
          <w:tcPr>
            <w:tcW w:w="9604" w:type="dxa"/>
          </w:tcPr>
          <w:p w14:paraId="3B741FA1" w14:textId="77777777" w:rsidR="007A77CD" w:rsidRDefault="007A77CD">
            <w:pPr>
              <w:spacing w:before="120" w:after="120"/>
              <w:rPr>
                <w:rFonts w:cs="Arial"/>
                <w:lang w:val="en-GB"/>
              </w:rPr>
            </w:pPr>
          </w:p>
        </w:tc>
      </w:tr>
      <w:tr w:rsidR="007A77CD" w:rsidRPr="00B7446A" w14:paraId="24B9E1E9" w14:textId="77777777">
        <w:trPr>
          <w:trHeight w:val="240"/>
        </w:trPr>
        <w:tc>
          <w:tcPr>
            <w:tcW w:w="13994" w:type="dxa"/>
            <w:gridSpan w:val="2"/>
            <w:noWrap/>
          </w:tcPr>
          <w:p w14:paraId="7CDC2665" w14:textId="77777777" w:rsidR="007A77CD" w:rsidRDefault="00B7446A">
            <w:pPr>
              <w:pStyle w:val="Akapitzlist"/>
              <w:numPr>
                <w:ilvl w:val="0"/>
                <w:numId w:val="1"/>
              </w:numPr>
              <w:rPr>
                <w:b/>
                <w:bCs/>
                <w:i/>
                <w:iCs/>
                <w:lang w:val="en-US"/>
              </w:rPr>
            </w:pPr>
            <w:r>
              <w:rPr>
                <w:b/>
                <w:bCs/>
                <w:i/>
                <w:iCs/>
                <w:lang w:val="en-US"/>
              </w:rPr>
              <w:t xml:space="preserve">Control type (at the location of the Beneficiary/according to documents):  </w:t>
            </w:r>
          </w:p>
        </w:tc>
      </w:tr>
    </w:tbl>
    <w:p w14:paraId="0A1C6CCF" w14:textId="77777777" w:rsidR="007A77CD" w:rsidRDefault="007A77CD">
      <w:pPr>
        <w:rPr>
          <w:lang w:val="en-US"/>
        </w:rPr>
      </w:pPr>
    </w:p>
    <w:p w14:paraId="7F86E769" w14:textId="77777777" w:rsidR="007A77CD" w:rsidRDefault="007A77CD">
      <w:pPr>
        <w:rPr>
          <w:lang w:val="en-US"/>
        </w:rPr>
      </w:pPr>
    </w:p>
    <w:tbl>
      <w:tblPr>
        <w:tblW w:w="1389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6095"/>
        <w:gridCol w:w="1701"/>
        <w:gridCol w:w="5245"/>
      </w:tblGrid>
      <w:tr w:rsidR="007A77CD" w14:paraId="07280C64" w14:textId="77777777">
        <w:trPr>
          <w:trHeight w:val="225"/>
        </w:trPr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75689968" w14:textId="77777777" w:rsidR="007A77CD" w:rsidRDefault="00B7446A">
            <w:pPr>
              <w:spacing w:before="60" w:after="60"/>
              <w:jc w:val="center"/>
              <w:rPr>
                <w:b/>
                <w:bCs/>
                <w:iCs/>
                <w:lang w:val="en-GB"/>
              </w:rPr>
            </w:pPr>
            <w:r>
              <w:rPr>
                <w:b/>
                <w:bCs/>
                <w:iCs/>
                <w:lang w:val="en-GB"/>
              </w:rPr>
              <w:lastRenderedPageBreak/>
              <w:t>Introductory questions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48D22B22" w14:textId="77777777" w:rsidR="007A77CD" w:rsidRDefault="00B7446A">
            <w:pPr>
              <w:spacing w:before="60" w:after="60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Yes/ No/ Not </w:t>
            </w:r>
            <w:r>
              <w:rPr>
                <w:b/>
                <w:lang w:val="en-GB"/>
              </w:rPr>
              <w:t>applicable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41CD9709" w14:textId="77777777" w:rsidR="007A77CD" w:rsidRDefault="00B7446A">
            <w:pPr>
              <w:spacing w:before="60" w:after="60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Controller’s comments</w:t>
            </w:r>
          </w:p>
        </w:tc>
      </w:tr>
      <w:tr w:rsidR="007A77CD" w:rsidRPr="00B7446A" w14:paraId="19A59215" w14:textId="77777777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66FFCD2" w14:textId="77777777" w:rsidR="007A77CD" w:rsidRDefault="00B7446A">
            <w:pPr>
              <w:spacing w:before="60" w:after="60"/>
              <w:rPr>
                <w:lang w:val="uk-UA"/>
              </w:rPr>
            </w:pPr>
            <w:r>
              <w:rPr>
                <w:lang w:val="en-GB"/>
              </w:rPr>
              <w:t>1</w:t>
            </w:r>
            <w:r>
              <w:rPr>
                <w:lang w:val="uk-UA"/>
              </w:rPr>
              <w:t>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2C960" w14:textId="77777777" w:rsidR="007A77CD" w:rsidRDefault="00B7446A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 xml:space="preserve">Did the previous control of ex-ante finish with positive evaluation of documents related to the procurement procedure?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42D7B" w14:textId="77777777" w:rsidR="007A77CD" w:rsidRDefault="007A77CD">
            <w:pPr>
              <w:spacing w:before="60" w:after="60"/>
              <w:rPr>
                <w:lang w:val="en-GB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1BE11" w14:textId="77777777" w:rsidR="007A77CD" w:rsidRDefault="007A77CD">
            <w:pPr>
              <w:spacing w:before="60" w:after="60"/>
              <w:rPr>
                <w:lang w:val="en-GB"/>
              </w:rPr>
            </w:pPr>
          </w:p>
        </w:tc>
      </w:tr>
      <w:tr w:rsidR="007A77CD" w:rsidRPr="00B7446A" w14:paraId="13A65455" w14:textId="77777777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FE1E580" w14:textId="77777777" w:rsidR="007A77CD" w:rsidRDefault="00B7446A">
            <w:pPr>
              <w:spacing w:before="60" w:after="60"/>
              <w:rPr>
                <w:lang w:val="en-GB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E5058" w14:textId="77777777" w:rsidR="007A77CD" w:rsidRDefault="00B7446A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 xml:space="preserve">Did the Beneficiary use the documents checked at ex-ante stage during the procurement procedure?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D08B9" w14:textId="77777777" w:rsidR="007A77CD" w:rsidRDefault="007A77CD">
            <w:pPr>
              <w:spacing w:before="60" w:after="60"/>
              <w:rPr>
                <w:lang w:val="en-GB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4895C" w14:textId="77777777" w:rsidR="007A77CD" w:rsidRDefault="007A77CD">
            <w:pPr>
              <w:spacing w:before="60" w:after="60"/>
              <w:rPr>
                <w:lang w:val="en-GB"/>
              </w:rPr>
            </w:pPr>
          </w:p>
        </w:tc>
      </w:tr>
      <w:tr w:rsidR="007A77CD" w14:paraId="2DE57A1E" w14:textId="77777777">
        <w:trPr>
          <w:trHeight w:val="225"/>
        </w:trPr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6EFE0669" w14:textId="77777777" w:rsidR="007A77CD" w:rsidRDefault="00B7446A">
            <w:pPr>
              <w:spacing w:before="60" w:after="60"/>
              <w:jc w:val="center"/>
              <w:rPr>
                <w:b/>
                <w:bCs/>
                <w:iCs/>
                <w:lang w:val="en-GB"/>
              </w:rPr>
            </w:pPr>
            <w:r>
              <w:rPr>
                <w:b/>
                <w:bCs/>
                <w:iCs/>
                <w:lang w:val="en-GB"/>
              </w:rPr>
              <w:t>Question– official correctness of the procedure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2248D991" w14:textId="77777777" w:rsidR="007A77CD" w:rsidRDefault="00B7446A">
            <w:pPr>
              <w:spacing w:before="60" w:after="60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Yes/ No/ Not applicable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5FCF470C" w14:textId="77777777" w:rsidR="007A77CD" w:rsidRDefault="00B7446A">
            <w:pPr>
              <w:spacing w:before="60" w:after="60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Controller’s comments</w:t>
            </w:r>
          </w:p>
        </w:tc>
      </w:tr>
      <w:tr w:rsidR="007A77CD" w:rsidRPr="00B7446A" w14:paraId="651D2EF4" w14:textId="77777777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78A93CF" w14:textId="77777777" w:rsidR="007A77CD" w:rsidRDefault="00B7446A">
            <w:pPr>
              <w:spacing w:before="60" w:after="60"/>
              <w:rPr>
                <w:lang w:val="en-GB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54DE7" w14:textId="77777777" w:rsidR="007A77CD" w:rsidRDefault="00B7446A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 xml:space="preserve">Did the Beneficiary provide all documents required for the audit?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A91BA" w14:textId="77777777" w:rsidR="007A77CD" w:rsidRDefault="007A77CD">
            <w:pPr>
              <w:spacing w:before="60" w:after="60"/>
              <w:rPr>
                <w:lang w:val="en-GB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55B53" w14:textId="77777777" w:rsidR="007A77CD" w:rsidRDefault="007A77CD">
            <w:pPr>
              <w:spacing w:before="60" w:after="60"/>
              <w:rPr>
                <w:lang w:val="en-US"/>
              </w:rPr>
            </w:pPr>
          </w:p>
        </w:tc>
      </w:tr>
      <w:tr w:rsidR="007A77CD" w:rsidRPr="00B7446A" w14:paraId="596D41A3" w14:textId="77777777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B9F4280" w14:textId="77777777" w:rsidR="007A77CD" w:rsidRDefault="00B7446A">
            <w:pPr>
              <w:spacing w:before="60" w:after="60"/>
              <w:rPr>
                <w:lang w:val="en-GB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6E5A5" w14:textId="77777777" w:rsidR="007A77CD" w:rsidRDefault="00B7446A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 xml:space="preserve">Were the presented documents certified by the Beneficiary's Director or the authorized person?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4A6CF" w14:textId="77777777" w:rsidR="007A77CD" w:rsidRDefault="007A77CD">
            <w:pPr>
              <w:spacing w:before="60" w:after="60"/>
              <w:rPr>
                <w:lang w:val="en-GB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60320E" w14:textId="77777777" w:rsidR="007A77CD" w:rsidRDefault="007A77CD">
            <w:pPr>
              <w:spacing w:before="60" w:after="60"/>
              <w:rPr>
                <w:lang w:val="en-GB"/>
              </w:rPr>
            </w:pPr>
          </w:p>
        </w:tc>
      </w:tr>
      <w:tr w:rsidR="007A77CD" w14:paraId="050881FF" w14:textId="77777777">
        <w:trPr>
          <w:trHeight w:val="225"/>
        </w:trPr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4F7C0266" w14:textId="77777777" w:rsidR="007A77CD" w:rsidRDefault="00B7446A">
            <w:pPr>
              <w:spacing w:before="60" w:after="60"/>
              <w:jc w:val="center"/>
              <w:rPr>
                <w:b/>
                <w:bCs/>
                <w:iCs/>
                <w:lang w:val="en-GB"/>
              </w:rPr>
            </w:pPr>
            <w:r>
              <w:rPr>
                <w:b/>
                <w:bCs/>
                <w:iCs/>
                <w:lang w:val="en-GB"/>
              </w:rPr>
              <w:t>Question – type of public procurement order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6374EA61" w14:textId="77777777" w:rsidR="007A77CD" w:rsidRDefault="00B7446A">
            <w:pPr>
              <w:spacing w:before="60" w:after="60"/>
              <w:jc w:val="center"/>
              <w:rPr>
                <w:lang w:val="en-GB"/>
              </w:rPr>
            </w:pPr>
            <w:r>
              <w:rPr>
                <w:b/>
                <w:lang w:val="en-GB"/>
              </w:rPr>
              <w:t>Yes/ No/ Not applicable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17507796" w14:textId="77777777" w:rsidR="007A77CD" w:rsidRDefault="00B7446A">
            <w:pPr>
              <w:spacing w:before="60" w:after="60"/>
              <w:jc w:val="center"/>
              <w:rPr>
                <w:lang w:val="en-GB"/>
              </w:rPr>
            </w:pPr>
            <w:r>
              <w:rPr>
                <w:b/>
                <w:lang w:val="en-GB"/>
              </w:rPr>
              <w:t>Controller’s comments</w:t>
            </w:r>
          </w:p>
        </w:tc>
      </w:tr>
      <w:tr w:rsidR="007A77CD" w:rsidRPr="00B7446A" w14:paraId="79368D6C" w14:textId="77777777">
        <w:trPr>
          <w:trHeight w:val="6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26FD892" w14:textId="77777777" w:rsidR="007A77CD" w:rsidRDefault="00B7446A">
            <w:pPr>
              <w:spacing w:before="60" w:after="60"/>
              <w:rPr>
                <w:lang w:val="en-GB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43714" w14:textId="77777777" w:rsidR="007A77CD" w:rsidRDefault="00B7446A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 xml:space="preserve">Was the order type correctly identified? (rendering of services, supply of goods, construction work)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1AC2A" w14:textId="77777777" w:rsidR="007A77CD" w:rsidRDefault="007A77CD">
            <w:pPr>
              <w:spacing w:before="60" w:after="60"/>
              <w:rPr>
                <w:lang w:val="en-GB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6C66A" w14:textId="77777777" w:rsidR="007A77CD" w:rsidRDefault="007A77CD">
            <w:pPr>
              <w:spacing w:before="60" w:after="60"/>
              <w:rPr>
                <w:lang w:val="en-GB"/>
              </w:rPr>
            </w:pPr>
          </w:p>
        </w:tc>
      </w:tr>
      <w:tr w:rsidR="007A77CD" w:rsidRPr="00B7446A" w14:paraId="7163E340" w14:textId="77777777">
        <w:trPr>
          <w:trHeight w:val="7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CDC5BED" w14:textId="77777777" w:rsidR="007A77CD" w:rsidRDefault="00B7446A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>15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F57F4" w14:textId="77777777" w:rsidR="007A77CD" w:rsidRDefault="00B7446A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 xml:space="preserve">Does the composition of the Competitive Bidding Committee conform to </w:t>
            </w:r>
            <w:r>
              <w:rPr>
                <w:lang w:val="en-US"/>
              </w:rPr>
              <w:t xml:space="preserve">the </w:t>
            </w:r>
            <w:r>
              <w:rPr>
                <w:lang w:val="en-GB"/>
              </w:rPr>
              <w:t>requirements of Ukrainian legislation?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E2913" w14:textId="77777777" w:rsidR="007A77CD" w:rsidRDefault="007A77CD">
            <w:pPr>
              <w:spacing w:before="60" w:after="60"/>
              <w:rPr>
                <w:lang w:val="en-GB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A7413" w14:textId="77777777" w:rsidR="007A77CD" w:rsidRDefault="007A77CD">
            <w:pPr>
              <w:spacing w:before="60" w:after="60"/>
              <w:rPr>
                <w:lang w:val="en-GB"/>
              </w:rPr>
            </w:pPr>
          </w:p>
        </w:tc>
      </w:tr>
      <w:tr w:rsidR="007A77CD" w14:paraId="262FFA54" w14:textId="77777777">
        <w:trPr>
          <w:trHeight w:val="225"/>
        </w:trPr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2012131A" w14:textId="77777777" w:rsidR="007A77CD" w:rsidRDefault="00B7446A">
            <w:pPr>
              <w:spacing w:before="60" w:after="60"/>
              <w:jc w:val="center"/>
              <w:rPr>
                <w:b/>
                <w:bCs/>
                <w:iCs/>
                <w:lang w:val="en-GB"/>
              </w:rPr>
            </w:pPr>
            <w:r>
              <w:rPr>
                <w:b/>
                <w:bCs/>
                <w:iCs/>
                <w:lang w:val="en-GB"/>
              </w:rPr>
              <w:t xml:space="preserve">Question– selection of the </w:t>
            </w:r>
            <w:r>
              <w:rPr>
                <w:b/>
                <w:bCs/>
                <w:iCs/>
                <w:lang w:val="en-GB"/>
              </w:rPr>
              <w:t>procurement procedure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707381DE" w14:textId="77777777" w:rsidR="007A77CD" w:rsidRDefault="00B7446A">
            <w:pPr>
              <w:spacing w:before="60" w:after="60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Yes/ No/ Not applicable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1A4A0F0C" w14:textId="77777777" w:rsidR="007A77CD" w:rsidRDefault="00B7446A">
            <w:pPr>
              <w:spacing w:before="60" w:after="60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Controller’s comments</w:t>
            </w:r>
          </w:p>
        </w:tc>
      </w:tr>
      <w:tr w:rsidR="007A77CD" w:rsidRPr="00B7446A" w14:paraId="197B0FC5" w14:textId="77777777">
        <w:trPr>
          <w:trHeight w:val="2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9A3407C" w14:textId="77777777" w:rsidR="007A77CD" w:rsidRDefault="00B7446A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>16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D91F7" w14:textId="77777777" w:rsidR="007A77CD" w:rsidRDefault="00B7446A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 xml:space="preserve">Were the terms of participation in the procedure correctly identified?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57E0F" w14:textId="77777777" w:rsidR="007A77CD" w:rsidRDefault="007A77CD">
            <w:pPr>
              <w:spacing w:before="60" w:after="60"/>
              <w:rPr>
                <w:lang w:val="en-GB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C1CA50" w14:textId="77777777" w:rsidR="007A77CD" w:rsidRDefault="007A77CD">
            <w:pPr>
              <w:spacing w:before="60" w:after="60"/>
              <w:rPr>
                <w:lang w:val="en-GB"/>
              </w:rPr>
            </w:pPr>
          </w:p>
        </w:tc>
      </w:tr>
      <w:tr w:rsidR="007A77CD" w:rsidRPr="00B7446A" w14:paraId="6566F0B1" w14:textId="77777777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118C596" w14:textId="77777777" w:rsidR="007A77CD" w:rsidRDefault="00B7446A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>17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0CB98" w14:textId="77777777" w:rsidR="007A77CD" w:rsidRDefault="00B7446A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>Were the respective documents necessary to confirm the observation of these terms required?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F5BF9" w14:textId="77777777" w:rsidR="007A77CD" w:rsidRDefault="007A77CD">
            <w:pPr>
              <w:spacing w:before="60" w:after="60"/>
              <w:rPr>
                <w:lang w:val="en-GB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84835" w14:textId="77777777" w:rsidR="007A77CD" w:rsidRDefault="007A77CD">
            <w:pPr>
              <w:spacing w:before="60" w:after="60"/>
              <w:rPr>
                <w:lang w:val="en-GB"/>
              </w:rPr>
            </w:pPr>
          </w:p>
        </w:tc>
      </w:tr>
      <w:tr w:rsidR="007A77CD" w:rsidRPr="00B7446A" w14:paraId="1DB85C39" w14:textId="77777777">
        <w:trPr>
          <w:trHeight w:val="2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92CB588" w14:textId="77777777" w:rsidR="007A77CD" w:rsidRDefault="00B7446A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lastRenderedPageBreak/>
              <w:t>18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CE638" w14:textId="77777777" w:rsidR="007A77CD" w:rsidRDefault="00B7446A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 xml:space="preserve">Was </w:t>
            </w:r>
            <w:r>
              <w:rPr>
                <w:lang w:val="en-GB"/>
              </w:rPr>
              <w:t>the specification of the order correctly prepared?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8B494" w14:textId="77777777" w:rsidR="007A77CD" w:rsidRDefault="007A77CD">
            <w:pPr>
              <w:spacing w:before="60" w:after="60"/>
              <w:rPr>
                <w:lang w:val="en-GB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14817D" w14:textId="77777777" w:rsidR="007A77CD" w:rsidRDefault="007A77CD">
            <w:pPr>
              <w:spacing w:before="60" w:after="60"/>
              <w:rPr>
                <w:lang w:val="en-GB"/>
              </w:rPr>
            </w:pPr>
          </w:p>
        </w:tc>
      </w:tr>
      <w:tr w:rsidR="007A77CD" w:rsidRPr="00B7446A" w14:paraId="1713E3C4" w14:textId="77777777">
        <w:trPr>
          <w:trHeight w:val="2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4B6B8F2" w14:textId="77777777" w:rsidR="007A77CD" w:rsidRDefault="00B7446A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>19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1E545" w14:textId="77777777" w:rsidR="007A77CD" w:rsidRDefault="00B7446A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>Are the evaluation criteria of the participants correct?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55B3C" w14:textId="77777777" w:rsidR="007A77CD" w:rsidRDefault="007A77CD">
            <w:pPr>
              <w:spacing w:before="60" w:after="60"/>
              <w:rPr>
                <w:lang w:val="en-GB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29FE76" w14:textId="77777777" w:rsidR="007A77CD" w:rsidRDefault="007A77CD">
            <w:pPr>
              <w:spacing w:before="60" w:after="60"/>
              <w:rPr>
                <w:lang w:val="en-GB"/>
              </w:rPr>
            </w:pPr>
          </w:p>
        </w:tc>
      </w:tr>
      <w:tr w:rsidR="007A77CD" w:rsidRPr="00B7446A" w14:paraId="0F518311" w14:textId="77777777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158315" w14:textId="77777777" w:rsidR="007A77CD" w:rsidRDefault="00B7446A">
            <w:pPr>
              <w:spacing w:before="60" w:after="60"/>
              <w:rPr>
                <w:lang w:val="uk-UA"/>
              </w:rPr>
            </w:pPr>
            <w:r>
              <w:rPr>
                <w:lang w:val="en-GB"/>
              </w:rPr>
              <w:t>2</w:t>
            </w:r>
            <w:r>
              <w:rPr>
                <w:lang w:val="uk-UA"/>
              </w:rPr>
              <w:t>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2B543" w14:textId="77777777" w:rsidR="007A77CD" w:rsidRDefault="00B7446A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>Were the deadlines of bids established correctly?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0B643" w14:textId="77777777" w:rsidR="007A77CD" w:rsidRDefault="007A77CD">
            <w:pPr>
              <w:spacing w:before="60" w:after="60"/>
              <w:rPr>
                <w:lang w:val="en-GB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D09E5" w14:textId="77777777" w:rsidR="007A77CD" w:rsidRDefault="007A77CD">
            <w:pPr>
              <w:spacing w:before="60" w:after="60"/>
              <w:rPr>
                <w:lang w:val="en-GB"/>
              </w:rPr>
            </w:pPr>
          </w:p>
        </w:tc>
      </w:tr>
      <w:tr w:rsidR="007A77CD" w:rsidRPr="00B7446A" w14:paraId="5CECEEA5" w14:textId="77777777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51DD3BB" w14:textId="77777777" w:rsidR="007A77CD" w:rsidRDefault="00B7446A">
            <w:pPr>
              <w:spacing w:before="60" w:after="60"/>
              <w:rPr>
                <w:lang w:val="en-GB"/>
              </w:rPr>
            </w:pPr>
            <w:r>
              <w:rPr>
                <w:lang w:val="uk-UA"/>
              </w:rPr>
              <w:t>2</w:t>
            </w:r>
            <w:r>
              <w:rPr>
                <w:lang w:val="en-GB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07B63" w14:textId="77777777" w:rsidR="007A77CD" w:rsidRDefault="00B7446A">
            <w:pPr>
              <w:spacing w:before="60" w:after="60"/>
              <w:rPr>
                <w:lang w:val="uk-UA"/>
              </w:rPr>
            </w:pPr>
            <w:r>
              <w:rPr>
                <w:lang w:val="en-GB"/>
              </w:rPr>
              <w:t xml:space="preserve">Were the procurement documentation prepared according to the Ukrainian </w:t>
            </w:r>
            <w:r>
              <w:rPr>
                <w:lang w:val="en-GB"/>
              </w:rPr>
              <w:t>legislation</w:t>
            </w:r>
            <w:r>
              <w:rPr>
                <w:lang w:val="uk-UA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A3F42" w14:textId="77777777" w:rsidR="007A77CD" w:rsidRDefault="007A77CD">
            <w:pPr>
              <w:spacing w:before="60" w:after="60"/>
              <w:rPr>
                <w:lang w:val="en-GB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9ACF4" w14:textId="77777777" w:rsidR="007A77CD" w:rsidRDefault="007A77CD">
            <w:pPr>
              <w:spacing w:before="60" w:after="60"/>
              <w:rPr>
                <w:lang w:val="en-GB"/>
              </w:rPr>
            </w:pPr>
          </w:p>
        </w:tc>
      </w:tr>
      <w:tr w:rsidR="007A77CD" w:rsidRPr="00B7446A" w14:paraId="14143CAF" w14:textId="77777777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88C2043" w14:textId="77777777" w:rsidR="007A77CD" w:rsidRDefault="00B7446A">
            <w:pPr>
              <w:spacing w:before="60" w:after="60"/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E6889" w14:textId="77777777" w:rsidR="007A77CD" w:rsidRDefault="00B7446A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 xml:space="preserve">Were all requirements prescribed by Law met?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CFA1A" w14:textId="77777777" w:rsidR="007A77CD" w:rsidRDefault="007A77CD">
            <w:pPr>
              <w:spacing w:before="60" w:after="60"/>
              <w:rPr>
                <w:lang w:val="en-GB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3A957" w14:textId="77777777" w:rsidR="007A77CD" w:rsidRDefault="007A77CD">
            <w:pPr>
              <w:spacing w:before="60" w:after="60"/>
              <w:rPr>
                <w:lang w:val="en-US"/>
              </w:rPr>
            </w:pPr>
          </w:p>
        </w:tc>
      </w:tr>
      <w:tr w:rsidR="007A77CD" w14:paraId="14A53CD7" w14:textId="77777777">
        <w:trPr>
          <w:trHeight w:val="225"/>
        </w:trPr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6768C363" w14:textId="77777777" w:rsidR="007A77CD" w:rsidRDefault="00B7446A">
            <w:pPr>
              <w:spacing w:before="60" w:after="60"/>
              <w:jc w:val="center"/>
              <w:rPr>
                <w:b/>
                <w:bCs/>
                <w:iCs/>
                <w:lang w:val="en-GB"/>
              </w:rPr>
            </w:pPr>
            <w:r>
              <w:rPr>
                <w:b/>
                <w:bCs/>
                <w:iCs/>
                <w:lang w:val="en-GB"/>
              </w:rPr>
              <w:t>Question– procurement notice/notice of the procurement result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391CA78C" w14:textId="77777777" w:rsidR="007A77CD" w:rsidRDefault="00B7446A">
            <w:pPr>
              <w:spacing w:before="60" w:after="60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Yes/ No/ Not applicable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1B5485FF" w14:textId="77777777" w:rsidR="007A77CD" w:rsidRDefault="00B7446A">
            <w:pPr>
              <w:spacing w:before="60" w:after="60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Controller’s comments</w:t>
            </w:r>
          </w:p>
        </w:tc>
      </w:tr>
      <w:tr w:rsidR="007A77CD" w:rsidRPr="00B7446A" w14:paraId="5DA2FDB3" w14:textId="77777777">
        <w:trPr>
          <w:trHeight w:val="6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21BB63C" w14:textId="77777777" w:rsidR="007A77CD" w:rsidRDefault="00B7446A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>23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AE322" w14:textId="77777777" w:rsidR="007A77CD" w:rsidRDefault="00B7446A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 xml:space="preserve">Was the procurement notice published by the Beneficiary according to the </w:t>
            </w:r>
            <w:r>
              <w:rPr>
                <w:lang w:val="en-US"/>
              </w:rPr>
              <w:t>Law</w:t>
            </w:r>
            <w:r>
              <w:rPr>
                <w:lang w:val="en-GB"/>
              </w:rPr>
              <w:t xml:space="preserve">?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83FD5" w14:textId="77777777" w:rsidR="007A77CD" w:rsidRDefault="007A77CD">
            <w:pPr>
              <w:spacing w:before="60" w:after="60"/>
              <w:rPr>
                <w:lang w:val="en-GB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595DC" w14:textId="77777777" w:rsidR="007A77CD" w:rsidRDefault="007A77CD">
            <w:pPr>
              <w:spacing w:before="60" w:after="60"/>
              <w:rPr>
                <w:lang w:val="en-GB"/>
              </w:rPr>
            </w:pPr>
          </w:p>
        </w:tc>
      </w:tr>
      <w:tr w:rsidR="007A77CD" w:rsidRPr="00B7446A" w14:paraId="055FCF9E" w14:textId="77777777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EBA1A1" w14:textId="77777777" w:rsidR="007A77CD" w:rsidRDefault="00B7446A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>24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48303" w14:textId="77777777" w:rsidR="007A77CD" w:rsidRDefault="00B7446A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 xml:space="preserve">Does the procurement notice include all information required by the Law?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30F04" w14:textId="77777777" w:rsidR="007A77CD" w:rsidRDefault="007A77CD">
            <w:pPr>
              <w:spacing w:before="60" w:after="60"/>
              <w:rPr>
                <w:lang w:val="en-GB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A3C8EB" w14:textId="77777777" w:rsidR="007A77CD" w:rsidRDefault="007A77CD">
            <w:pPr>
              <w:spacing w:before="60" w:after="60"/>
              <w:rPr>
                <w:lang w:val="en-GB"/>
              </w:rPr>
            </w:pPr>
          </w:p>
        </w:tc>
      </w:tr>
      <w:tr w:rsidR="007A77CD" w14:paraId="1D336985" w14:textId="77777777">
        <w:trPr>
          <w:trHeight w:val="225"/>
        </w:trPr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47AC97C5" w14:textId="77777777" w:rsidR="007A77CD" w:rsidRDefault="00B7446A">
            <w:pPr>
              <w:spacing w:before="60" w:after="60"/>
              <w:jc w:val="center"/>
              <w:rPr>
                <w:b/>
                <w:bCs/>
                <w:iCs/>
                <w:lang w:val="en-GB"/>
              </w:rPr>
            </w:pPr>
            <w:r>
              <w:rPr>
                <w:b/>
                <w:bCs/>
                <w:iCs/>
                <w:lang w:val="en-GB"/>
              </w:rPr>
              <w:t>Question – procedure of identification of the Contractor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43474352" w14:textId="77777777" w:rsidR="007A77CD" w:rsidRDefault="00B7446A">
            <w:pPr>
              <w:spacing w:before="60" w:after="60"/>
              <w:jc w:val="center"/>
              <w:rPr>
                <w:lang w:val="en-GB"/>
              </w:rPr>
            </w:pPr>
            <w:r>
              <w:rPr>
                <w:lang w:val="en-GB"/>
              </w:rPr>
              <w:t>Yes/ No/ Not applicable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1FEE8A11" w14:textId="77777777" w:rsidR="007A77CD" w:rsidRDefault="00B7446A">
            <w:pPr>
              <w:spacing w:before="60" w:after="60"/>
              <w:jc w:val="center"/>
              <w:rPr>
                <w:lang w:val="en-GB"/>
              </w:rPr>
            </w:pPr>
            <w:r>
              <w:rPr>
                <w:lang w:val="en-GB"/>
              </w:rPr>
              <w:t>Controller’s comments</w:t>
            </w:r>
          </w:p>
        </w:tc>
      </w:tr>
      <w:tr w:rsidR="007A77CD" w:rsidRPr="00B7446A" w14:paraId="1A1771CA" w14:textId="77777777">
        <w:trPr>
          <w:trHeight w:val="2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863E7C2" w14:textId="77777777" w:rsidR="007A77CD" w:rsidRDefault="00B7446A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>25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EF285" w14:textId="77777777" w:rsidR="007A77CD" w:rsidRDefault="00B7446A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 xml:space="preserve">Did the bid opening take place on fixed dates?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A8127" w14:textId="77777777" w:rsidR="007A77CD" w:rsidRDefault="007A77CD">
            <w:pPr>
              <w:spacing w:before="60" w:after="60"/>
              <w:rPr>
                <w:lang w:val="en-GB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E98EC9" w14:textId="77777777" w:rsidR="007A77CD" w:rsidRDefault="007A77CD">
            <w:pPr>
              <w:spacing w:before="60" w:after="60"/>
              <w:rPr>
                <w:lang w:val="en-GB"/>
              </w:rPr>
            </w:pPr>
          </w:p>
        </w:tc>
      </w:tr>
      <w:tr w:rsidR="007A77CD" w:rsidRPr="00B7446A" w14:paraId="0C9F5EFB" w14:textId="77777777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7511C6" w14:textId="77777777" w:rsidR="007A77CD" w:rsidRDefault="00B7446A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>26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7A607" w14:textId="77777777" w:rsidR="007A77CD" w:rsidRDefault="00B7446A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 xml:space="preserve">Did the bids at the opening moment include all the information required by Law?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95739" w14:textId="77777777" w:rsidR="007A77CD" w:rsidRDefault="007A77CD">
            <w:pPr>
              <w:spacing w:before="60" w:after="60"/>
              <w:rPr>
                <w:lang w:val="en-GB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C40923" w14:textId="77777777" w:rsidR="007A77CD" w:rsidRDefault="007A77CD">
            <w:pPr>
              <w:spacing w:before="60" w:after="60"/>
              <w:rPr>
                <w:lang w:val="en-GB"/>
              </w:rPr>
            </w:pPr>
          </w:p>
        </w:tc>
      </w:tr>
      <w:tr w:rsidR="007A77CD" w:rsidRPr="00B7446A" w14:paraId="19B4D0B1" w14:textId="77777777">
        <w:trPr>
          <w:trHeight w:val="2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0B7FCD" w14:textId="77777777" w:rsidR="007A77CD" w:rsidRDefault="00B7446A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>27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2B34A" w14:textId="77777777" w:rsidR="007A77CD" w:rsidRDefault="00B7446A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 xml:space="preserve">Were the bids submitted along with the specification of requirements?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4F33B" w14:textId="77777777" w:rsidR="007A77CD" w:rsidRDefault="007A77CD">
            <w:pPr>
              <w:spacing w:before="60" w:after="60"/>
              <w:rPr>
                <w:lang w:val="en-GB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C3CDA3" w14:textId="77777777" w:rsidR="007A77CD" w:rsidRDefault="007A77CD">
            <w:pPr>
              <w:spacing w:before="60" w:after="60"/>
              <w:rPr>
                <w:lang w:val="en-GB"/>
              </w:rPr>
            </w:pPr>
          </w:p>
        </w:tc>
      </w:tr>
      <w:tr w:rsidR="007A77CD" w:rsidRPr="00B7446A" w14:paraId="46EE0F32" w14:textId="77777777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B6CE0C" w14:textId="77777777" w:rsidR="007A77CD" w:rsidRDefault="00B7446A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>28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B8198" w14:textId="77777777" w:rsidR="007A77CD" w:rsidRDefault="00B7446A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 xml:space="preserve">Did the Beneficiary reject all bids that are subject to rejection based on Law?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778E3" w14:textId="77777777" w:rsidR="007A77CD" w:rsidRDefault="007A77CD">
            <w:pPr>
              <w:spacing w:before="60" w:after="60"/>
              <w:rPr>
                <w:lang w:val="en-GB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65800B" w14:textId="77777777" w:rsidR="007A77CD" w:rsidRDefault="007A77CD">
            <w:pPr>
              <w:spacing w:before="60" w:after="60"/>
              <w:rPr>
                <w:lang w:val="en-GB"/>
              </w:rPr>
            </w:pPr>
          </w:p>
        </w:tc>
      </w:tr>
      <w:tr w:rsidR="007A77CD" w:rsidRPr="00B7446A" w14:paraId="69F6AD32" w14:textId="77777777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C9CBE7" w14:textId="77777777" w:rsidR="007A77CD" w:rsidRDefault="00B7446A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lastRenderedPageBreak/>
              <w:t>28a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0357C" w14:textId="44ABCCEC" w:rsidR="007A77CD" w:rsidRPr="00B7446A" w:rsidRDefault="00B7446A">
            <w:pPr>
              <w:rPr>
                <w:lang w:val="uk-UA"/>
              </w:rPr>
            </w:pPr>
            <w:r>
              <w:rPr>
                <w:lang w:val="en-GB"/>
              </w:rPr>
              <w:t>Has any bodies involved in or supporting directly or in</w:t>
            </w:r>
            <w:r>
              <w:rPr>
                <w:lang w:val="en-GB"/>
              </w:rPr>
              <w:t xml:space="preserve">directly the aggression on </w:t>
            </w:r>
            <w:r>
              <w:rPr>
                <w:lang w:val="en-GB"/>
              </w:rPr>
              <w:t>Ukraine been excluded from the procurement?</w:t>
            </w:r>
            <w:r>
              <w:rPr>
                <w:rStyle w:val="TekstkomentarzaZnak"/>
                <w:lang w:val="en-GB"/>
              </w:rPr>
              <w:t xml:space="preserve"> </w:t>
            </w:r>
            <w:r>
              <w:rPr>
                <w:rStyle w:val="Odwoanieprzypisudolnego"/>
                <w:lang w:val="en-GB"/>
              </w:rPr>
              <w:footnoteReference w:id="2"/>
            </w:r>
          </w:p>
          <w:p w14:paraId="3230A459" w14:textId="77777777" w:rsidR="007A77CD" w:rsidRDefault="00B7446A">
            <w:pPr>
              <w:spacing w:before="60" w:after="60"/>
              <w:rPr>
                <w:i/>
                <w:iCs/>
                <w:lang w:val="en-GB"/>
              </w:rPr>
            </w:pPr>
            <w:r>
              <w:rPr>
                <w:i/>
                <w:iCs/>
                <w:lang w:val="en-GB"/>
              </w:rPr>
              <w:t>Based on art. 5l.1 COUNCIL REGULATION (EU) No 833/2014 of 31 July 2014 concerning restrictive measures in view of Russia's actions destabilising the situation in Ukraine</w:t>
            </w:r>
          </w:p>
          <w:p w14:paraId="0F1DBD0E" w14:textId="77777777" w:rsidR="007A77CD" w:rsidRDefault="00B7446A">
            <w:pPr>
              <w:spacing w:before="60" w:after="60"/>
              <w:rPr>
                <w:i/>
                <w:iCs/>
                <w:lang w:val="en-GB"/>
              </w:rPr>
            </w:pPr>
            <w:r>
              <w:rPr>
                <w:i/>
                <w:iCs/>
                <w:lang w:val="en-GB"/>
              </w:rPr>
              <w:t xml:space="preserve">Auditor shall use also </w:t>
            </w:r>
            <w:r>
              <w:rPr>
                <w:i/>
                <w:iCs/>
                <w:lang w:val="en-GB"/>
              </w:rPr>
              <w:t>publicly availab</w:t>
            </w:r>
            <w:r>
              <w:rPr>
                <w:i/>
                <w:iCs/>
                <w:lang w:val="en-GB"/>
              </w:rPr>
              <w:t xml:space="preserve">le </w:t>
            </w:r>
            <w:r>
              <w:rPr>
                <w:i/>
                <w:iCs/>
                <w:lang w:val="en-GB"/>
              </w:rPr>
              <w:t>national data bases to verify if bodies</w:t>
            </w:r>
            <w:r>
              <w:rPr>
                <w:i/>
                <w:iCs/>
                <w:lang w:val="en-GB"/>
              </w:rPr>
              <w:t xml:space="preserve"> are associated with entities supporting aggression against Ukraine.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A89F2" w14:textId="77777777" w:rsidR="007A77CD" w:rsidRDefault="007A77CD">
            <w:pPr>
              <w:spacing w:before="60" w:after="60"/>
              <w:rPr>
                <w:lang w:val="en-GB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BAC3CE" w14:textId="77777777" w:rsidR="007A77CD" w:rsidRDefault="007A77CD">
            <w:pPr>
              <w:spacing w:before="60" w:after="60"/>
              <w:rPr>
                <w:lang w:val="en-GB"/>
              </w:rPr>
            </w:pPr>
          </w:p>
        </w:tc>
      </w:tr>
      <w:tr w:rsidR="007A77CD" w:rsidRPr="00B7446A" w14:paraId="7CFD4395" w14:textId="77777777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5F5592" w14:textId="77777777" w:rsidR="007A77CD" w:rsidRDefault="00B7446A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>29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85EC" w14:textId="77777777" w:rsidR="007A77CD" w:rsidRDefault="00B7446A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>Was there no potential conflict of interest?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89E4D" w14:textId="77777777" w:rsidR="007A77CD" w:rsidRDefault="007A77CD">
            <w:pPr>
              <w:spacing w:before="60" w:after="60"/>
              <w:rPr>
                <w:lang w:val="en-GB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9DDB93" w14:textId="77777777" w:rsidR="007A77CD" w:rsidRDefault="007A77CD">
            <w:pPr>
              <w:spacing w:before="60" w:after="60"/>
              <w:rPr>
                <w:lang w:val="en-GB"/>
              </w:rPr>
            </w:pPr>
          </w:p>
        </w:tc>
      </w:tr>
      <w:tr w:rsidR="007A77CD" w14:paraId="5867E1B7" w14:textId="77777777">
        <w:trPr>
          <w:trHeight w:val="225"/>
        </w:trPr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1B169947" w14:textId="77777777" w:rsidR="007A77CD" w:rsidRDefault="00B7446A">
            <w:pPr>
              <w:spacing w:before="60" w:after="60"/>
              <w:jc w:val="center"/>
              <w:rPr>
                <w:b/>
                <w:bCs/>
                <w:iCs/>
                <w:lang w:val="en-GB"/>
              </w:rPr>
            </w:pPr>
            <w:r>
              <w:rPr>
                <w:b/>
                <w:bCs/>
                <w:iCs/>
                <w:lang w:val="en-GB"/>
              </w:rPr>
              <w:t>Question – selection of the most favourable bid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4D0303CC" w14:textId="77777777" w:rsidR="007A77CD" w:rsidRDefault="00B7446A">
            <w:pPr>
              <w:spacing w:before="60" w:after="60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Yes/ No/ Not applicable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07B57C22" w14:textId="77777777" w:rsidR="007A77CD" w:rsidRDefault="00B7446A">
            <w:pPr>
              <w:spacing w:before="60" w:after="60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Controller’s comments</w:t>
            </w:r>
          </w:p>
        </w:tc>
      </w:tr>
      <w:tr w:rsidR="007A77CD" w:rsidRPr="00B7446A" w14:paraId="52D0F3EB" w14:textId="77777777">
        <w:trPr>
          <w:trHeight w:val="2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44B209E" w14:textId="77777777" w:rsidR="007A77CD" w:rsidRDefault="00B7446A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>30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F1FE4" w14:textId="77777777" w:rsidR="007A77CD" w:rsidRDefault="00B7446A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 xml:space="preserve">Does the most favourable bid conform to the technical specification?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76D82" w14:textId="77777777" w:rsidR="007A77CD" w:rsidRDefault="007A77CD">
            <w:pPr>
              <w:spacing w:before="60" w:after="60"/>
              <w:rPr>
                <w:lang w:val="en-GB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60DB7C" w14:textId="77777777" w:rsidR="007A77CD" w:rsidRDefault="007A77CD">
            <w:pPr>
              <w:spacing w:before="60" w:after="60"/>
              <w:rPr>
                <w:lang w:val="en-GB"/>
              </w:rPr>
            </w:pPr>
          </w:p>
        </w:tc>
      </w:tr>
      <w:tr w:rsidR="007A77CD" w:rsidRPr="00B7446A" w14:paraId="1972F19A" w14:textId="77777777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52A7057" w14:textId="77777777" w:rsidR="007A77CD" w:rsidRDefault="00B7446A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>31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477A6" w14:textId="77777777" w:rsidR="007A77CD" w:rsidRDefault="00B7446A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>Does the most favourable bid meet criteria established by the Beneficiary?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EDE10" w14:textId="77777777" w:rsidR="007A77CD" w:rsidRDefault="007A77CD">
            <w:pPr>
              <w:spacing w:before="60" w:after="60"/>
              <w:rPr>
                <w:lang w:val="en-GB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6A05F2" w14:textId="77777777" w:rsidR="007A77CD" w:rsidRDefault="007A77CD">
            <w:pPr>
              <w:spacing w:before="60" w:after="60"/>
              <w:rPr>
                <w:lang w:val="en-GB"/>
              </w:rPr>
            </w:pPr>
          </w:p>
        </w:tc>
      </w:tr>
      <w:tr w:rsidR="007A77CD" w:rsidRPr="00B7446A" w14:paraId="5B7A67F1" w14:textId="77777777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9AB6EDE" w14:textId="77777777" w:rsidR="007A77CD" w:rsidRDefault="00B7446A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>32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93740" w14:textId="77777777" w:rsidR="007A77CD" w:rsidRDefault="00B7446A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 xml:space="preserve">Is the most favourable bid the best from the point of view of criteria established by the Beneficiary?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99512" w14:textId="77777777" w:rsidR="007A77CD" w:rsidRDefault="007A77CD">
            <w:pPr>
              <w:spacing w:before="60" w:after="60"/>
              <w:rPr>
                <w:lang w:val="en-GB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B8D96F" w14:textId="77777777" w:rsidR="007A77CD" w:rsidRDefault="007A77CD">
            <w:pPr>
              <w:spacing w:before="60" w:after="60"/>
              <w:rPr>
                <w:lang w:val="en-GB"/>
              </w:rPr>
            </w:pPr>
          </w:p>
        </w:tc>
      </w:tr>
      <w:tr w:rsidR="007A77CD" w:rsidRPr="00B7446A" w14:paraId="3942B41D" w14:textId="77777777">
        <w:trPr>
          <w:trHeight w:val="2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1F262B2" w14:textId="77777777" w:rsidR="007A77CD" w:rsidRDefault="00B7446A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>33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0E77B" w14:textId="77777777" w:rsidR="007A77CD" w:rsidRDefault="00B7446A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 xml:space="preserve">Was the most favourable bid selected as per the Law?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D48F4" w14:textId="77777777" w:rsidR="007A77CD" w:rsidRDefault="007A77CD">
            <w:pPr>
              <w:spacing w:before="60" w:after="60"/>
              <w:rPr>
                <w:lang w:val="en-GB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649F5F" w14:textId="77777777" w:rsidR="007A77CD" w:rsidRDefault="007A77CD">
            <w:pPr>
              <w:spacing w:before="60" w:after="60"/>
              <w:rPr>
                <w:lang w:val="en-GB"/>
              </w:rPr>
            </w:pPr>
          </w:p>
        </w:tc>
      </w:tr>
      <w:tr w:rsidR="007A77CD" w:rsidRPr="00B7446A" w14:paraId="7E8440B1" w14:textId="77777777">
        <w:trPr>
          <w:trHeight w:val="8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F0483A4" w14:textId="77777777" w:rsidR="007A77CD" w:rsidRDefault="00B7446A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>34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B12E0" w14:textId="77777777" w:rsidR="007A77CD" w:rsidRDefault="00B7446A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>Was the information about the selection of the most favourable bi</w:t>
            </w:r>
            <w:r>
              <w:rPr>
                <w:lang w:val="en-GB"/>
              </w:rPr>
              <w:t xml:space="preserve">d published according to the Law?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01596" w14:textId="77777777" w:rsidR="007A77CD" w:rsidRDefault="007A77CD">
            <w:pPr>
              <w:spacing w:before="60" w:after="60"/>
              <w:rPr>
                <w:lang w:val="en-GB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8D8DC" w14:textId="77777777" w:rsidR="007A77CD" w:rsidRDefault="007A77CD">
            <w:pPr>
              <w:spacing w:before="60" w:after="60"/>
              <w:rPr>
                <w:lang w:val="en-GB"/>
              </w:rPr>
            </w:pPr>
          </w:p>
        </w:tc>
      </w:tr>
      <w:tr w:rsidR="007A77CD" w:rsidRPr="00B7446A" w14:paraId="1480230F" w14:textId="77777777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2B2BF29" w14:textId="77777777" w:rsidR="007A77CD" w:rsidRDefault="00B7446A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>35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C614A" w14:textId="77777777" w:rsidR="007A77CD" w:rsidRDefault="00B7446A">
            <w:pPr>
              <w:spacing w:before="60" w:after="60"/>
              <w:rPr>
                <w:lang w:val="en-GB"/>
              </w:rPr>
            </w:pPr>
            <w:r>
              <w:rPr>
                <w:lang w:val="en-US"/>
              </w:rPr>
              <w:t xml:space="preserve">Was the decision about the final results delivered to the tenderers?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CFBC0" w14:textId="77777777" w:rsidR="007A77CD" w:rsidRDefault="007A77CD">
            <w:pPr>
              <w:spacing w:before="60" w:after="60"/>
              <w:rPr>
                <w:lang w:val="en-GB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29A23" w14:textId="77777777" w:rsidR="007A77CD" w:rsidRDefault="007A77CD">
            <w:pPr>
              <w:spacing w:before="60" w:after="60"/>
              <w:rPr>
                <w:lang w:val="en-GB"/>
              </w:rPr>
            </w:pPr>
          </w:p>
        </w:tc>
      </w:tr>
      <w:tr w:rsidR="007A77CD" w14:paraId="414F285D" w14:textId="77777777">
        <w:trPr>
          <w:trHeight w:val="225"/>
        </w:trPr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12CDB0F9" w14:textId="77777777" w:rsidR="007A77CD" w:rsidRDefault="00B7446A">
            <w:pPr>
              <w:spacing w:before="60" w:after="60"/>
              <w:jc w:val="center"/>
              <w:rPr>
                <w:b/>
                <w:bCs/>
                <w:iCs/>
                <w:lang w:val="en-GB"/>
              </w:rPr>
            </w:pPr>
            <w:r>
              <w:rPr>
                <w:b/>
                <w:bCs/>
                <w:iCs/>
                <w:lang w:val="en-GB"/>
              </w:rPr>
              <w:lastRenderedPageBreak/>
              <w:t>Question – conclusion of the contract with the Contractor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780AEE9C" w14:textId="77777777" w:rsidR="007A77CD" w:rsidRDefault="00B7446A">
            <w:pPr>
              <w:spacing w:before="60" w:after="60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Yes/ No/ Not applicable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5670D2AD" w14:textId="77777777" w:rsidR="007A77CD" w:rsidRDefault="00B7446A">
            <w:pPr>
              <w:spacing w:before="60" w:after="60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Controller’s comments</w:t>
            </w:r>
          </w:p>
        </w:tc>
      </w:tr>
      <w:tr w:rsidR="007A77CD" w:rsidRPr="00B7446A" w14:paraId="49AA3E74" w14:textId="77777777">
        <w:trPr>
          <w:trHeight w:val="2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CC58BF" w14:textId="77777777" w:rsidR="007A77CD" w:rsidRDefault="00B7446A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>36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54C82" w14:textId="77777777" w:rsidR="007A77CD" w:rsidRDefault="00B7446A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 xml:space="preserve">Do terms of the agreement </w:t>
            </w:r>
            <w:r>
              <w:rPr>
                <w:lang w:val="en-GB"/>
              </w:rPr>
              <w:t>conform to terms of the bid?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50F1C" w14:textId="77777777" w:rsidR="007A77CD" w:rsidRDefault="007A77CD">
            <w:pPr>
              <w:spacing w:before="60" w:after="60"/>
              <w:rPr>
                <w:lang w:val="en-GB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2196FD" w14:textId="77777777" w:rsidR="007A77CD" w:rsidRDefault="007A77CD">
            <w:pPr>
              <w:spacing w:before="60" w:after="60"/>
              <w:rPr>
                <w:lang w:val="en-GB"/>
              </w:rPr>
            </w:pPr>
          </w:p>
        </w:tc>
      </w:tr>
      <w:tr w:rsidR="007A77CD" w:rsidRPr="00B7446A" w14:paraId="173053E0" w14:textId="77777777">
        <w:trPr>
          <w:trHeight w:val="2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32ABA1D" w14:textId="77777777" w:rsidR="007A77CD" w:rsidRDefault="00B7446A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>37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2B96F" w14:textId="77777777" w:rsidR="007A77CD" w:rsidRDefault="00B7446A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>Are there terms of invalidity of the agreement?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0BB6D" w14:textId="77777777" w:rsidR="007A77CD" w:rsidRDefault="007A77CD">
            <w:pPr>
              <w:spacing w:before="60" w:after="60"/>
              <w:rPr>
                <w:lang w:val="en-GB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233836" w14:textId="77777777" w:rsidR="007A77CD" w:rsidRDefault="007A77CD">
            <w:pPr>
              <w:spacing w:before="60" w:after="60"/>
              <w:rPr>
                <w:lang w:val="en-GB"/>
              </w:rPr>
            </w:pPr>
          </w:p>
        </w:tc>
      </w:tr>
      <w:tr w:rsidR="007A77CD" w:rsidRPr="00B7446A" w14:paraId="3D0E3651" w14:textId="77777777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40E6D33" w14:textId="77777777" w:rsidR="007A77CD" w:rsidRDefault="00B7446A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>38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0198B" w14:textId="77777777" w:rsidR="007A77CD" w:rsidRDefault="00B7446A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 xml:space="preserve">Was the agreement/change in the agreement concluded by the persons with respective powers?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09F12" w14:textId="77777777" w:rsidR="007A77CD" w:rsidRDefault="007A77CD">
            <w:pPr>
              <w:spacing w:before="60" w:after="60"/>
              <w:rPr>
                <w:lang w:val="en-GB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34A81" w14:textId="77777777" w:rsidR="007A77CD" w:rsidRDefault="007A77CD">
            <w:pPr>
              <w:spacing w:before="60" w:after="60"/>
              <w:rPr>
                <w:lang w:val="en-GB"/>
              </w:rPr>
            </w:pPr>
          </w:p>
        </w:tc>
      </w:tr>
      <w:tr w:rsidR="007A77CD" w:rsidRPr="00B7446A" w14:paraId="4525A60C" w14:textId="77777777">
        <w:trPr>
          <w:trHeight w:val="2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5469A37" w14:textId="77777777" w:rsidR="007A77CD" w:rsidRDefault="00B7446A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>39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7132F" w14:textId="77777777" w:rsidR="007A77CD" w:rsidRDefault="00B7446A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 xml:space="preserve">Was the agreement/change in the agreement presented in writing?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7DECC" w14:textId="77777777" w:rsidR="007A77CD" w:rsidRDefault="007A77CD">
            <w:pPr>
              <w:spacing w:before="60" w:after="60"/>
              <w:rPr>
                <w:lang w:val="en-GB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BB0116" w14:textId="77777777" w:rsidR="007A77CD" w:rsidRDefault="007A77CD">
            <w:pPr>
              <w:spacing w:before="60" w:after="60"/>
              <w:rPr>
                <w:lang w:val="en-GB"/>
              </w:rPr>
            </w:pPr>
          </w:p>
        </w:tc>
      </w:tr>
      <w:tr w:rsidR="007A77CD" w14:paraId="174F893A" w14:textId="77777777">
        <w:trPr>
          <w:trHeight w:val="225"/>
        </w:trPr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505FFA58" w14:textId="77777777" w:rsidR="007A77CD" w:rsidRDefault="00B7446A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  <w:bCs/>
                <w:lang w:val="en-GB"/>
              </w:rPr>
              <w:t>Summary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0D13CF99" w14:textId="77777777" w:rsidR="007A77CD" w:rsidRDefault="00B7446A">
            <w:pPr>
              <w:spacing w:before="60" w:after="60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Yes/ No/ Not applicable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4C0FDAF3" w14:textId="77777777" w:rsidR="007A77CD" w:rsidRDefault="00B7446A">
            <w:pPr>
              <w:spacing w:before="60" w:after="60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Controller’s comments</w:t>
            </w:r>
          </w:p>
        </w:tc>
      </w:tr>
      <w:tr w:rsidR="007A77CD" w:rsidRPr="00B7446A" w14:paraId="50EAFBEB" w14:textId="77777777">
        <w:trPr>
          <w:trHeight w:val="2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1502D97" w14:textId="77777777" w:rsidR="007A77CD" w:rsidRDefault="00B7446A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>40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1EA8C" w14:textId="66B3503F" w:rsidR="007A77CD" w:rsidRDefault="00B7446A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 xml:space="preserve">Was the </w:t>
            </w:r>
            <w:r>
              <w:rPr>
                <w:lang w:val="en-GB"/>
              </w:rPr>
              <w:t>p</w:t>
            </w:r>
            <w:r>
              <w:rPr>
                <w:lang w:val="en-GB"/>
              </w:rPr>
              <w:t xml:space="preserve">ublic procurement procedure </w:t>
            </w:r>
            <w:r>
              <w:rPr>
                <w:lang w:val="en-GB"/>
              </w:rPr>
              <w:t xml:space="preserve"> evaluated positively</w:t>
            </w:r>
            <w:r>
              <w:rPr>
                <w:lang w:val="en-GB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FDDE4" w14:textId="77777777" w:rsidR="007A77CD" w:rsidRDefault="007A77CD">
            <w:pPr>
              <w:spacing w:before="60" w:after="60"/>
              <w:rPr>
                <w:lang w:val="en-GB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DB05648" w14:textId="77777777" w:rsidR="007A77CD" w:rsidRDefault="007A77CD">
            <w:pPr>
              <w:spacing w:before="60" w:after="60"/>
              <w:rPr>
                <w:lang w:val="en-GB"/>
              </w:rPr>
            </w:pPr>
          </w:p>
        </w:tc>
      </w:tr>
      <w:tr w:rsidR="007A77CD" w:rsidRPr="00B7446A" w14:paraId="794EDFB4" w14:textId="77777777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1CF588F" w14:textId="77777777" w:rsidR="007A77CD" w:rsidRDefault="00B7446A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>41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55F41" w14:textId="77777777" w:rsidR="007A77CD" w:rsidRDefault="00B7446A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>In the event of negative evaluation of procurement: according to consequences of detected violations, it is proposed to impose financial penalties</w:t>
            </w:r>
            <w:r>
              <w:rPr>
                <w:lang w:val="en-GB"/>
              </w:rPr>
              <w:t>.</w:t>
            </w:r>
            <w:r>
              <w:rPr>
                <w:lang w:val="en-GB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443BE" w14:textId="77777777" w:rsidR="007A77CD" w:rsidRDefault="007A77CD">
            <w:pPr>
              <w:spacing w:before="60" w:after="60"/>
              <w:rPr>
                <w:lang w:val="en-GB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DC77E8E" w14:textId="77777777" w:rsidR="007A77CD" w:rsidRDefault="007A77CD">
            <w:pPr>
              <w:spacing w:before="60" w:after="60"/>
              <w:rPr>
                <w:lang w:val="en-GB"/>
              </w:rPr>
            </w:pPr>
          </w:p>
        </w:tc>
      </w:tr>
      <w:tr w:rsidR="007A77CD" w:rsidRPr="00B7446A" w14:paraId="7899A5C0" w14:textId="77777777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1E8FF97" w14:textId="77777777" w:rsidR="007A77CD" w:rsidRDefault="00B7446A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>42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21FCB" w14:textId="77777777" w:rsidR="007A77CD" w:rsidRDefault="00B7446A">
            <w:pPr>
              <w:spacing w:before="60" w:after="60"/>
              <w:rPr>
                <w:lang w:val="en-GB"/>
              </w:rPr>
            </w:pPr>
            <w:r>
              <w:rPr>
                <w:lang w:val="en-GB"/>
              </w:rPr>
              <w:t xml:space="preserve">In the event of negative evaluation of procurement: based on consequences of detected violations it is proposed to recognize all expenses for procurement as ineligible.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A83B7" w14:textId="77777777" w:rsidR="007A77CD" w:rsidRDefault="007A77CD">
            <w:pPr>
              <w:spacing w:before="60" w:after="60"/>
              <w:rPr>
                <w:lang w:val="en-GB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88BDC93" w14:textId="77777777" w:rsidR="007A77CD" w:rsidRDefault="007A77CD">
            <w:pPr>
              <w:spacing w:before="60" w:after="60"/>
              <w:rPr>
                <w:lang w:val="en-GB"/>
              </w:rPr>
            </w:pPr>
          </w:p>
        </w:tc>
      </w:tr>
    </w:tbl>
    <w:p w14:paraId="218A72D3" w14:textId="0A5144BE" w:rsidR="007A77CD" w:rsidRDefault="007A77CD">
      <w:pPr>
        <w:rPr>
          <w:lang w:val="en-US"/>
        </w:rPr>
      </w:pPr>
    </w:p>
    <w:p w14:paraId="6AC6E571" w14:textId="77777777" w:rsidR="00B7446A" w:rsidRDefault="00B7446A">
      <w:pPr>
        <w:rPr>
          <w:lang w:val="en-US"/>
        </w:rPr>
      </w:pPr>
    </w:p>
    <w:p w14:paraId="5763DEBE" w14:textId="77777777" w:rsidR="007A77CD" w:rsidRDefault="00B7446A">
      <w:pPr>
        <w:rPr>
          <w:lang w:val="en-US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56D91E" wp14:editId="6AD41A54">
                <wp:simplePos x="0" y="0"/>
                <wp:positionH relativeFrom="column">
                  <wp:posOffset>2794000</wp:posOffset>
                </wp:positionH>
                <wp:positionV relativeFrom="paragraph">
                  <wp:posOffset>-1</wp:posOffset>
                </wp:positionV>
                <wp:extent cx="5572125" cy="0"/>
                <wp:effectExtent l="0" t="0" r="0" b="9526"/>
                <wp:wrapNone/>
                <wp:docPr id="3" name="Łącznik prosty ze strzałk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>
                        <a:xfrm>
                          <a:off x="0" y="0"/>
                          <a:ext cx="55721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DFFB1155-7049-CAB5-57DAEC272343" coordsize="21600,21600" style="position:absolute;width:438.75pt;height:0pt;mso-width-percent:0;mso-width-relative:page;mso-height-percent:0;mso-height-relative:page;margin-top:-7.87402e-05pt;margin-left:220pt;mso-wrap-distance-left:9pt;mso-wrap-distance-right:9pt;mso-wrap-distance-top:0pt;mso-wrap-distance-bottom:0pt;rotation:0.000000;z-index:251659264;" strokecolor="#000000" strokeweight="0.75pt" o:spt="32" o:oned="t" path="m0,0 l21600,21600 e">
                <v:stroke color="#000000" filltype="solid" joinstyle="round" linestyle="single" mitterlimit="800000" weight="0.75pt"/>
                <w10:wrap side="both"/>
                <o:lock/>
              </v:shape>
            </w:pict>
          </mc:Fallback>
        </mc:AlternateContent>
      </w:r>
      <w:r>
        <w:rPr>
          <w:lang w:val="en-US"/>
        </w:rPr>
        <w:t>Signatures and the stamp of auditor</w:t>
      </w:r>
    </w:p>
    <w:p w14:paraId="2D6513EA" w14:textId="77777777" w:rsidR="007A77CD" w:rsidRDefault="007A77CD">
      <w:pPr>
        <w:rPr>
          <w:lang w:val="en-US"/>
        </w:rPr>
      </w:pPr>
    </w:p>
    <w:p w14:paraId="05056DED" w14:textId="6B5D17A2" w:rsidR="007A77CD" w:rsidRDefault="00B7446A">
      <w:r>
        <w:t>Place, date</w:t>
      </w:r>
    </w:p>
    <w:sectPr w:rsidR="007A77CD">
      <w:headerReference w:type="default" r:id="rId7"/>
      <w:pgSz w:w="16838" w:h="11906" w:orient="landscape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B494DF" w14:textId="77777777" w:rsidR="007A77CD" w:rsidRDefault="00B7446A">
      <w:pPr>
        <w:spacing w:after="0" w:line="240" w:lineRule="auto"/>
      </w:pPr>
      <w:r>
        <w:separator/>
      </w:r>
    </w:p>
  </w:endnote>
  <w:endnote w:type="continuationSeparator" w:id="0">
    <w:p w14:paraId="4E847DE3" w14:textId="77777777" w:rsidR="007A77CD" w:rsidRDefault="00B7446A">
      <w:pPr>
        <w:spacing w:after="0" w:line="240" w:lineRule="auto"/>
      </w:pPr>
      <w:r>
        <w:continuationSeparator/>
      </w:r>
    </w:p>
  </w:endnote>
  <w:endnote w:type="continuationNotice" w:id="1">
    <w:p w14:paraId="27D59EDB" w14:textId="77777777" w:rsidR="007A77CD" w:rsidRDefault="007A77C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C5C5BC" w14:textId="77777777" w:rsidR="007A77CD" w:rsidRDefault="00B7446A">
      <w:pPr>
        <w:spacing w:after="0" w:line="240" w:lineRule="auto"/>
      </w:pPr>
      <w:r>
        <w:separator/>
      </w:r>
    </w:p>
  </w:footnote>
  <w:footnote w:type="continuationSeparator" w:id="0">
    <w:p w14:paraId="0E9C0227" w14:textId="77777777" w:rsidR="007A77CD" w:rsidRDefault="00B7446A">
      <w:pPr>
        <w:spacing w:after="0" w:line="240" w:lineRule="auto"/>
      </w:pPr>
      <w:r>
        <w:continuationSeparator/>
      </w:r>
    </w:p>
  </w:footnote>
  <w:footnote w:type="continuationNotice" w:id="1">
    <w:p w14:paraId="54E06399" w14:textId="77777777" w:rsidR="007A77CD" w:rsidRDefault="007A77CD">
      <w:pPr>
        <w:spacing w:after="0" w:line="240" w:lineRule="auto"/>
      </w:pPr>
    </w:p>
  </w:footnote>
  <w:footnote w:id="2">
    <w:p w14:paraId="485B3C28" w14:textId="77777777" w:rsidR="007A77CD" w:rsidRDefault="00B7446A">
      <w:pPr>
        <w:pStyle w:val="Tekstprzypisudolnego"/>
        <w:rPr>
          <w:lang w:val="en-US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en-US"/>
        </w:rPr>
        <w:t>Applies after 24.02.2022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05425" w14:textId="35723511" w:rsidR="007A77CD" w:rsidRDefault="00B7446A">
    <w:pPr>
      <w:pStyle w:val="Nagwek"/>
      <w:rPr>
        <w:b/>
        <w:i/>
        <w:sz w:val="20"/>
        <w:szCs w:val="20"/>
        <w:lang w:val="en-GB"/>
      </w:rPr>
    </w:pPr>
    <w:r>
      <w:rPr>
        <w:noProof/>
        <w:lang w:val="uk-UA" w:eastAsia="uk-UA"/>
      </w:rPr>
      <w:drawing>
        <wp:anchor distT="0" distB="0" distL="114300" distR="114300" simplePos="0" relativeHeight="251659265" behindDoc="0" locked="0" layoutInCell="1" allowOverlap="1" wp14:anchorId="59B9E16A" wp14:editId="4B098C61">
          <wp:simplePos x="0" y="0"/>
          <wp:positionH relativeFrom="margin">
            <wp:align>right</wp:align>
          </wp:positionH>
          <wp:positionV relativeFrom="paragraph">
            <wp:posOffset>8890</wp:posOffset>
          </wp:positionV>
          <wp:extent cx="1811849" cy="380978"/>
          <wp:effectExtent l="0" t="0" r="0" b="0"/>
          <wp:wrapNone/>
          <wp:docPr id="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11849" cy="38097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i/>
        <w:sz w:val="20"/>
        <w:lang w:val="en-US"/>
      </w:rPr>
      <w:t xml:space="preserve">Annex </w:t>
    </w:r>
    <w:r>
      <w:rPr>
        <w:b/>
        <w:i/>
        <w:sz w:val="20"/>
        <w:lang w:val="en-US"/>
      </w:rPr>
      <w:t>no. 6</w:t>
    </w:r>
    <w:r>
      <w:rPr>
        <w:b/>
        <w:i/>
        <w:sz w:val="20"/>
        <w:lang w:val="en-US"/>
      </w:rPr>
      <w:t xml:space="preserve"> – </w:t>
    </w:r>
    <w:r>
      <w:rPr>
        <w:b/>
        <w:i/>
        <w:sz w:val="20"/>
        <w:szCs w:val="20"/>
        <w:lang w:val="en-US"/>
      </w:rPr>
      <w:t>Checklist for</w:t>
    </w:r>
    <w:r>
      <w:rPr>
        <w:b/>
        <w:i/>
        <w:sz w:val="20"/>
        <w:szCs w:val="20"/>
        <w:lang w:val="en-GB"/>
      </w:rPr>
      <w:t xml:space="preserve"> Public Procurement Control for the Ukrainian public beneficiaries (template)</w:t>
    </w:r>
    <w:r>
      <w:rPr>
        <w:b/>
        <w:i/>
        <w:sz w:val="20"/>
        <w:szCs w:val="20"/>
        <w:lang w:val="en-GB"/>
      </w:rPr>
      <w:t xml:space="preserve"> </w:t>
    </w:r>
  </w:p>
  <w:p w14:paraId="4D88CE75" w14:textId="77777777" w:rsidR="007A77CD" w:rsidRDefault="007A77CD">
    <w:pPr>
      <w:pStyle w:val="Nagwek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9C3988"/>
    <w:multiLevelType w:val="hybridMultilevel"/>
    <w:tmpl w:val="9A88D78E"/>
    <w:lvl w:ilvl="0" w:tplc="EEB677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FDE9F82" w:tentative="1">
      <w:start w:val="1"/>
      <w:numFmt w:val="lowerLetter"/>
      <w:lvlText w:val="%2."/>
      <w:lvlJc w:val="left"/>
      <w:pPr>
        <w:ind w:left="1440" w:hanging="360"/>
      </w:pPr>
    </w:lvl>
    <w:lvl w:ilvl="2" w:tplc="B16ABEAE" w:tentative="1">
      <w:start w:val="1"/>
      <w:numFmt w:val="lowerRoman"/>
      <w:lvlText w:val="%3."/>
      <w:lvlJc w:val="right"/>
      <w:pPr>
        <w:ind w:left="2160" w:hanging="180"/>
      </w:pPr>
    </w:lvl>
    <w:lvl w:ilvl="3" w:tplc="8CD0B32A" w:tentative="1">
      <w:start w:val="1"/>
      <w:numFmt w:val="decimal"/>
      <w:lvlText w:val="%4."/>
      <w:lvlJc w:val="left"/>
      <w:pPr>
        <w:ind w:left="2880" w:hanging="360"/>
      </w:pPr>
    </w:lvl>
    <w:lvl w:ilvl="4" w:tplc="F6664056" w:tentative="1">
      <w:start w:val="1"/>
      <w:numFmt w:val="lowerLetter"/>
      <w:lvlText w:val="%5."/>
      <w:lvlJc w:val="left"/>
      <w:pPr>
        <w:ind w:left="3600" w:hanging="360"/>
      </w:pPr>
    </w:lvl>
    <w:lvl w:ilvl="5" w:tplc="A51CBAEA" w:tentative="1">
      <w:start w:val="1"/>
      <w:numFmt w:val="lowerRoman"/>
      <w:lvlText w:val="%6."/>
      <w:lvlJc w:val="right"/>
      <w:pPr>
        <w:ind w:left="4320" w:hanging="180"/>
      </w:pPr>
    </w:lvl>
    <w:lvl w:ilvl="6" w:tplc="5C940C8A" w:tentative="1">
      <w:start w:val="1"/>
      <w:numFmt w:val="decimal"/>
      <w:lvlText w:val="%7."/>
      <w:lvlJc w:val="left"/>
      <w:pPr>
        <w:ind w:left="5040" w:hanging="360"/>
      </w:pPr>
    </w:lvl>
    <w:lvl w:ilvl="7" w:tplc="8904F60C" w:tentative="1">
      <w:start w:val="1"/>
      <w:numFmt w:val="lowerLetter"/>
      <w:lvlText w:val="%8."/>
      <w:lvlJc w:val="left"/>
      <w:pPr>
        <w:ind w:left="5760" w:hanging="360"/>
      </w:pPr>
    </w:lvl>
    <w:lvl w:ilvl="8" w:tplc="D728B8E4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27697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0FC"/>
    <w:rsid w:val="000006BD"/>
    <w:rsid w:val="00015074"/>
    <w:rsid w:val="00037DC0"/>
    <w:rsid w:val="000709B5"/>
    <w:rsid w:val="0007622A"/>
    <w:rsid w:val="000B06E5"/>
    <w:rsid w:val="000D4B75"/>
    <w:rsid w:val="00121952"/>
    <w:rsid w:val="00131953"/>
    <w:rsid w:val="001471A3"/>
    <w:rsid w:val="00196C8D"/>
    <w:rsid w:val="001B1C02"/>
    <w:rsid w:val="001C5046"/>
    <w:rsid w:val="00210AA0"/>
    <w:rsid w:val="00242E38"/>
    <w:rsid w:val="00321AAC"/>
    <w:rsid w:val="00325124"/>
    <w:rsid w:val="003769A6"/>
    <w:rsid w:val="003C1AF3"/>
    <w:rsid w:val="0042309C"/>
    <w:rsid w:val="0048588B"/>
    <w:rsid w:val="00490F0D"/>
    <w:rsid w:val="004A0F05"/>
    <w:rsid w:val="005C468D"/>
    <w:rsid w:val="005C504A"/>
    <w:rsid w:val="005C5CE3"/>
    <w:rsid w:val="005C6826"/>
    <w:rsid w:val="005E719E"/>
    <w:rsid w:val="00601D1A"/>
    <w:rsid w:val="00647ECB"/>
    <w:rsid w:val="00671C7D"/>
    <w:rsid w:val="007169D5"/>
    <w:rsid w:val="00764058"/>
    <w:rsid w:val="007A77CD"/>
    <w:rsid w:val="007B022F"/>
    <w:rsid w:val="007B3884"/>
    <w:rsid w:val="007D1FA5"/>
    <w:rsid w:val="007D5850"/>
    <w:rsid w:val="007F05D8"/>
    <w:rsid w:val="007F584B"/>
    <w:rsid w:val="00832413"/>
    <w:rsid w:val="00841125"/>
    <w:rsid w:val="00847A58"/>
    <w:rsid w:val="00965C1A"/>
    <w:rsid w:val="00A01408"/>
    <w:rsid w:val="00A51DA0"/>
    <w:rsid w:val="00A86478"/>
    <w:rsid w:val="00AD4F60"/>
    <w:rsid w:val="00B47431"/>
    <w:rsid w:val="00B550FC"/>
    <w:rsid w:val="00B7446A"/>
    <w:rsid w:val="00B91BD6"/>
    <w:rsid w:val="00BC269F"/>
    <w:rsid w:val="00BE3E39"/>
    <w:rsid w:val="00C07B3B"/>
    <w:rsid w:val="00C07F60"/>
    <w:rsid w:val="00C14CB1"/>
    <w:rsid w:val="00C77E5E"/>
    <w:rsid w:val="00CA3A36"/>
    <w:rsid w:val="00DA6B43"/>
    <w:rsid w:val="00E54546"/>
    <w:rsid w:val="00E63425"/>
    <w:rsid w:val="00E7231B"/>
    <w:rsid w:val="00F3447D"/>
    <w:rsid w:val="00FB2324"/>
    <w:rsid w:val="00FF1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6D750"/>
  <w15:docId w15:val="{7BB9FAE9-2719-4DDE-AF85-299FAC5D2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link w:val="Nagwek1Znak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link w:val="Nagwek2Znak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link w:val="Nagwek3Znak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link w:val="Nagwek4Znak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link w:val="Nagwek5Znak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link w:val="Nagwek6Znak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link w:val="Nagwek7Znak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link w:val="Nagwek8Znak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link w:val="Nagwek9Znak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pPr>
      <w:spacing w:after="0" w:line="240" w:lineRule="auto"/>
    </w:pPr>
  </w:style>
  <w:style w:type="character" w:customStyle="1" w:styleId="Nagwek1Znak">
    <w:name w:val="Nagłówek 1 Znak"/>
    <w:link w:val="Nagwek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link w:val="Nagwek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link w:val="Nagwek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link w:val="Nagwek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link w:val="Nagwek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link w:val="Nagwek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link w:val="Nagwek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link w:val="Nagwek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ytu">
    <w:name w:val="Title"/>
    <w:link w:val="TytuZnak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TytuZnak">
    <w:name w:val="Tytuł Znak"/>
    <w:link w:val="Tytu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Podtytu">
    <w:name w:val="Subtitle"/>
    <w:link w:val="PodtytuZnak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link w:val="Podtytu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Wyrnieniedelikatne">
    <w:name w:val="Subtle Emphasis"/>
    <w:uiPriority w:val="19"/>
    <w:qFormat/>
    <w:rPr>
      <w:i/>
      <w:iCs/>
      <w:color w:val="808080" w:themeColor="text1" w:themeTint="7F"/>
    </w:rPr>
  </w:style>
  <w:style w:type="character" w:styleId="Uwydatnienie">
    <w:name w:val="Emphasis"/>
    <w:uiPriority w:val="20"/>
    <w:qFormat/>
    <w:rPr>
      <w:i/>
      <w:iCs/>
    </w:rPr>
  </w:style>
  <w:style w:type="character" w:styleId="Wyrnienieintensywne">
    <w:name w:val="Intense Emphasis"/>
    <w:uiPriority w:val="21"/>
    <w:qFormat/>
    <w:rPr>
      <w:b/>
      <w:bCs/>
      <w:i/>
      <w:iCs/>
      <w:color w:val="4F81BD" w:themeColor="accent1"/>
    </w:rPr>
  </w:style>
  <w:style w:type="character" w:styleId="Pogrubienie">
    <w:name w:val="Strong"/>
    <w:uiPriority w:val="22"/>
    <w:qFormat/>
    <w:rPr>
      <w:b/>
      <w:bCs/>
    </w:rPr>
  </w:style>
  <w:style w:type="paragraph" w:styleId="Cytat">
    <w:name w:val="Quote"/>
    <w:link w:val="CytatZnak"/>
    <w:uiPriority w:val="29"/>
    <w:qFormat/>
    <w:rPr>
      <w:i/>
      <w:iCs/>
      <w:color w:val="000000" w:themeColor="text1"/>
    </w:rPr>
  </w:style>
  <w:style w:type="character" w:customStyle="1" w:styleId="CytatZnak">
    <w:name w:val="Cytat Znak"/>
    <w:link w:val="Cytat"/>
    <w:uiPriority w:val="29"/>
    <w:rPr>
      <w:i/>
      <w:iCs/>
      <w:color w:val="000000" w:themeColor="text1"/>
    </w:rPr>
  </w:style>
  <w:style w:type="paragraph" w:styleId="Cytatintensywny">
    <w:name w:val="Intense Quote"/>
    <w:link w:val="CytatintensywnyZnak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link w:val="Cytatintensywny"/>
    <w:uiPriority w:val="30"/>
    <w:rPr>
      <w:b/>
      <w:bCs/>
      <w:i/>
      <w:iCs/>
      <w:color w:val="4F81BD" w:themeColor="accent1"/>
    </w:rPr>
  </w:style>
  <w:style w:type="character" w:styleId="Odwoaniedelikatne">
    <w:name w:val="Subtle Reference"/>
    <w:uiPriority w:val="31"/>
    <w:qFormat/>
    <w:rPr>
      <w:smallCaps/>
      <w:color w:val="C0504D" w:themeColor="accent2"/>
      <w:u w:val="single"/>
    </w:rPr>
  </w:style>
  <w:style w:type="character" w:styleId="Odwoanieintensywne">
    <w:name w:val="Intense Reference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uiPriority w:val="33"/>
    <w:qFormat/>
    <w:rPr>
      <w:b/>
      <w:bCs/>
      <w:smallCaps/>
      <w:spacing w:val="5"/>
    </w:rPr>
  </w:style>
  <w:style w:type="character" w:customStyle="1" w:styleId="FootnoteTextChar">
    <w:name w:val="Footnote Text Char"/>
    <w:uiPriority w:val="99"/>
    <w:semiHidden/>
    <w:rPr>
      <w:sz w:val="20"/>
      <w:szCs w:val="20"/>
    </w:rPr>
  </w:style>
  <w:style w:type="paragraph" w:styleId="Tekstprzypisukocowego">
    <w:name w:val="endnote text"/>
    <w:link w:val="Tekstprzypisukocow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Pr>
      <w:vertAlign w:val="superscript"/>
    </w:rPr>
  </w:style>
  <w:style w:type="character" w:styleId="Hipercze">
    <w:name w:val="Hyperlink"/>
    <w:uiPriority w:val="99"/>
    <w:unhideWhenUsed/>
    <w:rPr>
      <w:color w:val="0000FF" w:themeColor="hyperlink"/>
      <w:u w:val="single"/>
    </w:rPr>
  </w:style>
  <w:style w:type="paragraph" w:styleId="Zwykytekst">
    <w:name w:val="Plain Text"/>
    <w:link w:val="ZwykytekstZnak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ZwykytekstZnak">
    <w:name w:val="Zwykły tekst Znak"/>
    <w:link w:val="Zwykytekst"/>
    <w:uiPriority w:val="99"/>
    <w:rPr>
      <w:rFonts w:ascii="Courier New" w:hAnsi="Courier New" w:cs="Courier New"/>
      <w:sz w:val="21"/>
      <w:szCs w:val="21"/>
    </w:rPr>
  </w:style>
  <w:style w:type="character" w:customStyle="1" w:styleId="HeaderChar">
    <w:name w:val="Header Char"/>
    <w:uiPriority w:val="99"/>
  </w:style>
  <w:style w:type="character" w:customStyle="1" w:styleId="FooterChar">
    <w:name w:val="Footer Char"/>
    <w:uiPriority w:val="99"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table" w:styleId="Tabela-Siatka">
    <w:name w:val="Table Grid"/>
    <w:basedOn w:val="Standardowy"/>
    <w:uiPriority w:val="59"/>
    <w:pPr>
      <w:spacing w:after="0" w:line="240" w:lineRule="auto"/>
    </w:pPr>
    <w:rPr>
      <w:rFonts w:eastAsiaTheme="minorEastAsia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Poprawka">
    <w:name w:val="Revision"/>
    <w:hidden/>
    <w:uiPriority w:val="99"/>
    <w:semiHidden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0" w:line="240" w:lineRule="auto"/>
    </w:pPr>
    <w:rPr>
      <w:rFonts w:eastAsiaTheme="minorEastAsia"/>
      <w:sz w:val="20"/>
      <w:szCs w:val="20"/>
      <w:lang w:val="ru-RU" w:eastAsia="ru-RU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rFonts w:eastAsiaTheme="minorEastAsia"/>
      <w:sz w:val="20"/>
      <w:szCs w:val="20"/>
      <w:lang w:val="ru-RU" w:eastAsia="ru-RU"/>
    </w:r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97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723</Words>
  <Characters>4340</Characters>
  <Application>Microsoft Office Word</Application>
  <DocSecurity>4</DocSecurity>
  <Lines>36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Koriat</dc:creator>
  <cp:lastModifiedBy>Tomasz Jędrzejewski</cp:lastModifiedBy>
  <cp:revision>2</cp:revision>
  <dcterms:created xsi:type="dcterms:W3CDTF">2022-07-12T11:59:00Z</dcterms:created>
  <dcterms:modified xsi:type="dcterms:W3CDTF">2022-07-12T11:59:00Z</dcterms:modified>
</cp:coreProperties>
</file>