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7CEF4" w14:textId="77777777" w:rsidR="00EF0170" w:rsidRDefault="00EF0170" w:rsidP="00F07A76">
      <w:pPr>
        <w:rPr>
          <w:rFonts w:ascii="Arial" w:hAnsi="Arial" w:cs="Arial"/>
          <w:b/>
          <w:sz w:val="32"/>
          <w:szCs w:val="32"/>
        </w:rPr>
      </w:pPr>
    </w:p>
    <w:p w14:paraId="4A5B39A9" w14:textId="77777777" w:rsidR="00EF0170" w:rsidRDefault="00EF0170" w:rsidP="00D332B6">
      <w:pPr>
        <w:jc w:val="center"/>
        <w:rPr>
          <w:rFonts w:ascii="Arial" w:hAnsi="Arial" w:cs="Arial"/>
          <w:b/>
          <w:sz w:val="32"/>
          <w:szCs w:val="32"/>
        </w:rPr>
      </w:pPr>
    </w:p>
    <w:p w14:paraId="28BFEC20" w14:textId="77777777" w:rsidR="002128E6" w:rsidRDefault="002128E6" w:rsidP="002128E6">
      <w:pPr>
        <w:jc w:val="center"/>
        <w:rPr>
          <w:rFonts w:asciiTheme="minorHAnsi" w:hAnsiTheme="minorHAnsi" w:cs="Arial"/>
          <w:b/>
          <w:sz w:val="32"/>
          <w:szCs w:val="32"/>
          <w:lang w:val="en-US"/>
        </w:rPr>
      </w:pPr>
      <w:r w:rsidRPr="00752BA3">
        <w:rPr>
          <w:rFonts w:asciiTheme="minorHAnsi" w:hAnsiTheme="minorHAnsi" w:cs="Arial"/>
          <w:b/>
          <w:sz w:val="32"/>
          <w:szCs w:val="32"/>
          <w:lang w:val="en-US"/>
        </w:rPr>
        <w:t>Checklist for ex-post control of public procurement</w:t>
      </w:r>
      <w:r>
        <w:rPr>
          <w:rFonts w:asciiTheme="minorHAnsi" w:hAnsiTheme="minorHAnsi" w:cs="Arial"/>
          <w:b/>
          <w:sz w:val="32"/>
          <w:szCs w:val="32"/>
          <w:lang w:val="en-US"/>
        </w:rPr>
        <w:t xml:space="preserve"> </w:t>
      </w:r>
      <w:r>
        <w:rPr>
          <w:rStyle w:val="Odwoanieprzypisudolnego"/>
          <w:rFonts w:asciiTheme="minorHAnsi" w:hAnsiTheme="minorHAnsi" w:cs="Arial"/>
          <w:b/>
          <w:sz w:val="32"/>
          <w:szCs w:val="32"/>
          <w:lang w:val="en-US"/>
        </w:rPr>
        <w:footnoteReference w:id="1"/>
      </w:r>
    </w:p>
    <w:p w14:paraId="65D25865" w14:textId="77777777" w:rsidR="002128E6" w:rsidRPr="00906C01" w:rsidRDefault="002128E6" w:rsidP="002128E6">
      <w:pPr>
        <w:jc w:val="center"/>
        <w:rPr>
          <w:rFonts w:asciiTheme="minorHAnsi" w:hAnsiTheme="minorHAnsi" w:cs="Arial"/>
          <w:i/>
          <w:sz w:val="32"/>
          <w:szCs w:val="32"/>
          <w:lang w:val="en-US"/>
        </w:rPr>
      </w:pPr>
      <w:r w:rsidRPr="00906C01">
        <w:rPr>
          <w:rFonts w:asciiTheme="minorHAnsi" w:hAnsiTheme="minorHAnsi" w:cs="Arial"/>
          <w:i/>
          <w:sz w:val="32"/>
          <w:szCs w:val="32"/>
          <w:lang w:val="en-US"/>
        </w:rPr>
        <w:t>For procurements awarded after 1</w:t>
      </w:r>
      <w:r w:rsidRPr="00906C01">
        <w:rPr>
          <w:rFonts w:asciiTheme="minorHAnsi" w:hAnsiTheme="minorHAnsi" w:cs="Arial"/>
          <w:i/>
          <w:sz w:val="32"/>
          <w:szCs w:val="32"/>
          <w:vertAlign w:val="superscript"/>
          <w:lang w:val="en-US"/>
        </w:rPr>
        <w:t>st</w:t>
      </w:r>
      <w:r w:rsidRPr="00906C01">
        <w:rPr>
          <w:rFonts w:asciiTheme="minorHAnsi" w:hAnsiTheme="minorHAnsi" w:cs="Arial"/>
          <w:i/>
          <w:sz w:val="32"/>
          <w:szCs w:val="32"/>
          <w:lang w:val="en-US"/>
        </w:rPr>
        <w:t xml:space="preserve"> January 2021</w:t>
      </w:r>
      <w:r>
        <w:rPr>
          <w:rStyle w:val="Odwoanieprzypisudolnego"/>
          <w:rFonts w:asciiTheme="minorHAnsi" w:hAnsiTheme="minorHAnsi" w:cs="Arial"/>
          <w:i/>
          <w:sz w:val="32"/>
          <w:szCs w:val="32"/>
          <w:lang w:val="en-US"/>
        </w:rPr>
        <w:footnoteReference w:id="2"/>
      </w:r>
    </w:p>
    <w:p w14:paraId="5196138D" w14:textId="77777777" w:rsidR="002128E6" w:rsidRPr="00752BA3" w:rsidRDefault="002128E6" w:rsidP="002128E6">
      <w:pPr>
        <w:jc w:val="center"/>
        <w:rPr>
          <w:rFonts w:asciiTheme="minorHAnsi" w:hAnsiTheme="minorHAnsi" w:cs="Arial"/>
          <w:b/>
          <w:sz w:val="32"/>
          <w:szCs w:val="32"/>
          <w:lang w:val="en-US"/>
        </w:rPr>
      </w:pPr>
    </w:p>
    <w:p w14:paraId="0578E18B" w14:textId="77777777" w:rsidR="002128E6" w:rsidRPr="00752BA3" w:rsidRDefault="002128E6" w:rsidP="002128E6">
      <w:pPr>
        <w:pStyle w:val="BodyText21"/>
        <w:jc w:val="center"/>
        <w:rPr>
          <w:rFonts w:asciiTheme="minorHAnsi" w:hAnsiTheme="minorHAnsi" w:cs="Arial"/>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1E0" w:firstRow="1" w:lastRow="1" w:firstColumn="1" w:lastColumn="1" w:noHBand="0" w:noVBand="0"/>
      </w:tblPr>
      <w:tblGrid>
        <w:gridCol w:w="15043"/>
      </w:tblGrid>
      <w:tr w:rsidR="002128E6" w:rsidRPr="00FC7177" w14:paraId="56A6F633" w14:textId="77777777" w:rsidTr="00D02AFB">
        <w:trPr>
          <w:jc w:val="center"/>
        </w:trPr>
        <w:tc>
          <w:tcPr>
            <w:tcW w:w="15043" w:type="dxa"/>
            <w:shd w:val="clear" w:color="auto" w:fill="C6D9F1"/>
          </w:tcPr>
          <w:p w14:paraId="09713265"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Project title and project number: …</w:t>
            </w:r>
          </w:p>
        </w:tc>
      </w:tr>
      <w:tr w:rsidR="002128E6" w:rsidRPr="00752BA3" w14:paraId="56936A2D" w14:textId="77777777" w:rsidTr="00D02AFB">
        <w:trPr>
          <w:jc w:val="center"/>
        </w:trPr>
        <w:tc>
          <w:tcPr>
            <w:tcW w:w="15043" w:type="dxa"/>
            <w:shd w:val="clear" w:color="auto" w:fill="C6D9F1"/>
          </w:tcPr>
          <w:p w14:paraId="5E3FF47E" w14:textId="77777777" w:rsidR="002128E6" w:rsidRPr="00752BA3" w:rsidRDefault="002128E6" w:rsidP="00D02AFB">
            <w:pPr>
              <w:rPr>
                <w:rFonts w:asciiTheme="minorHAnsi" w:hAnsiTheme="minorHAnsi" w:cs="Arial"/>
                <w:b/>
                <w:sz w:val="20"/>
                <w:szCs w:val="20"/>
              </w:rPr>
            </w:pPr>
            <w:r w:rsidRPr="00752BA3">
              <w:rPr>
                <w:rFonts w:asciiTheme="minorHAnsi" w:hAnsiTheme="minorHAnsi" w:cs="Arial"/>
                <w:b/>
                <w:sz w:val="20"/>
                <w:szCs w:val="20"/>
              </w:rPr>
              <w:t>Contracting Authority: …</w:t>
            </w:r>
          </w:p>
        </w:tc>
      </w:tr>
      <w:tr w:rsidR="002128E6" w:rsidRPr="00FC7177" w14:paraId="410CDABA" w14:textId="77777777" w:rsidTr="00D02AFB">
        <w:trPr>
          <w:trHeight w:val="330"/>
          <w:jc w:val="center"/>
        </w:trPr>
        <w:tc>
          <w:tcPr>
            <w:tcW w:w="15043" w:type="dxa"/>
            <w:shd w:val="clear" w:color="auto" w:fill="C6D9F1"/>
          </w:tcPr>
          <w:p w14:paraId="705D2978"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Designation of public procurement procedure given by the Contracting Authority: …</w:t>
            </w:r>
          </w:p>
        </w:tc>
      </w:tr>
      <w:tr w:rsidR="002128E6" w:rsidRPr="00FC7177" w14:paraId="3AD9E7A5" w14:textId="77777777" w:rsidTr="00D02AFB">
        <w:trPr>
          <w:trHeight w:val="345"/>
          <w:jc w:val="center"/>
        </w:trPr>
        <w:tc>
          <w:tcPr>
            <w:tcW w:w="15043" w:type="dxa"/>
            <w:shd w:val="clear" w:color="auto" w:fill="C6D9F1"/>
          </w:tcPr>
          <w:p w14:paraId="252FEE69"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Title of public procurement procedure given by the Contracting Authority: …</w:t>
            </w:r>
          </w:p>
        </w:tc>
      </w:tr>
      <w:tr w:rsidR="002128E6" w:rsidRPr="00FC7177" w14:paraId="777E64C2" w14:textId="77777777" w:rsidTr="00D02AFB">
        <w:trPr>
          <w:jc w:val="center"/>
        </w:trPr>
        <w:tc>
          <w:tcPr>
            <w:tcW w:w="15043" w:type="dxa"/>
            <w:shd w:val="clear" w:color="auto" w:fill="C6D9F1"/>
          </w:tcPr>
          <w:p w14:paraId="549872F1"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Type of order according to the Contracting Authority (service / supply / construction work)  : …</w:t>
            </w:r>
          </w:p>
        </w:tc>
      </w:tr>
      <w:tr w:rsidR="002128E6" w:rsidRPr="00FC7177" w14:paraId="75F2758B" w14:textId="77777777" w:rsidTr="00D02AFB">
        <w:trPr>
          <w:jc w:val="center"/>
        </w:trPr>
        <w:tc>
          <w:tcPr>
            <w:tcW w:w="15043" w:type="dxa"/>
            <w:shd w:val="clear" w:color="auto" w:fill="C6D9F1"/>
          </w:tcPr>
          <w:p w14:paraId="46EC652E"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Estimated value of order in euro according to the Contracting Authority: …</w:t>
            </w:r>
          </w:p>
        </w:tc>
      </w:tr>
      <w:tr w:rsidR="002128E6" w:rsidRPr="00FC7177" w14:paraId="5EBD52FB" w14:textId="77777777" w:rsidTr="00D02AFB">
        <w:trPr>
          <w:jc w:val="center"/>
        </w:trPr>
        <w:tc>
          <w:tcPr>
            <w:tcW w:w="15043" w:type="dxa"/>
            <w:shd w:val="clear" w:color="auto" w:fill="C6D9F1"/>
          </w:tcPr>
          <w:p w14:paraId="71943B8C"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Mode of public procurement procedure given by the Contracting Authority: …</w:t>
            </w:r>
          </w:p>
        </w:tc>
      </w:tr>
    </w:tbl>
    <w:p w14:paraId="20256165" w14:textId="77777777" w:rsidR="002128E6" w:rsidRPr="00752BA3" w:rsidRDefault="002128E6" w:rsidP="002128E6">
      <w:pPr>
        <w:rPr>
          <w:rFonts w:asciiTheme="minorHAnsi" w:hAnsiTheme="minorHAnsi" w:cs="Arial"/>
          <w:sz w:val="20"/>
          <w:szCs w:val="20"/>
          <w:lang w:val="en-US"/>
        </w:rPr>
      </w:pPr>
    </w:p>
    <w:p w14:paraId="55161CFB" w14:textId="77777777" w:rsidR="002128E6" w:rsidRPr="00752BA3" w:rsidRDefault="002128E6" w:rsidP="002128E6">
      <w:pPr>
        <w:ind w:firstLine="708"/>
        <w:rPr>
          <w:rFonts w:asciiTheme="minorHAnsi" w:hAnsiTheme="minorHAnsi" w:cs="Arial"/>
          <w:sz w:val="20"/>
          <w:szCs w:val="20"/>
          <w:lang w:val="en-US"/>
        </w:rPr>
      </w:pPr>
      <w:r w:rsidRPr="00752BA3">
        <w:rPr>
          <w:rFonts w:asciiTheme="minorHAnsi" w:hAnsiTheme="minorHAnsi" w:cs="Arial"/>
          <w:sz w:val="20"/>
          <w:szCs w:val="20"/>
          <w:lang w:val="en-US"/>
        </w:rPr>
        <w:t>Type of control (on-the-spot</w:t>
      </w:r>
      <w:r w:rsidRPr="00752BA3" w:rsidDel="009177C0">
        <w:rPr>
          <w:rFonts w:asciiTheme="minorHAnsi" w:hAnsiTheme="minorHAnsi" w:cs="Arial"/>
          <w:sz w:val="20"/>
          <w:szCs w:val="20"/>
          <w:lang w:val="en-US"/>
        </w:rPr>
        <w:t xml:space="preserve"> </w:t>
      </w:r>
      <w:r w:rsidRPr="00752BA3">
        <w:rPr>
          <w:rFonts w:asciiTheme="minorHAnsi" w:hAnsiTheme="minorHAnsi" w:cs="Arial"/>
          <w:sz w:val="20"/>
          <w:szCs w:val="20"/>
          <w:lang w:val="en-US"/>
        </w:rPr>
        <w:t>/</w:t>
      </w:r>
      <w:r w:rsidRPr="00752BA3">
        <w:rPr>
          <w:rFonts w:asciiTheme="minorHAnsi" w:hAnsiTheme="minorHAnsi"/>
          <w:lang w:val="en-US"/>
        </w:rPr>
        <w:t xml:space="preserve"> </w:t>
      </w:r>
      <w:r w:rsidRPr="00752BA3">
        <w:rPr>
          <w:rFonts w:asciiTheme="minorHAnsi" w:hAnsiTheme="minorHAnsi" w:cs="Arial"/>
          <w:sz w:val="20"/>
          <w:szCs w:val="20"/>
          <w:lang w:val="en-US"/>
        </w:rPr>
        <w:t>on-desk): .........................................................................................................................................................</w:t>
      </w:r>
    </w:p>
    <w:p w14:paraId="4C62B95A" w14:textId="77777777" w:rsidR="002128E6" w:rsidRPr="00752BA3" w:rsidRDefault="002128E6" w:rsidP="002128E6">
      <w:pPr>
        <w:rPr>
          <w:rFonts w:asciiTheme="minorHAnsi" w:hAnsiTheme="minorHAnsi" w:cs="Arial"/>
          <w:sz w:val="20"/>
          <w:szCs w:val="20"/>
          <w:lang w:val="en-US"/>
        </w:rPr>
      </w:pPr>
    </w:p>
    <w:p w14:paraId="026D8851" w14:textId="77777777" w:rsidR="002128E6" w:rsidRPr="00752BA3" w:rsidRDefault="002128E6" w:rsidP="002128E6">
      <w:pPr>
        <w:rPr>
          <w:rFonts w:asciiTheme="minorHAnsi" w:hAnsiTheme="minorHAnsi" w:cs="Arial"/>
          <w:sz w:val="20"/>
          <w:szCs w:val="20"/>
          <w:lang w:val="en-US"/>
        </w:rPr>
      </w:pPr>
    </w:p>
    <w:tbl>
      <w:tblPr>
        <w:tblW w:w="15272" w:type="dxa"/>
        <w:jc w:val="center"/>
        <w:tblLayout w:type="fixed"/>
        <w:tblCellMar>
          <w:left w:w="0" w:type="dxa"/>
          <w:right w:w="0" w:type="dxa"/>
        </w:tblCellMar>
        <w:tblLook w:val="0000" w:firstRow="0" w:lastRow="0" w:firstColumn="0" w:lastColumn="0" w:noHBand="0" w:noVBand="0"/>
      </w:tblPr>
      <w:tblGrid>
        <w:gridCol w:w="635"/>
        <w:gridCol w:w="65"/>
        <w:gridCol w:w="4203"/>
        <w:gridCol w:w="2207"/>
        <w:gridCol w:w="973"/>
        <w:gridCol w:w="2049"/>
        <w:gridCol w:w="1082"/>
        <w:gridCol w:w="75"/>
        <w:gridCol w:w="3983"/>
      </w:tblGrid>
      <w:tr w:rsidR="002128E6" w:rsidRPr="004C1CCC" w14:paraId="5C19E03B" w14:textId="77777777" w:rsidTr="00D02AFB">
        <w:trPr>
          <w:trHeight w:val="403"/>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cMar>
              <w:top w:w="20" w:type="dxa"/>
              <w:left w:w="20" w:type="dxa"/>
              <w:bottom w:w="0" w:type="dxa"/>
              <w:right w:w="20" w:type="dxa"/>
            </w:tcMar>
            <w:vAlign w:val="center"/>
          </w:tcPr>
          <w:p w14:paraId="3F133E0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Initial questions</w:t>
            </w:r>
          </w:p>
        </w:tc>
        <w:tc>
          <w:tcPr>
            <w:tcW w:w="2049"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603E772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r w:rsidRPr="004C1CCC">
              <w:rPr>
                <w:rStyle w:val="Odwoanieprzypisudolnego"/>
                <w:rFonts w:asciiTheme="minorHAnsi" w:hAnsiTheme="minorHAnsi" w:cstheme="minorHAnsi"/>
                <w:sz w:val="20"/>
                <w:szCs w:val="20"/>
              </w:rPr>
              <w:footnoteReference w:id="3"/>
            </w:r>
          </w:p>
        </w:tc>
        <w:tc>
          <w:tcPr>
            <w:tcW w:w="1082" w:type="dxa"/>
            <w:tcBorders>
              <w:top w:val="single" w:sz="4" w:space="0" w:color="auto"/>
              <w:left w:val="nil"/>
              <w:bottom w:val="single" w:sz="4" w:space="0" w:color="auto"/>
              <w:right w:val="single" w:sz="4" w:space="0" w:color="auto"/>
            </w:tcBorders>
            <w:shd w:val="clear" w:color="auto" w:fill="C6D9F1"/>
            <w:vAlign w:val="center"/>
          </w:tcPr>
          <w:p w14:paraId="576D9B8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22F5A3F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44A07E4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32BD12C5" w14:textId="77777777" w:rsidTr="00D02AFB">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7BC213B"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3753C08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been obliged to use the Public Procurement Law (hereinafter referred to as “the PPL") subject- and content-wise?</w:t>
            </w:r>
          </w:p>
          <w:p w14:paraId="230EE58C" w14:textId="77777777" w:rsidR="002128E6" w:rsidRPr="004C1CCC" w:rsidRDefault="002128E6" w:rsidP="00D02AFB">
            <w:pPr>
              <w:rPr>
                <w:rFonts w:asciiTheme="minorHAnsi" w:hAnsiTheme="minorHAnsi" w:cstheme="minorHAnsi"/>
                <w:sz w:val="20"/>
                <w:szCs w:val="20"/>
              </w:rPr>
            </w:pPr>
          </w:p>
          <w:p w14:paraId="0D88FD2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był zobowiązany podmiotowo i przedmiotowo do stosowania ustawy Pzp?</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5B64C47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2,4- 6, art. 9, art. 10-14</w:t>
            </w:r>
          </w:p>
        </w:tc>
        <w:tc>
          <w:tcPr>
            <w:tcW w:w="1082" w:type="dxa"/>
            <w:tcBorders>
              <w:top w:val="nil"/>
              <w:left w:val="nil"/>
              <w:bottom w:val="single" w:sz="4" w:space="0" w:color="auto"/>
              <w:right w:val="single" w:sz="4" w:space="0" w:color="auto"/>
            </w:tcBorders>
          </w:tcPr>
          <w:p w14:paraId="43D105E2"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nil"/>
              <w:left w:val="nil"/>
              <w:bottom w:val="single" w:sz="4" w:space="0" w:color="auto"/>
              <w:right w:val="single" w:sz="4" w:space="0" w:color="auto"/>
            </w:tcBorders>
          </w:tcPr>
          <w:p w14:paraId="44DB78FB" w14:textId="77777777" w:rsidR="002128E6" w:rsidRPr="004C1CCC" w:rsidRDefault="002128E6" w:rsidP="00D02AFB">
            <w:pPr>
              <w:rPr>
                <w:rFonts w:asciiTheme="minorHAnsi" w:hAnsiTheme="minorHAnsi" w:cstheme="minorHAnsi"/>
                <w:sz w:val="20"/>
                <w:szCs w:val="20"/>
                <w:lang w:val="en-US"/>
              </w:rPr>
            </w:pPr>
          </w:p>
        </w:tc>
      </w:tr>
      <w:tr w:rsidR="002128E6" w:rsidRPr="004C1CCC" w14:paraId="10D92918" w14:textId="77777777" w:rsidTr="00D02AFB">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A85E463"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1D97751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public procurement been included in the public procurement plan?</w:t>
            </w:r>
          </w:p>
          <w:p w14:paraId="5674E0DB" w14:textId="77777777" w:rsidR="002128E6" w:rsidRPr="004C1CCC" w:rsidRDefault="002128E6" w:rsidP="00D02AFB">
            <w:pPr>
              <w:rPr>
                <w:rFonts w:asciiTheme="minorHAnsi" w:hAnsiTheme="minorHAnsi" w:cstheme="minorHAnsi"/>
                <w:sz w:val="20"/>
                <w:szCs w:val="20"/>
                <w:lang w:val="en-US"/>
              </w:rPr>
            </w:pPr>
          </w:p>
          <w:p w14:paraId="5CE30D0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zostało ujęte w planie postępowań?</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0D7856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23</w:t>
            </w:r>
          </w:p>
        </w:tc>
        <w:tc>
          <w:tcPr>
            <w:tcW w:w="1082" w:type="dxa"/>
            <w:tcBorders>
              <w:top w:val="nil"/>
              <w:left w:val="nil"/>
              <w:bottom w:val="single" w:sz="4" w:space="0" w:color="auto"/>
              <w:right w:val="single" w:sz="4" w:space="0" w:color="auto"/>
            </w:tcBorders>
          </w:tcPr>
          <w:p w14:paraId="5CA9E78E"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nil"/>
              <w:left w:val="nil"/>
              <w:bottom w:val="single" w:sz="4" w:space="0" w:color="auto"/>
              <w:right w:val="single" w:sz="4" w:space="0" w:color="auto"/>
            </w:tcBorders>
          </w:tcPr>
          <w:p w14:paraId="7D25090D" w14:textId="77777777" w:rsidR="002128E6" w:rsidRPr="004C1CCC" w:rsidRDefault="002128E6" w:rsidP="00D02AFB">
            <w:pPr>
              <w:rPr>
                <w:rFonts w:asciiTheme="minorHAnsi" w:hAnsiTheme="minorHAnsi" w:cstheme="minorHAnsi"/>
                <w:sz w:val="20"/>
                <w:szCs w:val="20"/>
                <w:lang w:val="en-US"/>
              </w:rPr>
            </w:pPr>
          </w:p>
        </w:tc>
      </w:tr>
      <w:tr w:rsidR="002128E6" w:rsidRPr="004C1CCC" w14:paraId="2AB63558" w14:textId="77777777" w:rsidTr="00D02AFB">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60A2A73"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7F0B687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ex-ante evaluation completed in a positive assessment of the draft documents of the public procurement procedure? (if applicable)</w:t>
            </w:r>
          </w:p>
          <w:p w14:paraId="73B3DCF8" w14:textId="77777777" w:rsidR="002128E6" w:rsidRPr="004C1CCC" w:rsidRDefault="002128E6" w:rsidP="00D02AFB">
            <w:pPr>
              <w:rPr>
                <w:rFonts w:asciiTheme="minorHAnsi" w:hAnsiTheme="minorHAnsi" w:cstheme="minorHAnsi"/>
                <w:sz w:val="20"/>
                <w:szCs w:val="20"/>
                <w:lang w:val="en-US"/>
              </w:rPr>
            </w:pPr>
          </w:p>
          <w:p w14:paraId="56310F6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przeprowadzona ocena ex-ante zakończyła się pozytywną oceną projektów dokumentów postępowania?</w:t>
            </w:r>
          </w:p>
          <w:p w14:paraId="3328BF41" w14:textId="77777777" w:rsidR="002128E6" w:rsidRPr="004C1CCC" w:rsidRDefault="002128E6" w:rsidP="00D02AFB">
            <w:pPr>
              <w:rPr>
                <w:rFonts w:asciiTheme="minorHAnsi" w:hAnsiTheme="minorHAnsi" w:cstheme="minorHAnsi"/>
                <w:sz w:val="20"/>
                <w:szCs w:val="20"/>
              </w:rPr>
            </w:pP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3D3DFC7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 xml:space="preserve"> -</w:t>
            </w:r>
          </w:p>
        </w:tc>
        <w:tc>
          <w:tcPr>
            <w:tcW w:w="1082" w:type="dxa"/>
            <w:tcBorders>
              <w:top w:val="nil"/>
              <w:left w:val="nil"/>
              <w:bottom w:val="single" w:sz="4" w:space="0" w:color="auto"/>
              <w:right w:val="single" w:sz="4" w:space="0" w:color="auto"/>
            </w:tcBorders>
          </w:tcPr>
          <w:p w14:paraId="0E0BA253"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tcPr>
          <w:p w14:paraId="6F5F00FF" w14:textId="77777777" w:rsidR="002128E6" w:rsidRPr="004C1CCC" w:rsidRDefault="002128E6" w:rsidP="00D02AFB">
            <w:pPr>
              <w:rPr>
                <w:rFonts w:asciiTheme="minorHAnsi" w:hAnsiTheme="minorHAnsi" w:cstheme="minorHAnsi"/>
                <w:sz w:val="20"/>
                <w:szCs w:val="20"/>
              </w:rPr>
            </w:pPr>
          </w:p>
        </w:tc>
      </w:tr>
      <w:tr w:rsidR="002128E6" w:rsidRPr="004C1CCC" w14:paraId="067B225A" w14:textId="77777777" w:rsidTr="00D02AFB">
        <w:trPr>
          <w:trHeight w:val="57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B292A71"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654DF0B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implemented instructions provided by the Controller after the ex-ante evaluation? (if applicable)</w:t>
            </w:r>
          </w:p>
          <w:p w14:paraId="7A196BA2" w14:textId="77777777" w:rsidR="002128E6" w:rsidRPr="004C1CCC" w:rsidRDefault="002128E6" w:rsidP="00D02AFB">
            <w:pPr>
              <w:rPr>
                <w:rFonts w:asciiTheme="minorHAnsi" w:hAnsiTheme="minorHAnsi" w:cstheme="minorHAnsi"/>
                <w:sz w:val="20"/>
                <w:szCs w:val="20"/>
                <w:lang w:val="en-US"/>
              </w:rPr>
            </w:pPr>
          </w:p>
          <w:p w14:paraId="3C43120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wdrożył wskazówki przekazane przez Kontrolera po przeprowadzonej ocenie ex-ante?</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74183B4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 -</w:t>
            </w:r>
          </w:p>
        </w:tc>
        <w:tc>
          <w:tcPr>
            <w:tcW w:w="1082" w:type="dxa"/>
            <w:tcBorders>
              <w:top w:val="nil"/>
              <w:left w:val="nil"/>
              <w:bottom w:val="single" w:sz="4" w:space="0" w:color="auto"/>
              <w:right w:val="single" w:sz="4" w:space="0" w:color="auto"/>
            </w:tcBorders>
          </w:tcPr>
          <w:p w14:paraId="60A7530F"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tcPr>
          <w:p w14:paraId="0E2A43E3" w14:textId="77777777" w:rsidR="002128E6" w:rsidRPr="004C1CCC" w:rsidRDefault="002128E6" w:rsidP="00D02AFB">
            <w:pPr>
              <w:rPr>
                <w:rFonts w:asciiTheme="minorHAnsi" w:hAnsiTheme="minorHAnsi" w:cstheme="minorHAnsi"/>
                <w:sz w:val="20"/>
                <w:szCs w:val="20"/>
              </w:rPr>
            </w:pPr>
          </w:p>
        </w:tc>
      </w:tr>
      <w:tr w:rsidR="002128E6" w:rsidRPr="004C1CCC" w14:paraId="5CCFFFA0" w14:textId="77777777" w:rsidTr="00D02AFB">
        <w:trPr>
          <w:trHeight w:val="57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3CE183BA"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328756C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procurement been already verified/controlled by other control body and has the Contracting Authority made the results of the control available?</w:t>
            </w:r>
          </w:p>
          <w:p w14:paraId="0D18F2D4" w14:textId="77777777" w:rsidR="002128E6" w:rsidRPr="004C1CCC" w:rsidRDefault="002128E6" w:rsidP="00D02AFB">
            <w:pPr>
              <w:rPr>
                <w:rFonts w:asciiTheme="minorHAnsi" w:hAnsiTheme="minorHAnsi" w:cstheme="minorHAnsi"/>
                <w:sz w:val="20"/>
                <w:szCs w:val="20"/>
                <w:lang w:val="en-US"/>
              </w:rPr>
            </w:pPr>
          </w:p>
          <w:p w14:paraId="11285D0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było kontrolowane przez inny organ kontroli i zamawiający udostępnił wyniki tych kontroli?</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548576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597 ust. 2 i 4</w:t>
            </w:r>
          </w:p>
        </w:tc>
        <w:tc>
          <w:tcPr>
            <w:tcW w:w="1082" w:type="dxa"/>
            <w:tcBorders>
              <w:top w:val="nil"/>
              <w:left w:val="nil"/>
              <w:bottom w:val="single" w:sz="4" w:space="0" w:color="auto"/>
              <w:right w:val="single" w:sz="4" w:space="0" w:color="auto"/>
            </w:tcBorders>
          </w:tcPr>
          <w:p w14:paraId="1F2EB5CA"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5E00B942" w14:textId="77777777" w:rsidR="002128E6" w:rsidRPr="004C1CCC" w:rsidRDefault="002128E6" w:rsidP="00D02AFB">
            <w:pPr>
              <w:rPr>
                <w:rFonts w:asciiTheme="minorHAnsi" w:hAnsiTheme="minorHAnsi" w:cstheme="minorHAnsi"/>
                <w:sz w:val="20"/>
                <w:szCs w:val="20"/>
                <w:lang w:val="en-US"/>
              </w:rPr>
            </w:pPr>
          </w:p>
        </w:tc>
      </w:tr>
      <w:tr w:rsidR="002128E6" w:rsidRPr="004C1CCC" w14:paraId="27E61967" w14:textId="77777777" w:rsidTr="00D02AFB">
        <w:trPr>
          <w:trHeight w:val="241"/>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cMar>
              <w:top w:w="20" w:type="dxa"/>
              <w:left w:w="20" w:type="dxa"/>
              <w:bottom w:w="0" w:type="dxa"/>
              <w:right w:w="20" w:type="dxa"/>
            </w:tcMar>
            <w:vAlign w:val="center"/>
          </w:tcPr>
          <w:p w14:paraId="328E977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formal correctness of the public procurement procedure</w:t>
            </w:r>
          </w:p>
        </w:tc>
        <w:tc>
          <w:tcPr>
            <w:tcW w:w="2049"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23563B4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Legal basis</w:t>
            </w:r>
          </w:p>
          <w:p w14:paraId="3E2CD45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the public procurement law</w:t>
            </w:r>
          </w:p>
        </w:tc>
        <w:tc>
          <w:tcPr>
            <w:tcW w:w="1082" w:type="dxa"/>
            <w:tcBorders>
              <w:top w:val="single" w:sz="4" w:space="0" w:color="auto"/>
              <w:left w:val="nil"/>
              <w:bottom w:val="single" w:sz="4" w:space="0" w:color="auto"/>
              <w:right w:val="single" w:sz="4" w:space="0" w:color="auto"/>
            </w:tcBorders>
            <w:shd w:val="clear" w:color="auto" w:fill="C6D9F1"/>
            <w:vAlign w:val="center"/>
          </w:tcPr>
          <w:p w14:paraId="58DB7E6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778DED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1ADCE91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1754825F" w14:textId="77777777" w:rsidTr="00D02AFB">
        <w:trPr>
          <w:trHeight w:val="461"/>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169514B"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0060920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provided all the necessary documentation to carry out the control?</w:t>
            </w:r>
          </w:p>
          <w:p w14:paraId="13CEB99D" w14:textId="77777777" w:rsidR="002128E6" w:rsidRPr="004C1CCC" w:rsidRDefault="002128E6" w:rsidP="00D02AFB">
            <w:pPr>
              <w:rPr>
                <w:rFonts w:asciiTheme="minorHAnsi" w:hAnsiTheme="minorHAnsi" w:cstheme="minorHAnsi"/>
                <w:sz w:val="20"/>
                <w:szCs w:val="20"/>
                <w:lang w:val="en-US"/>
              </w:rPr>
            </w:pPr>
          </w:p>
          <w:p w14:paraId="7CB36FC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przekazał wszystkie dokumenty niezbędne do przeprowadzenia kontroli?</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0AD554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zgodnie z kwestionariuszem kontroli z art. 599 ust. 1</w:t>
            </w:r>
          </w:p>
        </w:tc>
        <w:tc>
          <w:tcPr>
            <w:tcW w:w="1082" w:type="dxa"/>
            <w:tcBorders>
              <w:top w:val="nil"/>
              <w:left w:val="nil"/>
              <w:bottom w:val="single" w:sz="4" w:space="0" w:color="auto"/>
              <w:right w:val="single" w:sz="4" w:space="0" w:color="auto"/>
            </w:tcBorders>
          </w:tcPr>
          <w:p w14:paraId="3508A897"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tcPr>
          <w:p w14:paraId="28386A58" w14:textId="77777777" w:rsidR="002128E6" w:rsidRPr="004C1CCC" w:rsidRDefault="002128E6" w:rsidP="00D02AFB">
            <w:pPr>
              <w:rPr>
                <w:rFonts w:asciiTheme="minorHAnsi" w:hAnsiTheme="minorHAnsi" w:cstheme="minorHAnsi"/>
                <w:sz w:val="20"/>
                <w:szCs w:val="20"/>
              </w:rPr>
            </w:pPr>
          </w:p>
        </w:tc>
      </w:tr>
      <w:tr w:rsidR="002128E6" w:rsidRPr="004C1CCC" w14:paraId="1E6B4A96" w14:textId="77777777" w:rsidTr="00D02AFB">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01A262B"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637072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Was the public procurement procedure conducted in line with the rule of  transparency and in written?</w:t>
            </w:r>
          </w:p>
          <w:p w14:paraId="281B3519" w14:textId="77777777" w:rsidR="002128E6" w:rsidRPr="004C1CCC" w:rsidRDefault="002128E6" w:rsidP="00D02AFB">
            <w:pPr>
              <w:rPr>
                <w:rFonts w:asciiTheme="minorHAnsi" w:hAnsiTheme="minorHAnsi" w:cstheme="minorHAnsi"/>
                <w:sz w:val="20"/>
                <w:szCs w:val="20"/>
                <w:lang w:val="en-US"/>
              </w:rPr>
            </w:pPr>
          </w:p>
          <w:p w14:paraId="36D0BB3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postępowanie zostało przeprowadzone z zachowaniem zasady jawności i pisemności?</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0AA796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18 w zw. z art. 7 pkt 16, art. 20</w:t>
            </w:r>
          </w:p>
        </w:tc>
        <w:tc>
          <w:tcPr>
            <w:tcW w:w="1082" w:type="dxa"/>
            <w:tcBorders>
              <w:top w:val="single" w:sz="4" w:space="0" w:color="auto"/>
              <w:left w:val="nil"/>
              <w:bottom w:val="single" w:sz="4" w:space="0" w:color="auto"/>
              <w:right w:val="single" w:sz="4" w:space="0" w:color="auto"/>
            </w:tcBorders>
          </w:tcPr>
          <w:p w14:paraId="27014C00"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tcPr>
          <w:p w14:paraId="77CD6A13" w14:textId="77777777" w:rsidR="002128E6" w:rsidRPr="004C1CCC" w:rsidRDefault="002128E6" w:rsidP="00D02AFB">
            <w:pPr>
              <w:rPr>
                <w:rFonts w:asciiTheme="minorHAnsi" w:hAnsiTheme="minorHAnsi" w:cstheme="minorHAnsi"/>
                <w:sz w:val="20"/>
                <w:szCs w:val="20"/>
              </w:rPr>
            </w:pPr>
          </w:p>
        </w:tc>
      </w:tr>
      <w:tr w:rsidR="002128E6" w:rsidRPr="004C1CCC" w14:paraId="510544BD" w14:textId="77777777" w:rsidTr="00D02AFB">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519191D"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EE51EF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communicated the public procurement procedure with the use of electronic means of communication?</w:t>
            </w:r>
          </w:p>
          <w:p w14:paraId="36E2A541" w14:textId="77777777" w:rsidR="002128E6" w:rsidRPr="004C1CCC" w:rsidRDefault="002128E6" w:rsidP="00D02AFB">
            <w:pPr>
              <w:rPr>
                <w:rFonts w:asciiTheme="minorHAnsi" w:hAnsiTheme="minorHAnsi" w:cstheme="minorHAnsi"/>
                <w:sz w:val="20"/>
                <w:szCs w:val="20"/>
                <w:lang w:val="en-US"/>
              </w:rPr>
            </w:pPr>
          </w:p>
          <w:p w14:paraId="2FEA844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prowadził komunikację w postępowaniu o udzielenie zamówienia publicznego przy użyciu środków komunikacji elektronicznej?</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2E0A30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61, art. 64-69, art. 93</w:t>
            </w:r>
          </w:p>
        </w:tc>
        <w:tc>
          <w:tcPr>
            <w:tcW w:w="1082" w:type="dxa"/>
            <w:tcBorders>
              <w:top w:val="single" w:sz="4" w:space="0" w:color="auto"/>
              <w:left w:val="nil"/>
              <w:bottom w:val="single" w:sz="4" w:space="0" w:color="auto"/>
              <w:right w:val="single" w:sz="4" w:space="0" w:color="auto"/>
            </w:tcBorders>
          </w:tcPr>
          <w:p w14:paraId="0EDC2A14"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2F46FA83" w14:textId="77777777" w:rsidR="002128E6" w:rsidRPr="004C1CCC" w:rsidRDefault="002128E6" w:rsidP="00D02AFB">
            <w:pPr>
              <w:rPr>
                <w:rFonts w:asciiTheme="minorHAnsi" w:hAnsiTheme="minorHAnsi" w:cstheme="minorHAnsi"/>
                <w:sz w:val="20"/>
                <w:szCs w:val="20"/>
                <w:lang w:val="en-US"/>
              </w:rPr>
            </w:pPr>
          </w:p>
        </w:tc>
      </w:tr>
      <w:tr w:rsidR="002128E6" w:rsidRPr="004C1CCC" w14:paraId="0EDB260F" w14:textId="77777777" w:rsidTr="00D02AFB">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22AD5A2"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05292E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obligation to ensure relevant mode for the offer/claim for admission in the procurement or award, declaration as of art. 125 item 1?</w:t>
            </w:r>
          </w:p>
          <w:p w14:paraId="0ADB573B" w14:textId="77777777" w:rsidR="002128E6" w:rsidRPr="004C1CCC" w:rsidRDefault="002128E6" w:rsidP="00D02AFB">
            <w:pPr>
              <w:rPr>
                <w:rFonts w:asciiTheme="minorHAnsi" w:hAnsiTheme="minorHAnsi" w:cstheme="minorHAnsi"/>
                <w:sz w:val="20"/>
                <w:szCs w:val="20"/>
                <w:lang w:val="en-US"/>
              </w:rPr>
            </w:pPr>
          </w:p>
          <w:p w14:paraId="1BAE30B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spełnił obowiązek zachowania wymaganej formy dla oferty /  wniosku o dopuszczenie do udziału w postępowaniu o udzielenie zamówienia lub w konkursie, </w:t>
            </w:r>
            <w:r w:rsidRPr="004C1CCC">
              <w:rPr>
                <w:rFonts w:asciiTheme="minorHAnsi" w:hAnsiTheme="minorHAnsi" w:cstheme="minorHAnsi"/>
                <w:sz w:val="20"/>
                <w:szCs w:val="20"/>
              </w:rPr>
              <w:lastRenderedPageBreak/>
              <w:t>oświadczenia z art. 125 ust. 1?</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48F1AB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lastRenderedPageBreak/>
              <w:t>art. 62, 63</w:t>
            </w:r>
          </w:p>
        </w:tc>
        <w:tc>
          <w:tcPr>
            <w:tcW w:w="1082" w:type="dxa"/>
            <w:tcBorders>
              <w:top w:val="single" w:sz="4" w:space="0" w:color="auto"/>
              <w:left w:val="nil"/>
              <w:bottom w:val="single" w:sz="4" w:space="0" w:color="auto"/>
              <w:right w:val="single" w:sz="4" w:space="0" w:color="auto"/>
            </w:tcBorders>
          </w:tcPr>
          <w:p w14:paraId="00FFE613"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742A1E59" w14:textId="77777777" w:rsidR="002128E6" w:rsidRPr="004C1CCC" w:rsidRDefault="002128E6" w:rsidP="00D02AFB">
            <w:pPr>
              <w:rPr>
                <w:rFonts w:asciiTheme="minorHAnsi" w:hAnsiTheme="minorHAnsi" w:cstheme="minorHAnsi"/>
                <w:sz w:val="20"/>
                <w:szCs w:val="20"/>
                <w:lang w:val="en-US"/>
              </w:rPr>
            </w:pPr>
          </w:p>
        </w:tc>
      </w:tr>
      <w:tr w:rsidR="002128E6" w:rsidRPr="004C1CCC" w14:paraId="6777FFAD" w14:textId="77777777" w:rsidTr="00D02AFB">
        <w:trPr>
          <w:trHeight w:val="556"/>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cMar>
              <w:top w:w="20" w:type="dxa"/>
              <w:left w:w="20" w:type="dxa"/>
              <w:bottom w:w="0" w:type="dxa"/>
              <w:right w:w="20" w:type="dxa"/>
            </w:tcMar>
            <w:vAlign w:val="center"/>
          </w:tcPr>
          <w:p w14:paraId="084FD7D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Contracting Authority, Head of the Contracting Authority and Tender Committee</w:t>
            </w:r>
          </w:p>
        </w:tc>
        <w:tc>
          <w:tcPr>
            <w:tcW w:w="2049"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7A18AE3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082"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1FDF928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5F04065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387479F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3D687BFF" w14:textId="77777777" w:rsidTr="00D02AFB">
        <w:trPr>
          <w:trHeight w:val="461"/>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01986EDC"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4FE1ADA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Tender Commission been established in a manner in accordance with the PPL?</w:t>
            </w:r>
          </w:p>
          <w:p w14:paraId="1FD10285" w14:textId="77777777" w:rsidR="002128E6" w:rsidRPr="004C1CCC" w:rsidRDefault="002128E6" w:rsidP="00D02AFB">
            <w:pPr>
              <w:rPr>
                <w:rFonts w:asciiTheme="minorHAnsi" w:hAnsiTheme="minorHAnsi" w:cstheme="minorHAnsi"/>
                <w:sz w:val="20"/>
                <w:szCs w:val="20"/>
                <w:lang w:val="en-US"/>
              </w:rPr>
            </w:pPr>
          </w:p>
          <w:p w14:paraId="305A75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powołano komisję przetargową w sposób zgodny z ustawą?</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195A401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53, 54, 55</w:t>
            </w:r>
          </w:p>
        </w:tc>
        <w:tc>
          <w:tcPr>
            <w:tcW w:w="1082" w:type="dxa"/>
            <w:tcBorders>
              <w:top w:val="nil"/>
              <w:left w:val="nil"/>
              <w:bottom w:val="single" w:sz="4" w:space="0" w:color="auto"/>
              <w:right w:val="single" w:sz="4" w:space="0" w:color="auto"/>
            </w:tcBorders>
            <w:noWrap/>
            <w:tcMar>
              <w:top w:w="20" w:type="dxa"/>
              <w:left w:w="20" w:type="dxa"/>
              <w:bottom w:w="0" w:type="dxa"/>
              <w:right w:w="20" w:type="dxa"/>
            </w:tcMar>
          </w:tcPr>
          <w:p w14:paraId="36585EC2"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738141C" w14:textId="77777777" w:rsidR="002128E6" w:rsidRPr="004C1CCC" w:rsidRDefault="002128E6" w:rsidP="00D02AFB">
            <w:pPr>
              <w:rPr>
                <w:rFonts w:asciiTheme="minorHAnsi" w:hAnsiTheme="minorHAnsi" w:cstheme="minorHAnsi"/>
                <w:sz w:val="20"/>
                <w:szCs w:val="20"/>
              </w:rPr>
            </w:pPr>
          </w:p>
        </w:tc>
      </w:tr>
      <w:tr w:rsidR="002128E6" w:rsidRPr="004C1CCC" w14:paraId="4221694C" w14:textId="77777777" w:rsidTr="00D02AFB">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C69A8FF"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C8523C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Head of the Contracting Authority and members of the Tender Committee performed the activities in accordance with the PPL?</w:t>
            </w:r>
          </w:p>
          <w:p w14:paraId="0ABADE9E" w14:textId="77777777" w:rsidR="002128E6" w:rsidRPr="004C1CCC" w:rsidRDefault="002128E6" w:rsidP="00D02AFB">
            <w:pPr>
              <w:rPr>
                <w:rFonts w:asciiTheme="minorHAnsi" w:hAnsiTheme="minorHAnsi" w:cstheme="minorHAnsi"/>
                <w:sz w:val="20"/>
                <w:szCs w:val="20"/>
                <w:lang w:val="en-US"/>
              </w:rPr>
            </w:pPr>
          </w:p>
          <w:p w14:paraId="3DFB0BE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Kierownik zamawiającego i członkowie Komisji Przetargowej wykonywali czynności, o których mowa w ustawie?</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304286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 54, 55, 56 ust. 4</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18E096D"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10C5B90" w14:textId="77777777" w:rsidR="002128E6" w:rsidRPr="004C1CCC" w:rsidRDefault="002128E6" w:rsidP="00D02AFB">
            <w:pPr>
              <w:rPr>
                <w:rFonts w:asciiTheme="minorHAnsi" w:hAnsiTheme="minorHAnsi" w:cstheme="minorHAnsi"/>
                <w:sz w:val="20"/>
                <w:szCs w:val="20"/>
              </w:rPr>
            </w:pPr>
          </w:p>
        </w:tc>
      </w:tr>
      <w:tr w:rsidR="002128E6" w:rsidRPr="004C1CCC" w14:paraId="50B958E5" w14:textId="77777777" w:rsidTr="00D02AFB">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6D1551D"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7BAFE7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all the persons involved in the carrying out the public procurement procedures from the Contracting Authority as well as all persons who may influence the outcomes of the procurement or persons who award the procurement presented relevant declaration of existence or non-existence of grounds for exclusion by set deadline?  </w:t>
            </w:r>
          </w:p>
          <w:p w14:paraId="5BC11FA1" w14:textId="77777777" w:rsidR="002128E6" w:rsidRPr="004C1CCC" w:rsidRDefault="002128E6" w:rsidP="00D02AFB">
            <w:pPr>
              <w:rPr>
                <w:rFonts w:asciiTheme="minorHAnsi" w:hAnsiTheme="minorHAnsi" w:cstheme="minorHAnsi"/>
                <w:sz w:val="20"/>
                <w:szCs w:val="20"/>
                <w:lang w:val="en-US"/>
              </w:rPr>
            </w:pPr>
          </w:p>
          <w:p w14:paraId="1AE73BD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osoby wykonujące czynności związane z przeprowadzeniem postępowania o udzielenie zamówienia po stronie zamawiającego lub osoby mogące wpłynąć na wynik tego postępowania lub osoby udzielające zamówienia złożyły odpowiednie oświadczenia o istnieniu albo braku istnienia podstaw do wyłączenia z postępowania we właściwym terminie?</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EF13C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4, 5, 6</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5D67203"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EE0CA30" w14:textId="77777777" w:rsidR="002128E6" w:rsidRPr="004C1CCC" w:rsidRDefault="002128E6" w:rsidP="00D02AFB">
            <w:pPr>
              <w:rPr>
                <w:rFonts w:asciiTheme="minorHAnsi" w:hAnsiTheme="minorHAnsi" w:cstheme="minorHAnsi"/>
                <w:sz w:val="20"/>
                <w:szCs w:val="20"/>
                <w:lang w:val="en-US"/>
              </w:rPr>
            </w:pPr>
          </w:p>
        </w:tc>
      </w:tr>
      <w:tr w:rsidR="002128E6" w:rsidRPr="004C1CCC" w14:paraId="233D7FFA" w14:textId="77777777" w:rsidTr="00D02AFB">
        <w:trPr>
          <w:trHeight w:val="379"/>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19431A4"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D41425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all the persons fulfilling ground for exclusion been excluded from the procurement procedures? </w:t>
            </w:r>
          </w:p>
          <w:p w14:paraId="2B9B9EE9" w14:textId="77777777" w:rsidR="002128E6" w:rsidRPr="004C1CCC" w:rsidRDefault="002128E6" w:rsidP="00D02AFB">
            <w:pPr>
              <w:rPr>
                <w:rFonts w:asciiTheme="minorHAnsi" w:hAnsiTheme="minorHAnsi" w:cstheme="minorHAnsi"/>
                <w:sz w:val="20"/>
                <w:szCs w:val="20"/>
                <w:lang w:val="en-US"/>
              </w:rPr>
            </w:pPr>
          </w:p>
          <w:p w14:paraId="0C2C222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osoby spełniające przesłanki zostały wyłączone z udziału w postępowaniu?</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427971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1, 3</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DB8A5E"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A582983" w14:textId="77777777" w:rsidR="002128E6" w:rsidRPr="004C1CCC" w:rsidRDefault="002128E6" w:rsidP="00D02AFB">
            <w:pPr>
              <w:rPr>
                <w:rFonts w:asciiTheme="minorHAnsi" w:hAnsiTheme="minorHAnsi" w:cstheme="minorHAnsi"/>
                <w:sz w:val="20"/>
                <w:szCs w:val="20"/>
                <w:lang w:val="en-US"/>
              </w:rPr>
            </w:pPr>
          </w:p>
        </w:tc>
      </w:tr>
      <w:tr w:rsidR="002128E6" w:rsidRPr="004C1CCC" w14:paraId="4A05227D" w14:textId="77777777" w:rsidTr="00D02AFB">
        <w:trPr>
          <w:trHeight w:val="584"/>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09635731"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43149D3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the activities performed by excluded persons during the public procurement procedure been repeated? </w:t>
            </w:r>
          </w:p>
          <w:p w14:paraId="08DFF31E" w14:textId="77777777" w:rsidR="002128E6" w:rsidRPr="004C1CCC" w:rsidRDefault="002128E6" w:rsidP="00D02AFB">
            <w:pPr>
              <w:rPr>
                <w:rFonts w:asciiTheme="minorHAnsi" w:hAnsiTheme="minorHAnsi" w:cstheme="minorHAnsi"/>
                <w:sz w:val="20"/>
                <w:szCs w:val="20"/>
                <w:lang w:val="en-US"/>
              </w:rPr>
            </w:pPr>
          </w:p>
          <w:p w14:paraId="127E78D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powtórzono czynności w postępowaniu podjęte przez osobę podlegającą wyłączeniu?</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8EF0A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7</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70D404"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482690E" w14:textId="77777777" w:rsidR="002128E6" w:rsidRPr="004C1CCC" w:rsidRDefault="002128E6" w:rsidP="00D02AFB">
            <w:pPr>
              <w:rPr>
                <w:rFonts w:asciiTheme="minorHAnsi" w:hAnsiTheme="minorHAnsi" w:cstheme="minorHAnsi"/>
                <w:sz w:val="20"/>
                <w:szCs w:val="20"/>
                <w:lang w:val="en-US"/>
              </w:rPr>
            </w:pPr>
          </w:p>
        </w:tc>
      </w:tr>
      <w:tr w:rsidR="002128E6" w:rsidRPr="004C1CCC" w14:paraId="0C982E10" w14:textId="77777777" w:rsidTr="00D02AFB">
        <w:trPr>
          <w:trHeight w:val="397"/>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cMar>
              <w:top w:w="20" w:type="dxa"/>
              <w:left w:w="20" w:type="dxa"/>
              <w:bottom w:w="0" w:type="dxa"/>
              <w:right w:w="20" w:type="dxa"/>
            </w:tcMar>
            <w:vAlign w:val="center"/>
          </w:tcPr>
          <w:p w14:paraId="4208FE8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type of public procurement</w:t>
            </w:r>
          </w:p>
        </w:tc>
        <w:tc>
          <w:tcPr>
            <w:tcW w:w="2049"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6E19A18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Legal basis</w:t>
            </w:r>
          </w:p>
        </w:tc>
        <w:tc>
          <w:tcPr>
            <w:tcW w:w="1082"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685707D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Yes/No/</w:t>
            </w:r>
          </w:p>
          <w:p w14:paraId="6DD3D14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NA</w:t>
            </w:r>
          </w:p>
        </w:tc>
        <w:tc>
          <w:tcPr>
            <w:tcW w:w="4058"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7210E11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Controller remarks</w:t>
            </w:r>
          </w:p>
        </w:tc>
      </w:tr>
      <w:tr w:rsidR="002128E6" w:rsidRPr="004C1CCC" w14:paraId="05F461EC" w14:textId="77777777" w:rsidTr="00D02AFB">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52BD548"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shd w:val="clear" w:color="auto" w:fill="FFFFFF"/>
            <w:tcMar>
              <w:top w:w="20" w:type="dxa"/>
              <w:left w:w="20" w:type="dxa"/>
              <w:bottom w:w="0" w:type="dxa"/>
              <w:right w:w="20" w:type="dxa"/>
            </w:tcMar>
          </w:tcPr>
          <w:p w14:paraId="3DA2113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type of public procurement been specified correctly?</w:t>
            </w:r>
          </w:p>
          <w:p w14:paraId="0D7B073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(service, supply, construction work)</w:t>
            </w:r>
          </w:p>
          <w:p w14:paraId="43D12844" w14:textId="77777777" w:rsidR="002128E6" w:rsidRPr="004C1CCC" w:rsidRDefault="002128E6" w:rsidP="00D02AFB">
            <w:pPr>
              <w:rPr>
                <w:rFonts w:asciiTheme="minorHAnsi" w:hAnsiTheme="minorHAnsi" w:cstheme="minorHAnsi"/>
                <w:sz w:val="20"/>
                <w:szCs w:val="20"/>
                <w:lang w:val="en-US"/>
              </w:rPr>
            </w:pPr>
          </w:p>
          <w:p w14:paraId="4A029DA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prawidłowo został określony rodzaj zamówienia publicznego?</w:t>
            </w:r>
          </w:p>
          <w:p w14:paraId="61661D0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(usługa, dostawa, robota budowlana)</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257472D5"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rPr>
              <w:lastRenderedPageBreak/>
              <w:t>art. 7 pkt 4, 21, 28; art. 27</w:t>
            </w:r>
          </w:p>
        </w:tc>
        <w:tc>
          <w:tcPr>
            <w:tcW w:w="1082" w:type="dxa"/>
            <w:tcBorders>
              <w:top w:val="nil"/>
              <w:left w:val="nil"/>
              <w:bottom w:val="single" w:sz="4" w:space="0" w:color="auto"/>
              <w:right w:val="single" w:sz="4" w:space="0" w:color="auto"/>
            </w:tcBorders>
            <w:noWrap/>
            <w:tcMar>
              <w:top w:w="20" w:type="dxa"/>
              <w:left w:w="20" w:type="dxa"/>
              <w:bottom w:w="0" w:type="dxa"/>
              <w:right w:w="20" w:type="dxa"/>
            </w:tcMar>
            <w:vAlign w:val="center"/>
          </w:tcPr>
          <w:p w14:paraId="7F660E52" w14:textId="77777777" w:rsidR="002128E6" w:rsidRPr="004C1CCC" w:rsidRDefault="002128E6" w:rsidP="00D02AFB">
            <w:pPr>
              <w:rPr>
                <w:rFonts w:asciiTheme="minorHAnsi" w:hAnsiTheme="minorHAnsi" w:cstheme="minorHAnsi"/>
                <w:sz w:val="20"/>
                <w:szCs w:val="20"/>
                <w:lang w:val="en-GB"/>
              </w:rPr>
            </w:pPr>
          </w:p>
        </w:tc>
        <w:tc>
          <w:tcPr>
            <w:tcW w:w="4058"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14:paraId="094061CB" w14:textId="77777777" w:rsidR="002128E6" w:rsidRPr="004C1CCC" w:rsidRDefault="002128E6" w:rsidP="00D02AFB">
            <w:pPr>
              <w:rPr>
                <w:rFonts w:asciiTheme="minorHAnsi" w:hAnsiTheme="minorHAnsi" w:cstheme="minorHAnsi"/>
                <w:color w:val="FF0000"/>
                <w:sz w:val="20"/>
                <w:szCs w:val="20"/>
                <w:lang w:val="en-US"/>
              </w:rPr>
            </w:pPr>
          </w:p>
        </w:tc>
      </w:tr>
      <w:tr w:rsidR="002128E6" w:rsidRPr="004C1CCC" w14:paraId="2B64658D" w14:textId="77777777" w:rsidTr="00D02AFB">
        <w:trPr>
          <w:trHeight w:val="329"/>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cMar>
              <w:top w:w="20" w:type="dxa"/>
              <w:left w:w="20" w:type="dxa"/>
              <w:bottom w:w="0" w:type="dxa"/>
              <w:right w:w="20" w:type="dxa"/>
            </w:tcMar>
            <w:vAlign w:val="center"/>
          </w:tcPr>
          <w:p w14:paraId="0B5D3E8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value of public procurement</w:t>
            </w:r>
          </w:p>
        </w:tc>
        <w:tc>
          <w:tcPr>
            <w:tcW w:w="2049"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13357A5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082"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05A2602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414E784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7A690EA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55F2797C" w14:textId="77777777" w:rsidTr="00D02AFB">
        <w:trPr>
          <w:trHeight w:val="748"/>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598AB50"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CF0F4C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value of the public procurement been estimated in accordance with the PLL?</w:t>
            </w:r>
          </w:p>
          <w:p w14:paraId="12EB5288" w14:textId="77777777" w:rsidR="002128E6" w:rsidRPr="004C1CCC" w:rsidRDefault="002128E6" w:rsidP="00D02AFB">
            <w:pPr>
              <w:rPr>
                <w:rFonts w:asciiTheme="minorHAnsi" w:hAnsiTheme="minorHAnsi" w:cstheme="minorHAnsi"/>
                <w:sz w:val="20"/>
                <w:szCs w:val="20"/>
                <w:lang w:val="en-US"/>
              </w:rPr>
            </w:pPr>
          </w:p>
          <w:p w14:paraId="68C9F5E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ustalenia wartości zamówienia publicznego dokonano zgodnie z ustawą?</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6EACE1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art. 28, art. 29 ust. 1, art. 30-35 </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8F062C1"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9095443" w14:textId="77777777" w:rsidR="002128E6" w:rsidRPr="004C1CCC" w:rsidRDefault="002128E6" w:rsidP="00D02AFB">
            <w:pPr>
              <w:rPr>
                <w:rFonts w:asciiTheme="minorHAnsi" w:hAnsiTheme="minorHAnsi" w:cstheme="minorHAnsi"/>
                <w:sz w:val="20"/>
                <w:szCs w:val="20"/>
              </w:rPr>
            </w:pPr>
          </w:p>
        </w:tc>
      </w:tr>
      <w:tr w:rsidR="002128E6" w:rsidRPr="004C1CCC" w14:paraId="493674A7" w14:textId="77777777" w:rsidTr="00D02AFB">
        <w:trPr>
          <w:trHeight w:val="814"/>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22B8082"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9EDDBB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in order to avoid the application of the provisions of the PPL, divided the procurement into separate parts? </w:t>
            </w:r>
          </w:p>
          <w:p w14:paraId="65139356" w14:textId="77777777" w:rsidR="002128E6" w:rsidRPr="004C1CCC" w:rsidRDefault="002128E6" w:rsidP="00D02AFB">
            <w:pPr>
              <w:rPr>
                <w:rFonts w:asciiTheme="minorHAnsi" w:hAnsiTheme="minorHAnsi" w:cstheme="minorHAnsi"/>
                <w:sz w:val="20"/>
                <w:szCs w:val="20"/>
                <w:lang w:val="en-US"/>
              </w:rPr>
            </w:pPr>
          </w:p>
          <w:p w14:paraId="3B0834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podzielił zamówienie na odrębne zamówienia w celu  niestosowania przepisów ustawy?</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4D28EF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29 ust. 2</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CC3F86A"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651DF46A" w14:textId="77777777" w:rsidR="002128E6" w:rsidRPr="004C1CCC" w:rsidRDefault="002128E6" w:rsidP="00D02AFB">
            <w:pPr>
              <w:rPr>
                <w:rFonts w:asciiTheme="minorHAnsi" w:hAnsiTheme="minorHAnsi" w:cstheme="minorHAnsi"/>
                <w:sz w:val="20"/>
                <w:szCs w:val="20"/>
              </w:rPr>
            </w:pPr>
          </w:p>
        </w:tc>
      </w:tr>
      <w:tr w:rsidR="002128E6" w:rsidRPr="004C1CCC" w14:paraId="6AD0B79B" w14:textId="77777777" w:rsidTr="00D02AFB">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92604F5"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299001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defined the value of the procurement in advance to launching the procedure and has the Contracting Authority up-date the value if the circumstances appeared?  </w:t>
            </w:r>
          </w:p>
          <w:p w14:paraId="52A68C4A" w14:textId="77777777" w:rsidR="002128E6" w:rsidRPr="004C1CCC" w:rsidRDefault="002128E6" w:rsidP="00D02AFB">
            <w:pPr>
              <w:rPr>
                <w:rFonts w:asciiTheme="minorHAnsi" w:hAnsiTheme="minorHAnsi" w:cstheme="minorHAnsi"/>
                <w:sz w:val="20"/>
                <w:szCs w:val="20"/>
                <w:lang w:val="en-US"/>
              </w:rPr>
            </w:pPr>
          </w:p>
          <w:p w14:paraId="5A60C35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ustalił wartość zamówienia w odpowiednim terminie przed wszczęciem postępowania oraz zaktualizował wartość zamówienia jeśli wystąpiły ku temu okoliczności?</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33570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36</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459F2ACB"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63999DF" w14:textId="77777777" w:rsidR="002128E6" w:rsidRPr="004C1CCC" w:rsidRDefault="002128E6" w:rsidP="00D02AFB">
            <w:pPr>
              <w:rPr>
                <w:rFonts w:asciiTheme="minorHAnsi" w:hAnsiTheme="minorHAnsi" w:cstheme="minorHAnsi"/>
                <w:sz w:val="20"/>
                <w:szCs w:val="20"/>
                <w:lang w:val="en-US"/>
              </w:rPr>
            </w:pPr>
          </w:p>
        </w:tc>
      </w:tr>
      <w:tr w:rsidR="002128E6" w:rsidRPr="004C1CCC" w14:paraId="76888D46" w14:textId="77777777" w:rsidTr="00D02AFB">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420ACF8"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498831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conducted the needs’ and requirements’ analysis with respect to the kind and value of the procurement, before launching the procurement? </w:t>
            </w:r>
          </w:p>
          <w:p w14:paraId="79E98010" w14:textId="77777777" w:rsidR="002128E6" w:rsidRPr="004C1CCC" w:rsidRDefault="002128E6" w:rsidP="00D02AFB">
            <w:pPr>
              <w:rPr>
                <w:rFonts w:asciiTheme="minorHAnsi" w:hAnsiTheme="minorHAnsi" w:cstheme="minorHAnsi"/>
                <w:sz w:val="20"/>
                <w:szCs w:val="20"/>
                <w:lang w:val="en-US"/>
              </w:rPr>
            </w:pPr>
          </w:p>
          <w:p w14:paraId="0DE2D1F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przed wszczęciem postępowania o udzielenie zamówienia przeprowadził analizę potrzeb i wymagań, uwzględniając rodzaj i wartość zamówienia?</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19C9BD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83</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0141F31"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EFD4D3B" w14:textId="77777777" w:rsidR="002128E6" w:rsidRPr="004C1CCC" w:rsidRDefault="002128E6" w:rsidP="00D02AFB">
            <w:pPr>
              <w:rPr>
                <w:rFonts w:asciiTheme="minorHAnsi" w:hAnsiTheme="minorHAnsi" w:cstheme="minorHAnsi"/>
                <w:sz w:val="20"/>
                <w:szCs w:val="20"/>
                <w:lang w:val="en-US"/>
              </w:rPr>
            </w:pPr>
          </w:p>
        </w:tc>
      </w:tr>
      <w:tr w:rsidR="002128E6" w:rsidRPr="004C1CCC" w14:paraId="39FFF848" w14:textId="77777777" w:rsidTr="00D02AFB">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FA0B0C9"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2AB00B1" w14:textId="77777777" w:rsidR="002128E6" w:rsidRPr="004C1CCC" w:rsidRDefault="002128E6" w:rsidP="00D02AFB">
            <w:pPr>
              <w:jc w:val="both"/>
              <w:rPr>
                <w:rFonts w:asciiTheme="minorHAnsi" w:hAnsiTheme="minorHAnsi" w:cstheme="minorHAnsi"/>
                <w:sz w:val="20"/>
                <w:szCs w:val="20"/>
                <w:lang w:val="en-US"/>
              </w:rPr>
            </w:pPr>
            <w:r w:rsidRPr="004C1CCC">
              <w:rPr>
                <w:rFonts w:asciiTheme="minorHAnsi" w:hAnsiTheme="minorHAnsi" w:cstheme="minorHAnsi"/>
                <w:sz w:val="20"/>
                <w:szCs w:val="20"/>
                <w:lang w:val="en-US"/>
              </w:rPr>
              <w:t>Has the value of the order been converted into euro in accordance with the PPL?</w:t>
            </w:r>
          </w:p>
          <w:p w14:paraId="7546288A" w14:textId="77777777" w:rsidR="002128E6" w:rsidRPr="004C1CCC" w:rsidRDefault="002128E6" w:rsidP="00D02AFB">
            <w:pPr>
              <w:jc w:val="both"/>
              <w:rPr>
                <w:rFonts w:asciiTheme="minorHAnsi" w:hAnsiTheme="minorHAnsi" w:cstheme="minorHAnsi"/>
                <w:sz w:val="20"/>
                <w:szCs w:val="20"/>
                <w:lang w:val="en-US"/>
              </w:rPr>
            </w:pPr>
          </w:p>
          <w:p w14:paraId="1F8E36B7" w14:textId="77777777" w:rsidR="002128E6" w:rsidRPr="004C1CCC" w:rsidRDefault="002128E6" w:rsidP="00D02AFB">
            <w:pPr>
              <w:jc w:val="both"/>
              <w:rPr>
                <w:rFonts w:asciiTheme="minorHAnsi" w:hAnsiTheme="minorHAnsi" w:cstheme="minorHAnsi"/>
                <w:sz w:val="20"/>
                <w:szCs w:val="20"/>
              </w:rPr>
            </w:pPr>
            <w:r w:rsidRPr="004C1CCC">
              <w:rPr>
                <w:rFonts w:asciiTheme="minorHAnsi" w:hAnsiTheme="minorHAnsi" w:cstheme="minorHAnsi"/>
                <w:sz w:val="20"/>
                <w:szCs w:val="20"/>
              </w:rPr>
              <w:t>Czy wartość zamówienia została przeliczona na euro zgodnie z ustawą?</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DD5C95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3 ust. 4</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D9A1E04"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C7E729F" w14:textId="77777777" w:rsidR="002128E6" w:rsidRPr="004C1CCC" w:rsidRDefault="002128E6" w:rsidP="00D02AFB">
            <w:pPr>
              <w:rPr>
                <w:rFonts w:asciiTheme="minorHAnsi" w:hAnsiTheme="minorHAnsi" w:cstheme="minorHAnsi"/>
                <w:sz w:val="20"/>
                <w:szCs w:val="20"/>
              </w:rPr>
            </w:pPr>
          </w:p>
        </w:tc>
      </w:tr>
      <w:tr w:rsidR="002128E6" w:rsidRPr="004C1CCC" w14:paraId="6E4A9CE3" w14:textId="77777777" w:rsidTr="00D02AFB">
        <w:tblPrEx>
          <w:tblCellMar>
            <w:left w:w="70" w:type="dxa"/>
            <w:right w:w="70" w:type="dxa"/>
          </w:tblCellMar>
        </w:tblPrEx>
        <w:trPr>
          <w:trHeight w:val="347"/>
          <w:jc w:val="center"/>
        </w:trPr>
        <w:tc>
          <w:tcPr>
            <w:tcW w:w="7110" w:type="dxa"/>
            <w:gridSpan w:val="4"/>
            <w:tcBorders>
              <w:top w:val="single" w:sz="4" w:space="0" w:color="auto"/>
              <w:left w:val="single" w:sz="4" w:space="0" w:color="auto"/>
              <w:right w:val="single" w:sz="4" w:space="0" w:color="auto"/>
            </w:tcBorders>
            <w:shd w:val="clear" w:color="auto" w:fill="C6D9F1"/>
            <w:vAlign w:val="center"/>
          </w:tcPr>
          <w:p w14:paraId="2BE4B6A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selection of public procurement procedure</w:t>
            </w:r>
            <w:r w:rsidRPr="004C1CCC">
              <w:rPr>
                <w:rStyle w:val="Odwoanieprzypisudolnego"/>
                <w:rFonts w:asciiTheme="minorHAnsi" w:hAnsiTheme="minorHAnsi" w:cstheme="minorHAnsi"/>
                <w:sz w:val="20"/>
                <w:szCs w:val="20"/>
                <w:vertAlign w:val="baseline"/>
                <w:lang w:val="en-US"/>
              </w:rPr>
              <w:t xml:space="preserve"> </w:t>
            </w:r>
          </w:p>
        </w:tc>
        <w:tc>
          <w:tcPr>
            <w:tcW w:w="3022" w:type="dxa"/>
            <w:gridSpan w:val="2"/>
            <w:tcBorders>
              <w:top w:val="single" w:sz="4" w:space="0" w:color="auto"/>
              <w:left w:val="nil"/>
              <w:right w:val="single" w:sz="4" w:space="0" w:color="auto"/>
            </w:tcBorders>
            <w:shd w:val="clear" w:color="auto" w:fill="C6D9F1"/>
            <w:vAlign w:val="center"/>
          </w:tcPr>
          <w:p w14:paraId="0040E07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157" w:type="dxa"/>
            <w:gridSpan w:val="2"/>
            <w:tcBorders>
              <w:top w:val="single" w:sz="4" w:space="0" w:color="auto"/>
              <w:left w:val="nil"/>
              <w:right w:val="single" w:sz="4" w:space="0" w:color="auto"/>
            </w:tcBorders>
            <w:shd w:val="clear" w:color="auto" w:fill="C6D9F1"/>
            <w:vAlign w:val="center"/>
          </w:tcPr>
          <w:p w14:paraId="53F10CD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6186E1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right w:val="single" w:sz="4" w:space="0" w:color="auto"/>
            </w:tcBorders>
            <w:shd w:val="clear" w:color="auto" w:fill="C6D9F1"/>
            <w:vAlign w:val="center"/>
          </w:tcPr>
          <w:p w14:paraId="0E79B61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081A7BDE" w14:textId="77777777" w:rsidTr="00D02AFB">
        <w:tblPrEx>
          <w:tblCellMar>
            <w:left w:w="70" w:type="dxa"/>
            <w:right w:w="70" w:type="dxa"/>
          </w:tblCellMar>
        </w:tblPrEx>
        <w:trPr>
          <w:trHeight w:hRule="exact" w:val="80"/>
          <w:jc w:val="center"/>
        </w:trPr>
        <w:tc>
          <w:tcPr>
            <w:tcW w:w="15272" w:type="dxa"/>
            <w:gridSpan w:val="9"/>
            <w:tcBorders>
              <w:top w:val="nil"/>
              <w:left w:val="single" w:sz="4" w:space="0" w:color="auto"/>
              <w:bottom w:val="single" w:sz="4" w:space="0" w:color="auto"/>
              <w:right w:val="single" w:sz="4" w:space="0" w:color="auto"/>
            </w:tcBorders>
            <w:shd w:val="clear" w:color="auto" w:fill="99CCFF"/>
            <w:noWrap/>
            <w:vAlign w:val="center"/>
          </w:tcPr>
          <w:p w14:paraId="3F71B430" w14:textId="77777777" w:rsidR="002128E6" w:rsidRPr="004C1CCC" w:rsidRDefault="002128E6" w:rsidP="00D02AFB">
            <w:pPr>
              <w:rPr>
                <w:rFonts w:asciiTheme="minorHAnsi" w:hAnsiTheme="minorHAnsi" w:cstheme="minorHAnsi"/>
                <w:sz w:val="20"/>
                <w:szCs w:val="20"/>
              </w:rPr>
            </w:pPr>
          </w:p>
        </w:tc>
      </w:tr>
      <w:tr w:rsidR="002128E6" w:rsidRPr="004C1CCC" w14:paraId="693B9063" w14:textId="77777777" w:rsidTr="00D02AFB">
        <w:tblPrEx>
          <w:tblCellMar>
            <w:left w:w="70" w:type="dxa"/>
            <w:right w:w="70" w:type="dxa"/>
          </w:tblCellMar>
        </w:tblPrEx>
        <w:trPr>
          <w:cantSplit/>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Pr>
          <w:p w14:paraId="7B0EB2BC"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noWrap/>
          </w:tcPr>
          <w:p w14:paraId="7DEBD43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applied procurement procedure other than competitive bidding/limited tender/basic procedure preserving conditions in accordance with the PPL?</w:t>
            </w:r>
          </w:p>
          <w:p w14:paraId="5B3A8220" w14:textId="77777777" w:rsidR="002128E6" w:rsidRPr="004C1CCC" w:rsidRDefault="002128E6" w:rsidP="00D02AFB">
            <w:pPr>
              <w:rPr>
                <w:rFonts w:asciiTheme="minorHAnsi" w:hAnsiTheme="minorHAnsi" w:cstheme="minorHAnsi"/>
                <w:sz w:val="20"/>
                <w:szCs w:val="20"/>
                <w:lang w:val="en-US"/>
              </w:rPr>
            </w:pPr>
          </w:p>
          <w:p w14:paraId="6E9EEE9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tryb inny niż przetarg nieograniczony/przetarg ograniczony/tryb podstawowy z zachowaniem przesłanek stosowania trybu przewidzianych w ustawie Pzp?</w:t>
            </w:r>
          </w:p>
        </w:tc>
        <w:tc>
          <w:tcPr>
            <w:tcW w:w="3022" w:type="dxa"/>
            <w:gridSpan w:val="2"/>
            <w:tcBorders>
              <w:top w:val="nil"/>
              <w:left w:val="nil"/>
              <w:bottom w:val="single" w:sz="4" w:space="0" w:color="auto"/>
              <w:right w:val="single" w:sz="4" w:space="0" w:color="auto"/>
            </w:tcBorders>
            <w:noWrap/>
          </w:tcPr>
          <w:p w14:paraId="62344FC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153, art. 170, art. 189 ust. 1, art. 209, art. 214, art. 297, art. 301, art. 305</w:t>
            </w:r>
          </w:p>
        </w:tc>
        <w:tc>
          <w:tcPr>
            <w:tcW w:w="1157" w:type="dxa"/>
            <w:gridSpan w:val="2"/>
            <w:tcBorders>
              <w:top w:val="nil"/>
              <w:left w:val="nil"/>
              <w:bottom w:val="single" w:sz="4" w:space="0" w:color="auto"/>
              <w:right w:val="single" w:sz="4" w:space="0" w:color="auto"/>
            </w:tcBorders>
            <w:noWrap/>
            <w:vAlign w:val="bottom"/>
          </w:tcPr>
          <w:p w14:paraId="0BE56A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vAlign w:val="bottom"/>
          </w:tcPr>
          <w:p w14:paraId="7B28D9E1" w14:textId="77777777" w:rsidR="002128E6" w:rsidRPr="004C1CCC" w:rsidRDefault="002128E6" w:rsidP="00D02AFB">
            <w:pPr>
              <w:rPr>
                <w:rFonts w:asciiTheme="minorHAnsi" w:hAnsiTheme="minorHAnsi" w:cstheme="minorHAnsi"/>
                <w:sz w:val="20"/>
                <w:szCs w:val="20"/>
                <w:lang w:val="en-US"/>
              </w:rPr>
            </w:pPr>
          </w:p>
        </w:tc>
      </w:tr>
      <w:tr w:rsidR="002128E6" w:rsidRPr="004C1CCC" w14:paraId="35F3B79E" w14:textId="77777777" w:rsidTr="00D02AFB">
        <w:tblPrEx>
          <w:tblCellMar>
            <w:left w:w="70" w:type="dxa"/>
            <w:right w:w="70" w:type="dxa"/>
          </w:tblCellMar>
        </w:tblPrEx>
        <w:trPr>
          <w:cantSplit/>
          <w:trHeight w:val="51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Pr>
          <w:p w14:paraId="2D1F055A"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noWrap/>
          </w:tcPr>
          <w:p w14:paraId="1A1D09F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chosen adequate procurement procedure for the procurement of mixed content? </w:t>
            </w:r>
          </w:p>
          <w:p w14:paraId="67131786" w14:textId="77777777" w:rsidR="002128E6" w:rsidRPr="004C1CCC" w:rsidRDefault="002128E6" w:rsidP="00D02AFB">
            <w:pPr>
              <w:rPr>
                <w:rFonts w:asciiTheme="minorHAnsi" w:hAnsiTheme="minorHAnsi" w:cstheme="minorHAnsi"/>
                <w:sz w:val="20"/>
                <w:szCs w:val="20"/>
                <w:lang w:val="en-US"/>
              </w:rPr>
            </w:pPr>
          </w:p>
          <w:p w14:paraId="627A59A0" w14:textId="77777777" w:rsidR="002128E6" w:rsidRPr="004C1CCC" w:rsidDel="00D245E1"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prawidłową procedurę udzielenia zamówienia w przypadku zamówienia o charakterze mieszanym?</w:t>
            </w:r>
          </w:p>
        </w:tc>
        <w:tc>
          <w:tcPr>
            <w:tcW w:w="3022" w:type="dxa"/>
            <w:gridSpan w:val="2"/>
            <w:tcBorders>
              <w:top w:val="single" w:sz="4" w:space="0" w:color="auto"/>
              <w:left w:val="nil"/>
              <w:bottom w:val="single" w:sz="4" w:space="0" w:color="auto"/>
              <w:right w:val="single" w:sz="4" w:space="0" w:color="auto"/>
            </w:tcBorders>
            <w:noWrap/>
          </w:tcPr>
          <w:p w14:paraId="0ACD49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24-27</w:t>
            </w:r>
          </w:p>
        </w:tc>
        <w:tc>
          <w:tcPr>
            <w:tcW w:w="1157" w:type="dxa"/>
            <w:gridSpan w:val="2"/>
            <w:tcBorders>
              <w:top w:val="single" w:sz="4" w:space="0" w:color="auto"/>
              <w:left w:val="nil"/>
              <w:bottom w:val="single" w:sz="4" w:space="0" w:color="auto"/>
              <w:right w:val="single" w:sz="4" w:space="0" w:color="auto"/>
            </w:tcBorders>
            <w:noWrap/>
            <w:vAlign w:val="bottom"/>
          </w:tcPr>
          <w:p w14:paraId="007D65C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vAlign w:val="bottom"/>
          </w:tcPr>
          <w:p w14:paraId="65B6EECA" w14:textId="77777777" w:rsidR="002128E6" w:rsidRPr="004C1CCC" w:rsidRDefault="002128E6" w:rsidP="00D02AFB">
            <w:pPr>
              <w:rPr>
                <w:rFonts w:asciiTheme="minorHAnsi" w:hAnsiTheme="minorHAnsi" w:cstheme="minorHAnsi"/>
                <w:sz w:val="20"/>
                <w:szCs w:val="20"/>
                <w:lang w:val="en-US"/>
              </w:rPr>
            </w:pPr>
          </w:p>
        </w:tc>
      </w:tr>
      <w:tr w:rsidR="002128E6" w:rsidRPr="004C1CCC" w14:paraId="53F9E56B" w14:textId="77777777" w:rsidTr="00D02AFB">
        <w:trPr>
          <w:trHeight w:val="552"/>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C6D9F1"/>
            <w:tcMar>
              <w:top w:w="20" w:type="dxa"/>
              <w:left w:w="20" w:type="dxa"/>
              <w:bottom w:w="0" w:type="dxa"/>
              <w:right w:w="20" w:type="dxa"/>
            </w:tcMar>
            <w:vAlign w:val="center"/>
          </w:tcPr>
          <w:p w14:paraId="61D7ED7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Questions - procurement notice/announcement of awarding the public contract, </w:t>
            </w:r>
          </w:p>
          <w:p w14:paraId="33BE73A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Terms of Reference, other documents</w:t>
            </w:r>
          </w:p>
        </w:tc>
        <w:tc>
          <w:tcPr>
            <w:tcW w:w="3022"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2C67C40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157" w:type="dxa"/>
            <w:gridSpan w:val="2"/>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23D926A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5CABA44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C6D9F1"/>
            <w:tcMar>
              <w:top w:w="20" w:type="dxa"/>
              <w:left w:w="20" w:type="dxa"/>
              <w:bottom w:w="0" w:type="dxa"/>
              <w:right w:w="20" w:type="dxa"/>
            </w:tcMar>
            <w:vAlign w:val="center"/>
          </w:tcPr>
          <w:p w14:paraId="3FCA6E6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44A5F556" w14:textId="77777777" w:rsidTr="00D02AFB">
        <w:trPr>
          <w:cantSplit/>
          <w:trHeight w:val="70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34E313B6"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nil"/>
              <w:left w:val="single" w:sz="4" w:space="0" w:color="auto"/>
              <w:bottom w:val="single" w:sz="4" w:space="0" w:color="auto"/>
              <w:right w:val="single" w:sz="4" w:space="0" w:color="auto"/>
            </w:tcBorders>
            <w:tcMar>
              <w:top w:w="20" w:type="dxa"/>
              <w:left w:w="20" w:type="dxa"/>
              <w:bottom w:w="0" w:type="dxa"/>
              <w:right w:w="20" w:type="dxa"/>
            </w:tcMar>
          </w:tcPr>
          <w:p w14:paraId="0677FEC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procurement notice  been published in accordance with the PPL?</w:t>
            </w:r>
          </w:p>
          <w:p w14:paraId="447664C6" w14:textId="77777777" w:rsidR="002128E6" w:rsidRPr="004C1CCC" w:rsidRDefault="002128E6" w:rsidP="00D02AFB">
            <w:pPr>
              <w:rPr>
                <w:rFonts w:asciiTheme="minorHAnsi" w:hAnsiTheme="minorHAnsi" w:cstheme="minorHAnsi"/>
                <w:sz w:val="20"/>
                <w:szCs w:val="20"/>
                <w:lang w:val="en-US"/>
              </w:rPr>
            </w:pPr>
          </w:p>
          <w:p w14:paraId="0D04CE2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zamówieniu zostało opublikowane przez Zamawiającego zgodnie z ustawą?</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0C65A04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86, art. 87, art. 88, art. 267, art. 269, art. 270 oraz art. 154</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31C2DC7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1B91D50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41A605DC" w14:textId="77777777" w:rsidTr="00D02AFB">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DC1B9E3"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C05048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of the public procurement procedure conducted in the mode of restricted tender, negotiation with and without publication, competitive dialogue, innovative partnership has the Contracting Authority invited to subsequent stages of the public procurement procedure at least the number of contractors required by the PPL?</w:t>
            </w:r>
          </w:p>
          <w:p w14:paraId="678C227C" w14:textId="77777777" w:rsidR="002128E6" w:rsidRPr="004C1CCC" w:rsidRDefault="002128E6" w:rsidP="00D02AFB">
            <w:pPr>
              <w:rPr>
                <w:rFonts w:asciiTheme="minorHAnsi" w:hAnsiTheme="minorHAnsi" w:cstheme="minorHAnsi"/>
                <w:sz w:val="20"/>
                <w:szCs w:val="20"/>
                <w:lang w:val="en-US"/>
              </w:rPr>
            </w:pPr>
          </w:p>
          <w:p w14:paraId="0613CEB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postępowaniu prowadzonym w trybie przetargu ograniczonego, negocjacji z ogłoszeniem, dialogu konkurencyjnego, negocjacji bez ogłoszenia, partnerstwa innowacyjnego zamawiający zapraszał do poszczególnych etapów postępowania przynajmniej liczbę wykonawców przewidzianą w ustawie?</w:t>
            </w:r>
          </w:p>
          <w:p w14:paraId="40EEB40D" w14:textId="77777777" w:rsidR="002128E6" w:rsidRPr="004C1CCC" w:rsidRDefault="002128E6" w:rsidP="00D02AFB">
            <w:pPr>
              <w:rPr>
                <w:rFonts w:asciiTheme="minorHAnsi" w:hAnsiTheme="minorHAnsi" w:cstheme="minorHAnsi"/>
                <w:sz w:val="20"/>
                <w:szCs w:val="20"/>
              </w:rPr>
            </w:pP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207E2194" w14:textId="77777777" w:rsidR="002128E6" w:rsidRPr="004C1CCC" w:rsidRDefault="002128E6" w:rsidP="00D02AFB">
            <w:pPr>
              <w:rPr>
                <w:rFonts w:asciiTheme="minorHAnsi" w:hAnsiTheme="minorHAnsi" w:cstheme="minorHAnsi"/>
                <w:sz w:val="20"/>
                <w:szCs w:val="20"/>
                <w:highlight w:val="yellow"/>
                <w:lang w:val="en-US"/>
              </w:rPr>
            </w:pPr>
            <w:r w:rsidRPr="004C1CCC">
              <w:rPr>
                <w:rFonts w:asciiTheme="minorHAnsi" w:hAnsiTheme="minorHAnsi" w:cstheme="minorHAnsi"/>
                <w:sz w:val="20"/>
                <w:szCs w:val="20"/>
              </w:rPr>
              <w:t>art. 148, art. 159, art. 177, art. 195 ust. 1, art. 210 ust. 3</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21DAEFDA" w14:textId="77777777" w:rsidR="002128E6" w:rsidRPr="004C1CCC" w:rsidRDefault="002128E6" w:rsidP="00D02AFB">
            <w:pPr>
              <w:rPr>
                <w:rFonts w:asciiTheme="minorHAnsi" w:hAnsiTheme="minorHAnsi" w:cstheme="minorHAnsi"/>
                <w:sz w:val="20"/>
                <w:szCs w:val="20"/>
                <w:lang w:val="en-US"/>
              </w:rPr>
            </w:pP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673043CD" w14:textId="77777777" w:rsidR="002128E6" w:rsidRPr="004C1CCC" w:rsidRDefault="002128E6" w:rsidP="00D02AFB">
            <w:pPr>
              <w:rPr>
                <w:rFonts w:asciiTheme="minorHAnsi" w:hAnsiTheme="minorHAnsi" w:cstheme="minorHAnsi"/>
                <w:sz w:val="20"/>
                <w:szCs w:val="20"/>
                <w:lang w:val="en-US"/>
              </w:rPr>
            </w:pPr>
          </w:p>
        </w:tc>
      </w:tr>
      <w:tr w:rsidR="002128E6" w:rsidRPr="004C1CCC" w14:paraId="435000B6" w14:textId="77777777" w:rsidTr="00D02AFB">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93BA277"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1FD4650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procurement notice contain the information required by PPL and is the information consistent with the Terms of Reference?</w:t>
            </w:r>
          </w:p>
          <w:p w14:paraId="3234A76B" w14:textId="77777777" w:rsidR="002128E6" w:rsidRPr="004C1CCC" w:rsidRDefault="002128E6" w:rsidP="00D02AFB">
            <w:pPr>
              <w:rPr>
                <w:rFonts w:asciiTheme="minorHAnsi" w:hAnsiTheme="minorHAnsi" w:cstheme="minorHAnsi"/>
                <w:sz w:val="20"/>
                <w:szCs w:val="20"/>
                <w:lang w:val="en-US"/>
              </w:rPr>
            </w:pPr>
          </w:p>
          <w:p w14:paraId="2907809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zamówieniu zawiera informacje wymagane ustawą oraz czy informacje te są spójne z treścią SWZ?</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1FDD476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87, art. 272</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0709CBE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1DE05CA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7430EFC5" w14:textId="77777777" w:rsidTr="00D02AFB">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F3811DE"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551263F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included information on the preliminary market consultations in the procurement notice, if such market consultations took place?</w:t>
            </w:r>
          </w:p>
          <w:p w14:paraId="3D92C1F1" w14:textId="77777777" w:rsidR="002128E6" w:rsidRPr="004C1CCC" w:rsidRDefault="002128E6" w:rsidP="00D02AFB">
            <w:pPr>
              <w:rPr>
                <w:rFonts w:asciiTheme="minorHAnsi" w:hAnsiTheme="minorHAnsi" w:cstheme="minorHAnsi"/>
                <w:sz w:val="20"/>
                <w:szCs w:val="20"/>
                <w:lang w:val="en-US"/>
              </w:rPr>
            </w:pPr>
          </w:p>
          <w:p w14:paraId="42271D0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przypadku przeprowadzenia wstępnych konsultacji rynkowych zamawiający zamieścił w ogłoszeniu o zamówieniu informację o przeprowadzeniu wstępnych konsultacji rynkowych?</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190A32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84 ust. 4</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54CEF4D1" w14:textId="77777777" w:rsidR="002128E6" w:rsidRPr="004C1CCC" w:rsidRDefault="002128E6" w:rsidP="00D02AFB">
            <w:pPr>
              <w:rPr>
                <w:rFonts w:asciiTheme="minorHAnsi" w:hAnsiTheme="minorHAnsi" w:cstheme="minorHAnsi"/>
                <w:sz w:val="20"/>
                <w:szCs w:val="20"/>
                <w:lang w:val="en-US"/>
              </w:rPr>
            </w:pP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2292C8E0" w14:textId="77777777" w:rsidR="002128E6" w:rsidRPr="004C1CCC" w:rsidRDefault="002128E6" w:rsidP="00D02AFB">
            <w:pPr>
              <w:rPr>
                <w:rFonts w:asciiTheme="minorHAnsi" w:hAnsiTheme="minorHAnsi" w:cstheme="minorHAnsi"/>
                <w:sz w:val="20"/>
                <w:szCs w:val="20"/>
                <w:lang w:val="en-US"/>
              </w:rPr>
            </w:pPr>
          </w:p>
        </w:tc>
      </w:tr>
      <w:tr w:rsidR="002128E6" w:rsidRPr="004C1CCC" w14:paraId="37AD6BCC" w14:textId="77777777" w:rsidTr="00D02AFB">
        <w:trPr>
          <w:trHeight w:val="29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46B53D4"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shd w:val="clear" w:color="auto" w:fill="auto"/>
            <w:tcMar>
              <w:top w:w="20" w:type="dxa"/>
              <w:left w:w="20" w:type="dxa"/>
              <w:bottom w:w="0" w:type="dxa"/>
              <w:right w:w="20" w:type="dxa"/>
            </w:tcMar>
          </w:tcPr>
          <w:p w14:paraId="747B97D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content of the procurement notice been amended in accordance with the PPL?</w:t>
            </w:r>
          </w:p>
          <w:p w14:paraId="447D43A3" w14:textId="77777777" w:rsidR="002128E6" w:rsidRPr="004C1CCC" w:rsidRDefault="002128E6" w:rsidP="00D02AFB">
            <w:pPr>
              <w:rPr>
                <w:rFonts w:asciiTheme="minorHAnsi" w:hAnsiTheme="minorHAnsi" w:cstheme="minorHAnsi"/>
                <w:sz w:val="20"/>
                <w:szCs w:val="20"/>
                <w:lang w:val="en-US"/>
              </w:rPr>
            </w:pPr>
          </w:p>
          <w:p w14:paraId="14989BF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zmiana treści ogłoszenia nastąpiła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DA3D46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90, art. 271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11766E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9D47C33" w14:textId="77777777" w:rsidR="002128E6" w:rsidRPr="004C1CCC" w:rsidRDefault="002128E6" w:rsidP="00D02AFB">
            <w:pPr>
              <w:rPr>
                <w:rFonts w:asciiTheme="minorHAnsi" w:hAnsiTheme="minorHAnsi" w:cstheme="minorHAnsi"/>
                <w:sz w:val="20"/>
                <w:szCs w:val="20"/>
                <w:lang w:val="en-US"/>
              </w:rPr>
            </w:pPr>
          </w:p>
        </w:tc>
      </w:tr>
      <w:tr w:rsidR="002128E6" w:rsidRPr="004C1CCC" w14:paraId="078DDC08" w14:textId="77777777" w:rsidTr="00D02AFB">
        <w:trPr>
          <w:trHeight w:val="55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30D3E97"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E26D349" w14:textId="77777777" w:rsidR="002128E6" w:rsidRPr="004C1CCC" w:rsidRDefault="002128E6" w:rsidP="00D02AFB">
            <w:pPr>
              <w:tabs>
                <w:tab w:val="left" w:pos="945"/>
              </w:tabs>
              <w:rPr>
                <w:rFonts w:asciiTheme="minorHAnsi" w:hAnsiTheme="minorHAnsi" w:cstheme="minorHAnsi"/>
                <w:sz w:val="20"/>
                <w:szCs w:val="20"/>
                <w:lang w:val="en-US"/>
              </w:rPr>
            </w:pPr>
            <w:r w:rsidRPr="004C1CCC">
              <w:rPr>
                <w:rFonts w:asciiTheme="minorHAnsi" w:hAnsiTheme="minorHAnsi" w:cstheme="minorHAnsi"/>
                <w:sz w:val="20"/>
                <w:szCs w:val="20"/>
                <w:lang w:val="en-US"/>
              </w:rPr>
              <w:t>Does call for tenders/applications to be allowed to participate in the public procurement procedure contain the information in accordance with the PPL?</w:t>
            </w:r>
          </w:p>
          <w:p w14:paraId="32848CB5" w14:textId="77777777" w:rsidR="002128E6" w:rsidRPr="004C1CCC" w:rsidRDefault="002128E6" w:rsidP="00D02AFB">
            <w:pPr>
              <w:tabs>
                <w:tab w:val="left" w:pos="945"/>
              </w:tabs>
              <w:rPr>
                <w:rFonts w:asciiTheme="minorHAnsi" w:hAnsiTheme="minorHAnsi" w:cstheme="minorHAnsi"/>
                <w:sz w:val="20"/>
                <w:szCs w:val="20"/>
                <w:lang w:val="en-US"/>
              </w:rPr>
            </w:pPr>
          </w:p>
          <w:p w14:paraId="2216D8E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ab/>
            </w:r>
            <w:r w:rsidRPr="004C1CCC">
              <w:rPr>
                <w:rFonts w:asciiTheme="minorHAnsi" w:hAnsiTheme="minorHAnsi" w:cstheme="minorHAnsi"/>
                <w:sz w:val="20"/>
                <w:szCs w:val="20"/>
              </w:rPr>
              <w:t>Czy zaproszenie do składania ofert/wniosków o dopuszczenie do udziału w postępowaniu zawiera zgodne z ustawą informacje?</w:t>
            </w:r>
            <w:r w:rsidRPr="004C1CCC">
              <w:rPr>
                <w:rFonts w:asciiTheme="minorHAnsi" w:hAnsiTheme="minorHAnsi" w:cstheme="minorHAnsi"/>
                <w:sz w:val="20"/>
                <w:szCs w:val="20"/>
              </w:rPr>
              <w:tab/>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18B743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150, art. art. 161, art. 168, art. 186, art. 195 ust. 2, art. 203 ust. 2, art. 210 ust. 2, art. 212, art. 232 ust. 2, art. 303 ust. 1, art. 323 ust. 3,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DF5AC68" w14:textId="77777777" w:rsidR="002128E6" w:rsidRPr="004C1CCC" w:rsidRDefault="002128E6" w:rsidP="00D02AFB">
            <w:pPr>
              <w:rPr>
                <w:rStyle w:val="Odwoaniedokomentarza"/>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4E3F07E" w14:textId="77777777" w:rsidR="002128E6" w:rsidRPr="004C1CCC" w:rsidRDefault="002128E6" w:rsidP="00D02AFB">
            <w:pPr>
              <w:rPr>
                <w:rFonts w:asciiTheme="minorHAnsi" w:hAnsiTheme="minorHAnsi" w:cstheme="minorHAnsi"/>
                <w:sz w:val="20"/>
                <w:szCs w:val="20"/>
                <w:lang w:val="en-US"/>
              </w:rPr>
            </w:pPr>
          </w:p>
        </w:tc>
      </w:tr>
      <w:tr w:rsidR="002128E6" w:rsidRPr="004C1CCC" w14:paraId="6ABF87FE" w14:textId="77777777" w:rsidTr="00D02AFB">
        <w:trPr>
          <w:trHeight w:val="55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83ED29B"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4D226A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announcement of awarding the public contract been published in accordance with the PPL?</w:t>
            </w:r>
          </w:p>
          <w:p w14:paraId="3C6B537E" w14:textId="77777777" w:rsidR="002128E6" w:rsidRPr="004C1CCC" w:rsidRDefault="002128E6" w:rsidP="00D02AFB">
            <w:pPr>
              <w:rPr>
                <w:rFonts w:asciiTheme="minorHAnsi" w:hAnsiTheme="minorHAnsi" w:cstheme="minorHAnsi"/>
                <w:sz w:val="20"/>
                <w:szCs w:val="20"/>
                <w:lang w:val="en-US"/>
              </w:rPr>
            </w:pPr>
          </w:p>
          <w:p w14:paraId="7C6ED8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udzieleniu zamówienia zostało opublikowane zgodnie z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36604D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265, art. 309</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BD37A9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B133405" w14:textId="77777777" w:rsidR="002128E6" w:rsidRPr="004C1CCC" w:rsidRDefault="002128E6" w:rsidP="00D02AFB">
            <w:pPr>
              <w:rPr>
                <w:rFonts w:asciiTheme="minorHAnsi" w:hAnsiTheme="minorHAnsi" w:cstheme="minorHAnsi"/>
                <w:sz w:val="20"/>
                <w:szCs w:val="20"/>
                <w:lang w:val="en-US"/>
              </w:rPr>
            </w:pPr>
          </w:p>
        </w:tc>
      </w:tr>
      <w:tr w:rsidR="002128E6" w:rsidRPr="004C1CCC" w14:paraId="4536921D" w14:textId="77777777" w:rsidTr="00D02AFB">
        <w:trPr>
          <w:trHeight w:val="7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0D115DB" w14:textId="77777777" w:rsidR="002128E6" w:rsidRPr="004C1CCC" w:rsidRDefault="002128E6" w:rsidP="00D02AFB">
            <w:pPr>
              <w:numPr>
                <w:ilvl w:val="0"/>
                <w:numId w:val="3"/>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04052B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 the Terms of Reference contain the information required by PPL and is the information consistent with the content of the procurement notice?</w:t>
            </w:r>
          </w:p>
          <w:p w14:paraId="3EB12BDD" w14:textId="77777777" w:rsidR="002128E6" w:rsidRPr="004C1CCC" w:rsidRDefault="002128E6" w:rsidP="00D02AFB">
            <w:pPr>
              <w:rPr>
                <w:rFonts w:asciiTheme="minorHAnsi" w:hAnsiTheme="minorHAnsi" w:cstheme="minorHAnsi"/>
                <w:sz w:val="20"/>
                <w:szCs w:val="20"/>
                <w:lang w:val="en-US"/>
              </w:rPr>
            </w:pPr>
          </w:p>
          <w:p w14:paraId="2DEC95C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SWZ zawiera informacje wymagane ustawą oraz czy informacje te są spójne z treścią ogłoszenia o zamówieniu?</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683AC90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134, art. 142, art. 167 ust. 3, art. 185 ust. 1-2, art. 212 ust. 3, art. 281, art. 295 ust. 3, art. 303 ust.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323E4A2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AAEF696" w14:textId="77777777" w:rsidR="002128E6" w:rsidRPr="004C1CCC" w:rsidRDefault="002128E6" w:rsidP="00D02AFB">
            <w:pPr>
              <w:rPr>
                <w:rFonts w:asciiTheme="minorHAnsi" w:hAnsiTheme="minorHAnsi" w:cstheme="minorHAnsi"/>
                <w:sz w:val="20"/>
                <w:szCs w:val="20"/>
                <w:lang w:val="en-US"/>
              </w:rPr>
            </w:pPr>
          </w:p>
        </w:tc>
      </w:tr>
      <w:tr w:rsidR="002128E6" w:rsidRPr="004C1CCC" w14:paraId="7A6BA6D0" w14:textId="77777777" w:rsidTr="00D02AFB">
        <w:trPr>
          <w:trHeight w:val="5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9903029" w14:textId="77777777" w:rsidR="002128E6" w:rsidRPr="004C1CCC" w:rsidRDefault="002128E6" w:rsidP="00D02AFB">
            <w:pPr>
              <w:numPr>
                <w:ilvl w:val="0"/>
                <w:numId w:val="3"/>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B9475A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Terms of Reference been made available in accordance with the PPL?</w:t>
            </w:r>
          </w:p>
          <w:p w14:paraId="59716812" w14:textId="77777777" w:rsidR="002128E6" w:rsidRPr="004C1CCC" w:rsidRDefault="002128E6" w:rsidP="00D02AFB">
            <w:pPr>
              <w:rPr>
                <w:rFonts w:asciiTheme="minorHAnsi" w:hAnsiTheme="minorHAnsi" w:cstheme="minorHAnsi"/>
                <w:sz w:val="20"/>
                <w:szCs w:val="20"/>
                <w:lang w:val="en-US"/>
              </w:rPr>
            </w:pPr>
          </w:p>
          <w:p w14:paraId="6EB2586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SWZ została udostępniona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4AF717E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133, art. 141, art. 168 ust. 3, art. 186 ust. 3, art. 212 ust. 3, art. 280, art. 295 ust. 2, art. 303 ust.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45DC022"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BA09472" w14:textId="77777777" w:rsidR="002128E6" w:rsidRPr="004C1CCC" w:rsidRDefault="002128E6" w:rsidP="00D02AFB">
            <w:pPr>
              <w:rPr>
                <w:rFonts w:asciiTheme="minorHAnsi" w:hAnsiTheme="minorHAnsi" w:cstheme="minorHAnsi"/>
                <w:sz w:val="20"/>
                <w:szCs w:val="20"/>
                <w:lang w:val="en-US"/>
              </w:rPr>
            </w:pPr>
          </w:p>
        </w:tc>
      </w:tr>
      <w:tr w:rsidR="002128E6" w:rsidRPr="004C1CCC" w14:paraId="3CA3049A" w14:textId="77777777" w:rsidTr="00D02AFB">
        <w:trPr>
          <w:trHeight w:val="5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0EEB6BC2" w14:textId="77777777" w:rsidR="002128E6" w:rsidRPr="004C1CCC" w:rsidRDefault="002128E6" w:rsidP="00D02AFB">
            <w:pPr>
              <w:numPr>
                <w:ilvl w:val="0"/>
                <w:numId w:val="3"/>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8919E0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prepared and published the description of need and requirements when necessary?</w:t>
            </w:r>
          </w:p>
          <w:p w14:paraId="05698237" w14:textId="77777777" w:rsidR="002128E6" w:rsidRPr="004C1CCC" w:rsidRDefault="002128E6" w:rsidP="00D02AFB">
            <w:pPr>
              <w:rPr>
                <w:rFonts w:asciiTheme="minorHAnsi" w:hAnsiTheme="minorHAnsi" w:cstheme="minorHAnsi"/>
                <w:sz w:val="20"/>
                <w:szCs w:val="20"/>
                <w:lang w:val="en-US"/>
              </w:rPr>
            </w:pPr>
          </w:p>
          <w:p w14:paraId="3BB526A9" w14:textId="77777777" w:rsidR="002128E6" w:rsidRPr="004C1CCC" w:rsidDel="00470A26"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sporządził i udostępnił w uzasadnionych przypadkach opis potrzeb i wymagań (OPW)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F9901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154 ust. 3 i 155-156, art. 161 ust. 2, art. 172-174, art. 179 ust. 2,  art. 191-192 i 195 ust. 4, art. 202 i 203 ust. 3, art. 277 ust. 2,  art. 280, art. 282, art. 298 ust. 2-3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BD993B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5056FEA" w14:textId="77777777" w:rsidR="002128E6" w:rsidRPr="004C1CCC" w:rsidRDefault="002128E6" w:rsidP="00D02AFB">
            <w:pPr>
              <w:rPr>
                <w:rFonts w:asciiTheme="minorHAnsi" w:hAnsiTheme="minorHAnsi" w:cstheme="minorHAnsi"/>
                <w:sz w:val="20"/>
                <w:szCs w:val="20"/>
                <w:lang w:val="en-US"/>
              </w:rPr>
            </w:pPr>
          </w:p>
        </w:tc>
      </w:tr>
      <w:tr w:rsidR="002128E6" w:rsidRPr="004C1CCC" w14:paraId="5F19D44D" w14:textId="77777777" w:rsidTr="00D02AFB">
        <w:trPr>
          <w:trHeight w:val="133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4F4624F"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E6C4CC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deadline for submission of initial tenders / tenders / requests to participate been correctly determined in relation to the value and mode of the contract?</w:t>
            </w:r>
          </w:p>
          <w:p w14:paraId="5BCA9DEC" w14:textId="77777777" w:rsidR="002128E6" w:rsidRPr="004C1CCC" w:rsidRDefault="002128E6" w:rsidP="00D02AFB">
            <w:pPr>
              <w:rPr>
                <w:rFonts w:asciiTheme="minorHAnsi" w:hAnsiTheme="minorHAnsi" w:cstheme="minorHAnsi"/>
                <w:sz w:val="20"/>
                <w:szCs w:val="20"/>
                <w:lang w:val="en-US"/>
              </w:rPr>
            </w:pPr>
          </w:p>
          <w:p w14:paraId="07195DF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termin składania ofert wstępnych/ofert//wniosków o dopuszczenie do udziału w postępowaniu został wyznaczony w sposób prawidłowy w stosunku do wartości i trybu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335E66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131, art. 138, art. 144, art. 151, art. 158, art. 162, art. 168 ust. 2 pkt 4, art. 176, art. 186 ust. 2 pkt 5), art. 194, art. 196, at. 203 ust. 2 pkt 3), art. 212 ust. 2, art. 283, art. 296, art. 299, art. 314 ust. 4 pkt 2), art. 319 ust. 1 oraz art. 90 ust. 2, art. 135 ust. 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5D3EC6E"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E222607" w14:textId="77777777" w:rsidR="002128E6" w:rsidRPr="004C1CCC" w:rsidRDefault="002128E6" w:rsidP="00D02AFB">
            <w:pPr>
              <w:rPr>
                <w:rFonts w:asciiTheme="minorHAnsi" w:hAnsiTheme="minorHAnsi" w:cstheme="minorHAnsi"/>
                <w:sz w:val="20"/>
                <w:szCs w:val="20"/>
                <w:lang w:val="en-US"/>
              </w:rPr>
            </w:pPr>
          </w:p>
        </w:tc>
      </w:tr>
      <w:tr w:rsidR="002128E6" w:rsidRPr="004C1CCC" w14:paraId="2BB8DE1D" w14:textId="77777777" w:rsidTr="00D02AFB">
        <w:trPr>
          <w:trHeight w:val="5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CF26E2D"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B79BD3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deadlines of the contract been set correctly?</w:t>
            </w:r>
          </w:p>
          <w:p w14:paraId="085DC7F9" w14:textId="77777777" w:rsidR="002128E6" w:rsidRPr="004C1CCC" w:rsidRDefault="002128E6" w:rsidP="00D02AFB">
            <w:pPr>
              <w:rPr>
                <w:rFonts w:asciiTheme="minorHAnsi" w:hAnsiTheme="minorHAnsi" w:cstheme="minorHAnsi"/>
                <w:sz w:val="20"/>
                <w:szCs w:val="20"/>
                <w:lang w:val="en-US"/>
              </w:rPr>
            </w:pPr>
          </w:p>
          <w:p w14:paraId="10CD43D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prawidłowo ustalono okres realizacji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DB08BA3"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art. 434, art. 435</w:t>
            </w:r>
          </w:p>
          <w:p w14:paraId="68E9C1B5"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AB92042"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B176635" w14:textId="77777777" w:rsidR="002128E6" w:rsidRPr="004C1CCC" w:rsidRDefault="002128E6" w:rsidP="00D02AFB">
            <w:pPr>
              <w:rPr>
                <w:rFonts w:asciiTheme="minorHAnsi" w:hAnsiTheme="minorHAnsi" w:cstheme="minorHAnsi"/>
                <w:sz w:val="20"/>
                <w:szCs w:val="20"/>
              </w:rPr>
            </w:pPr>
          </w:p>
        </w:tc>
      </w:tr>
      <w:tr w:rsidR="002128E6" w:rsidRPr="004C1CCC" w14:paraId="2CC08858" w14:textId="77777777" w:rsidTr="00D02AFB">
        <w:trPr>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E2DD6B9"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6F936F6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described the tender evaluation criteria in a way that does not impede fair competition and in accordance with the provisions of the PPL?</w:t>
            </w:r>
          </w:p>
          <w:p w14:paraId="062536A8" w14:textId="77777777" w:rsidR="002128E6" w:rsidRPr="004C1CCC" w:rsidRDefault="002128E6" w:rsidP="00D02AFB">
            <w:pPr>
              <w:rPr>
                <w:rFonts w:asciiTheme="minorHAnsi" w:hAnsiTheme="minorHAnsi" w:cstheme="minorHAnsi"/>
                <w:sz w:val="20"/>
                <w:szCs w:val="20"/>
                <w:lang w:val="en-US"/>
              </w:rPr>
            </w:pPr>
          </w:p>
          <w:p w14:paraId="5CAE911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opisał kryteria oceny ofert w sposób nie utrudniający uczciwej konkurencji i zgodnie z przepisami ustawy?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3000F2D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92 ust. 2 pkt 2), art. 240, art. 241, art. 242, art. 243, art. 245, art. 246, art. 247</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F706FD4"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77EF66E" w14:textId="77777777" w:rsidR="002128E6" w:rsidRPr="004C1CCC" w:rsidRDefault="002128E6" w:rsidP="00D02AFB">
            <w:pPr>
              <w:rPr>
                <w:rFonts w:asciiTheme="minorHAnsi" w:hAnsiTheme="minorHAnsi" w:cstheme="minorHAnsi"/>
                <w:sz w:val="20"/>
                <w:szCs w:val="20"/>
                <w:lang w:val="en-US"/>
              </w:rPr>
            </w:pPr>
          </w:p>
        </w:tc>
      </w:tr>
      <w:tr w:rsidR="002128E6" w:rsidRPr="004C1CCC" w14:paraId="16293043" w14:textId="77777777" w:rsidTr="00D02AFB">
        <w:trPr>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13B5C27"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D4B294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tender selection criteria in a way that does not impede fair competition and in accordance with the provisions of the PPL?</w:t>
            </w:r>
          </w:p>
          <w:p w14:paraId="177A3114" w14:textId="77777777" w:rsidR="002128E6" w:rsidRPr="004C1CCC" w:rsidRDefault="002128E6" w:rsidP="00D02AFB">
            <w:pPr>
              <w:rPr>
                <w:rFonts w:asciiTheme="minorHAnsi" w:hAnsiTheme="minorHAnsi" w:cstheme="minorHAnsi"/>
                <w:sz w:val="20"/>
                <w:szCs w:val="20"/>
                <w:lang w:val="en-US"/>
              </w:rPr>
            </w:pPr>
          </w:p>
          <w:p w14:paraId="45B981E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ustalił kryteria selekcji i opisał je w sposób nieutrudniający uczciwej konkurencji i zgodnie z przepisami ustawy?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8B9C9F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7 pkt 9, art. 91 ust. 4, art. 148 ust. 2,  art. 159 ust. 2, art. 177 ust. 2</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A851DE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FD84058" w14:textId="77777777" w:rsidR="002128E6" w:rsidRPr="004C1CCC" w:rsidRDefault="002128E6" w:rsidP="00D02AFB">
            <w:pPr>
              <w:rPr>
                <w:rFonts w:asciiTheme="minorHAnsi" w:hAnsiTheme="minorHAnsi" w:cstheme="minorHAnsi"/>
                <w:sz w:val="20"/>
                <w:szCs w:val="20"/>
                <w:lang w:val="en-US"/>
              </w:rPr>
            </w:pPr>
          </w:p>
        </w:tc>
      </w:tr>
      <w:tr w:rsidR="002128E6" w:rsidRPr="004C1CCC" w14:paraId="012575CB" w14:textId="77777777" w:rsidTr="00D02AFB">
        <w:trPr>
          <w:trHeight w:val="33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52D27F9"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06346A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explanations to the Terms of Reference/description of needs and requirements been provided in accordance with the PPL?</w:t>
            </w:r>
          </w:p>
          <w:p w14:paraId="2B9B8F80" w14:textId="77777777" w:rsidR="002128E6" w:rsidRPr="004C1CCC" w:rsidRDefault="002128E6" w:rsidP="00D02AFB">
            <w:pPr>
              <w:rPr>
                <w:rFonts w:asciiTheme="minorHAnsi" w:hAnsiTheme="minorHAnsi" w:cstheme="minorHAnsi"/>
                <w:sz w:val="20"/>
                <w:szCs w:val="20"/>
                <w:lang w:val="en-US"/>
              </w:rPr>
            </w:pPr>
          </w:p>
          <w:p w14:paraId="09DCF8F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wyjaśnienia do treści SWZ / opisu potrzeb i wymagań były udzielane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D470E6A" w14:textId="77777777" w:rsidR="002128E6" w:rsidRPr="004C1CCC" w:rsidRDefault="002128E6" w:rsidP="00D02AFB">
            <w:pPr>
              <w:tabs>
                <w:tab w:val="left" w:pos="1839"/>
              </w:tabs>
              <w:rPr>
                <w:rFonts w:asciiTheme="minorHAnsi" w:hAnsiTheme="minorHAnsi" w:cstheme="minorHAnsi"/>
                <w:sz w:val="20"/>
                <w:szCs w:val="20"/>
                <w:lang w:val="en-US"/>
              </w:rPr>
            </w:pPr>
            <w:r w:rsidRPr="004C1CCC">
              <w:rPr>
                <w:rFonts w:asciiTheme="minorHAnsi" w:hAnsiTheme="minorHAnsi" w:cstheme="minorHAnsi"/>
                <w:sz w:val="20"/>
                <w:szCs w:val="20"/>
                <w:lang w:val="en-US"/>
              </w:rPr>
              <w:t>art. 135, art. 136, 137 ust. 2-3, art. 143, art. 150 ust. 2, art. 157, art. 167 ust. 4, art. 175, art. 185 ust. 3, art. 192 ust. 4, art. 203, ust. 4, art. 212 ust. 5, art. 284, art. 285, art. 286 ust. 7-8, art. 295 ust. 4, art. 303 ust. 2</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A00E2AF"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F0515E2" w14:textId="77777777" w:rsidR="002128E6" w:rsidRPr="004C1CCC" w:rsidRDefault="002128E6" w:rsidP="00D02AFB">
            <w:pPr>
              <w:rPr>
                <w:rFonts w:asciiTheme="minorHAnsi" w:hAnsiTheme="minorHAnsi" w:cstheme="minorHAnsi"/>
                <w:sz w:val="20"/>
                <w:szCs w:val="20"/>
                <w:lang w:val="en-US"/>
              </w:rPr>
            </w:pPr>
          </w:p>
        </w:tc>
      </w:tr>
      <w:tr w:rsidR="002128E6" w:rsidRPr="004C1CCC" w14:paraId="54B33BB0" w14:textId="77777777" w:rsidTr="00D02AFB">
        <w:trPr>
          <w:trHeight w:val="3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524956F"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7858F0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change of the Terms of Reference been made in accordance with the PPL?</w:t>
            </w:r>
          </w:p>
          <w:p w14:paraId="19CBE9E0" w14:textId="77777777" w:rsidR="002128E6" w:rsidRPr="004C1CCC" w:rsidRDefault="002128E6" w:rsidP="00D02AFB">
            <w:pPr>
              <w:rPr>
                <w:rFonts w:asciiTheme="minorHAnsi" w:hAnsiTheme="minorHAnsi" w:cstheme="minorHAnsi"/>
                <w:sz w:val="20"/>
                <w:szCs w:val="20"/>
                <w:lang w:val="en-US"/>
              </w:rPr>
            </w:pPr>
          </w:p>
          <w:p w14:paraId="3ED803B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zmiana treści SWZ nastąpiła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0012D54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137, art. 143, art. 150 ust. 2, art. 167 ust. 4, art. 185, art. 212 ust. 5, art. 286</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D8BCF50"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79D32D1" w14:textId="77777777" w:rsidR="002128E6" w:rsidRPr="004C1CCC" w:rsidRDefault="002128E6" w:rsidP="00D02AFB">
            <w:pPr>
              <w:rPr>
                <w:rFonts w:asciiTheme="minorHAnsi" w:hAnsiTheme="minorHAnsi" w:cstheme="minorHAnsi"/>
                <w:sz w:val="20"/>
                <w:szCs w:val="20"/>
              </w:rPr>
            </w:pPr>
          </w:p>
        </w:tc>
      </w:tr>
      <w:tr w:rsidR="002128E6" w:rsidRPr="004C1CCC" w14:paraId="18F0C2D7" w14:textId="77777777" w:rsidTr="00D02AFB">
        <w:trPr>
          <w:trHeight w:val="270"/>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noWrap/>
            <w:tcMar>
              <w:top w:w="20" w:type="dxa"/>
              <w:left w:w="20" w:type="dxa"/>
              <w:bottom w:w="0" w:type="dxa"/>
              <w:right w:w="20" w:type="dxa"/>
            </w:tcMar>
          </w:tcPr>
          <w:p w14:paraId="7B05BEE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Questions – description of the subject-matter of the contract, conditions for participation in public procurement procedure, defining the content-related means of </w:t>
            </w:r>
            <w:r w:rsidRPr="004C1CCC">
              <w:rPr>
                <w:rFonts w:asciiTheme="minorHAnsi" w:hAnsiTheme="minorHAnsi" w:cstheme="minorHAnsi"/>
                <w:sz w:val="20"/>
                <w:szCs w:val="20"/>
                <w:lang w:val="en-US"/>
              </w:rPr>
              <w:lastRenderedPageBreak/>
              <w:t>proof</w:t>
            </w:r>
          </w:p>
        </w:tc>
        <w:tc>
          <w:tcPr>
            <w:tcW w:w="3022" w:type="dxa"/>
            <w:gridSpan w:val="2"/>
            <w:tcBorders>
              <w:top w:val="single" w:sz="4" w:space="0" w:color="auto"/>
              <w:left w:val="single" w:sz="4" w:space="0" w:color="auto"/>
              <w:bottom w:val="single" w:sz="4" w:space="0" w:color="auto"/>
              <w:right w:val="single" w:sz="4" w:space="0" w:color="auto"/>
            </w:tcBorders>
            <w:shd w:val="clear" w:color="auto" w:fill="B8CCE4"/>
            <w:noWrap/>
            <w:tcMar>
              <w:top w:w="20" w:type="dxa"/>
              <w:left w:w="20" w:type="dxa"/>
              <w:bottom w:w="0" w:type="dxa"/>
              <w:right w:w="20" w:type="dxa"/>
            </w:tcMar>
            <w:vAlign w:val="center"/>
          </w:tcPr>
          <w:p w14:paraId="2678A5D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Legal basis</w:t>
            </w:r>
          </w:p>
        </w:tc>
        <w:tc>
          <w:tcPr>
            <w:tcW w:w="1157" w:type="dxa"/>
            <w:gridSpan w:val="2"/>
            <w:tcBorders>
              <w:top w:val="single" w:sz="4" w:space="0" w:color="auto"/>
              <w:left w:val="single" w:sz="4" w:space="0" w:color="auto"/>
              <w:bottom w:val="single" w:sz="4" w:space="0" w:color="auto"/>
              <w:right w:val="single" w:sz="4" w:space="0" w:color="auto"/>
            </w:tcBorders>
            <w:shd w:val="clear" w:color="auto" w:fill="B8CCE4"/>
            <w:noWrap/>
            <w:tcMar>
              <w:top w:w="20" w:type="dxa"/>
              <w:left w:w="20" w:type="dxa"/>
              <w:bottom w:w="0" w:type="dxa"/>
              <w:right w:w="20" w:type="dxa"/>
            </w:tcMar>
            <w:vAlign w:val="center"/>
          </w:tcPr>
          <w:p w14:paraId="7D7E01F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661D4B2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single" w:sz="4" w:space="0" w:color="auto"/>
              <w:bottom w:val="single" w:sz="4" w:space="0" w:color="auto"/>
              <w:right w:val="single" w:sz="4" w:space="0" w:color="auto"/>
            </w:tcBorders>
            <w:shd w:val="clear" w:color="auto" w:fill="B8CCE4"/>
            <w:noWrap/>
            <w:tcMar>
              <w:top w:w="20" w:type="dxa"/>
              <w:left w:w="20" w:type="dxa"/>
              <w:bottom w:w="0" w:type="dxa"/>
              <w:right w:w="20" w:type="dxa"/>
            </w:tcMar>
            <w:vAlign w:val="center"/>
          </w:tcPr>
          <w:p w14:paraId="0CD9C1E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00C85FC9" w14:textId="77777777" w:rsidTr="00D02AFB">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76F789C"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A72F5F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subject-matter of the contract been described in a manner that does not impede fair competition and whether the Contracting Authority has complied with the statutory obligations?</w:t>
            </w:r>
          </w:p>
          <w:p w14:paraId="67526017" w14:textId="77777777" w:rsidR="002128E6" w:rsidRPr="004C1CCC" w:rsidRDefault="002128E6" w:rsidP="00D02AFB">
            <w:pPr>
              <w:rPr>
                <w:rFonts w:asciiTheme="minorHAnsi" w:hAnsiTheme="minorHAnsi" w:cstheme="minorHAnsi"/>
                <w:sz w:val="20"/>
                <w:szCs w:val="20"/>
                <w:lang w:val="en-US"/>
              </w:rPr>
            </w:pPr>
          </w:p>
          <w:p w14:paraId="5E3D330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przedmiot zamówienia został opisany w sposób nie utrudniający uczciwej konkurencji i czy zamawiający wypełnił obowiązki ustawowe?</w:t>
            </w:r>
          </w:p>
          <w:p w14:paraId="6CDAE011" w14:textId="77777777" w:rsidR="002128E6" w:rsidRPr="004C1CCC" w:rsidRDefault="002128E6" w:rsidP="00D02AFB">
            <w:pPr>
              <w:rPr>
                <w:rFonts w:asciiTheme="minorHAnsi" w:hAnsiTheme="minorHAnsi" w:cstheme="minorHAnsi"/>
                <w:sz w:val="20"/>
                <w:szCs w:val="20"/>
              </w:rPr>
            </w:pP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3D2CE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99-103 w zw. z art. 16 pkt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93CAB07"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77A1018" w14:textId="77777777" w:rsidR="002128E6" w:rsidRPr="004C1CCC" w:rsidRDefault="002128E6" w:rsidP="00D02AFB">
            <w:pPr>
              <w:rPr>
                <w:rFonts w:asciiTheme="minorHAnsi" w:hAnsiTheme="minorHAnsi" w:cstheme="minorHAnsi"/>
                <w:sz w:val="20"/>
                <w:szCs w:val="20"/>
              </w:rPr>
            </w:pPr>
          </w:p>
        </w:tc>
      </w:tr>
      <w:tr w:rsidR="002128E6" w:rsidRPr="004C1CCC" w14:paraId="4AA979DC" w14:textId="77777777" w:rsidTr="00D02AFB">
        <w:trPr>
          <w:trHeight w:val="46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20F4730"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F2AB38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conditions for participation in the public procurement procedure a in a manner that has not impeded fair competition and has been proportionate to the subject-matter of the contract and has enabled the assessment of the contractor's ability to perform proper the contract?</w:t>
            </w:r>
          </w:p>
          <w:p w14:paraId="64357AF9" w14:textId="77777777" w:rsidR="002128E6" w:rsidRPr="004C1CCC" w:rsidRDefault="002128E6" w:rsidP="00D02AFB">
            <w:pPr>
              <w:rPr>
                <w:rFonts w:asciiTheme="minorHAnsi" w:hAnsiTheme="minorHAnsi" w:cstheme="minorHAnsi"/>
                <w:sz w:val="20"/>
                <w:szCs w:val="20"/>
                <w:lang w:val="en-US"/>
              </w:rPr>
            </w:pPr>
          </w:p>
          <w:p w14:paraId="72BB84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określił warunki udziału w postępowaniu sposób nieograniczający uczciwej konkurencji oraz proporcjonalny do przedmiotu zamówienia i umożliwiający ocenę zdolności wykonawcy do należytego wykonania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1ED59330" w14:textId="6BA129AF"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112-117 oraz art. 118-123 (</w:t>
            </w:r>
            <w:r w:rsidR="00AA2F15">
              <w:rPr>
                <w:rFonts w:asciiTheme="minorHAnsi" w:hAnsiTheme="minorHAnsi" w:cstheme="minorHAnsi"/>
                <w:sz w:val="20"/>
                <w:szCs w:val="20"/>
              </w:rPr>
              <w:t>if applicable</w:t>
            </w:r>
            <w:r w:rsidRPr="004C1CCC">
              <w:rPr>
                <w:rFonts w:asciiTheme="minorHAnsi" w:hAnsiTheme="minorHAnsi" w:cstheme="minorHAnsi"/>
                <w:sz w:val="20"/>
                <w:szCs w:val="20"/>
              </w:rPr>
              <w:t>)</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27C56B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7170F0E" w14:textId="77777777" w:rsidR="002128E6" w:rsidRPr="004C1CCC" w:rsidRDefault="002128E6" w:rsidP="00D02AFB">
            <w:pPr>
              <w:rPr>
                <w:rFonts w:asciiTheme="minorHAnsi" w:hAnsiTheme="minorHAnsi" w:cstheme="minorHAnsi"/>
                <w:sz w:val="20"/>
                <w:szCs w:val="20"/>
              </w:rPr>
            </w:pPr>
          </w:p>
        </w:tc>
      </w:tr>
      <w:tr w:rsidR="002128E6" w:rsidRPr="004C1CCC" w14:paraId="49735947" w14:textId="77777777" w:rsidTr="00D02AFB">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2B4BB5F"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4A850C2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required means of proof?</w:t>
            </w:r>
          </w:p>
          <w:p w14:paraId="6D30B399" w14:textId="77777777" w:rsidR="002128E6" w:rsidRPr="004C1CCC" w:rsidRDefault="002128E6" w:rsidP="00D02AFB">
            <w:pPr>
              <w:rPr>
                <w:rFonts w:asciiTheme="minorHAnsi" w:hAnsiTheme="minorHAnsi" w:cstheme="minorHAnsi"/>
                <w:sz w:val="20"/>
                <w:szCs w:val="20"/>
                <w:lang w:val="en-US"/>
              </w:rPr>
            </w:pPr>
          </w:p>
          <w:p w14:paraId="0066D69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prawidłowo określił podmiotowe środki dowodowe?</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044328D0"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rPr>
              <w:t>art. 124, art. 128 ust. 6, art. 273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F8171C2"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43F5D82F" w14:textId="77777777" w:rsidR="002128E6" w:rsidRPr="004C1CCC" w:rsidRDefault="002128E6" w:rsidP="00D02AFB">
            <w:pPr>
              <w:rPr>
                <w:rFonts w:asciiTheme="minorHAnsi" w:hAnsiTheme="minorHAnsi" w:cstheme="minorHAnsi"/>
                <w:sz w:val="20"/>
                <w:szCs w:val="20"/>
                <w:lang w:val="en-US"/>
              </w:rPr>
            </w:pPr>
          </w:p>
        </w:tc>
      </w:tr>
      <w:tr w:rsidR="002128E6" w:rsidRPr="004C1CCC" w14:paraId="6148D0B9" w14:textId="77777777" w:rsidTr="00D02AFB">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934E4FD"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2D41A2D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statutory obligations in case of a limitation on the number of contract parts which may be awarded to one contractor?</w:t>
            </w:r>
          </w:p>
          <w:p w14:paraId="4A10DF48" w14:textId="77777777" w:rsidR="002128E6" w:rsidRPr="004C1CCC" w:rsidRDefault="002128E6" w:rsidP="00D02AFB">
            <w:pPr>
              <w:rPr>
                <w:rFonts w:asciiTheme="minorHAnsi" w:hAnsiTheme="minorHAnsi" w:cstheme="minorHAnsi"/>
                <w:sz w:val="20"/>
                <w:szCs w:val="20"/>
                <w:lang w:val="en-US"/>
              </w:rPr>
            </w:pPr>
          </w:p>
          <w:p w14:paraId="0452AA7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wypełnił obowiązki ustawowe w przypadku ograniczenia liczby części zamówienia, jaka może być udzielona jednemu wykonawcy?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261905B" w14:textId="77777777" w:rsidR="002128E6" w:rsidRPr="004C1CCC" w:rsidRDefault="002128E6" w:rsidP="00D02AFB">
            <w:pPr>
              <w:jc w:val="both"/>
              <w:rPr>
                <w:rFonts w:asciiTheme="minorHAnsi" w:hAnsiTheme="minorHAnsi" w:cstheme="minorHAnsi"/>
                <w:sz w:val="20"/>
                <w:szCs w:val="20"/>
              </w:rPr>
            </w:pPr>
            <w:r w:rsidRPr="004C1CCC">
              <w:rPr>
                <w:rFonts w:asciiTheme="minorHAnsi" w:hAnsiTheme="minorHAnsi" w:cstheme="minorHAnsi"/>
                <w:sz w:val="20"/>
                <w:szCs w:val="20"/>
              </w:rPr>
              <w:t xml:space="preserve">art. 91 </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3EBF510"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E251FFC" w14:textId="77777777" w:rsidR="002128E6" w:rsidRPr="004C1CCC" w:rsidRDefault="002128E6" w:rsidP="00D02AFB">
            <w:pPr>
              <w:rPr>
                <w:rFonts w:asciiTheme="minorHAnsi" w:hAnsiTheme="minorHAnsi" w:cstheme="minorHAnsi"/>
                <w:sz w:val="20"/>
                <w:szCs w:val="20"/>
              </w:rPr>
            </w:pPr>
          </w:p>
        </w:tc>
      </w:tr>
      <w:tr w:rsidR="002128E6" w:rsidRPr="004C1CCC" w14:paraId="241018B4" w14:textId="77777777" w:rsidTr="00D02AFB">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17C42AB"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57165E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If subcontracting was limited - was it limited in accordance with the PPL?</w:t>
            </w:r>
          </w:p>
          <w:p w14:paraId="10327B29" w14:textId="77777777" w:rsidR="002128E6" w:rsidRPr="004C1CCC" w:rsidRDefault="002128E6" w:rsidP="00D02AFB">
            <w:pPr>
              <w:rPr>
                <w:rFonts w:asciiTheme="minorHAnsi" w:hAnsiTheme="minorHAnsi" w:cstheme="minorHAnsi"/>
                <w:sz w:val="20"/>
                <w:szCs w:val="20"/>
                <w:lang w:val="en-US"/>
              </w:rPr>
            </w:pPr>
          </w:p>
          <w:p w14:paraId="7BAB806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Jeśli ograniczono podwykonawstwo – czy ograniczenie nastąpiło w sposób zgodny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D69C53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121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DBF81B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6DFD58C" w14:textId="77777777" w:rsidR="002128E6" w:rsidRPr="004C1CCC" w:rsidRDefault="002128E6" w:rsidP="00D02AFB">
            <w:pPr>
              <w:rPr>
                <w:rFonts w:asciiTheme="minorHAnsi" w:hAnsiTheme="minorHAnsi" w:cstheme="minorHAnsi"/>
                <w:sz w:val="20"/>
                <w:szCs w:val="20"/>
              </w:rPr>
            </w:pPr>
          </w:p>
        </w:tc>
      </w:tr>
      <w:tr w:rsidR="002128E6" w:rsidRPr="004C1CCC" w14:paraId="44F0A4D8" w14:textId="77777777" w:rsidTr="00D02AFB">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cMar>
              <w:top w:w="20" w:type="dxa"/>
              <w:left w:w="20" w:type="dxa"/>
              <w:bottom w:w="0" w:type="dxa"/>
              <w:right w:w="20" w:type="dxa"/>
            </w:tcMar>
            <w:vAlign w:val="center"/>
          </w:tcPr>
          <w:p w14:paraId="189077C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Questions – contractor selecting procedure </w:t>
            </w:r>
          </w:p>
        </w:tc>
        <w:tc>
          <w:tcPr>
            <w:tcW w:w="3022"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794EC9B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157"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5E9DE1A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69E5971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27E2DAC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69D2C797" w14:textId="77777777" w:rsidTr="00D02AFB">
        <w:trPr>
          <w:trHeight w:val="5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EF0B90D"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tcMar>
              <w:top w:w="20" w:type="dxa"/>
              <w:left w:w="20" w:type="dxa"/>
              <w:bottom w:w="0" w:type="dxa"/>
              <w:right w:w="20" w:type="dxa"/>
            </w:tcMar>
          </w:tcPr>
          <w:p w14:paraId="53F8059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statutory obligations related to the opening of tenders?</w:t>
            </w:r>
          </w:p>
          <w:p w14:paraId="6CFBFC00" w14:textId="77777777" w:rsidR="002128E6" w:rsidRPr="004C1CCC" w:rsidRDefault="002128E6" w:rsidP="00D02AFB">
            <w:pPr>
              <w:rPr>
                <w:rFonts w:asciiTheme="minorHAnsi" w:hAnsiTheme="minorHAnsi" w:cstheme="minorHAnsi"/>
                <w:sz w:val="20"/>
                <w:szCs w:val="20"/>
                <w:lang w:val="en-US"/>
              </w:rPr>
            </w:pPr>
          </w:p>
          <w:p w14:paraId="19FF6D0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wypełnił obowiązki ustawowe związane z otwarciem ofert?</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706AE6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221-222</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565ED30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0ED3AE4F" w14:textId="77777777" w:rsidR="002128E6" w:rsidRPr="004C1CCC" w:rsidRDefault="002128E6" w:rsidP="00D02AFB">
            <w:pPr>
              <w:rPr>
                <w:rFonts w:asciiTheme="minorHAnsi" w:hAnsiTheme="minorHAnsi" w:cstheme="minorHAnsi"/>
                <w:sz w:val="20"/>
                <w:szCs w:val="20"/>
              </w:rPr>
            </w:pPr>
          </w:p>
        </w:tc>
      </w:tr>
      <w:tr w:rsidR="002128E6" w:rsidRPr="004C1CCC" w14:paraId="02EE4E15" w14:textId="77777777" w:rsidTr="00D02AFB">
        <w:trPr>
          <w:trHeight w:val="13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63FE337"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BFC9C6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properly applied the so called "reverse procedure"?</w:t>
            </w:r>
          </w:p>
          <w:p w14:paraId="5508288D" w14:textId="77777777" w:rsidR="002128E6" w:rsidRPr="004C1CCC" w:rsidRDefault="002128E6" w:rsidP="00D02AFB">
            <w:pPr>
              <w:rPr>
                <w:rFonts w:asciiTheme="minorHAnsi" w:hAnsiTheme="minorHAnsi" w:cstheme="minorHAnsi"/>
                <w:sz w:val="20"/>
                <w:szCs w:val="20"/>
                <w:lang w:val="en-US"/>
              </w:rPr>
            </w:pPr>
          </w:p>
          <w:p w14:paraId="3508980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Czy zamawiający prawidłowo zastosował  tzw. „procedurę odwróconą”?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BDAA46" w14:textId="77777777" w:rsidR="002128E6" w:rsidRPr="004C1CCC" w:rsidRDefault="002128E6" w:rsidP="00D02AFB">
            <w:pPr>
              <w:tabs>
                <w:tab w:val="center" w:pos="1491"/>
              </w:tabs>
              <w:rPr>
                <w:rFonts w:asciiTheme="minorHAnsi" w:hAnsiTheme="minorHAnsi" w:cstheme="minorHAnsi"/>
                <w:sz w:val="20"/>
                <w:szCs w:val="20"/>
              </w:rPr>
            </w:pPr>
            <w:r w:rsidRPr="004C1CCC">
              <w:rPr>
                <w:rFonts w:asciiTheme="minorHAnsi" w:hAnsiTheme="minorHAnsi" w:cstheme="minorHAnsi"/>
                <w:sz w:val="20"/>
                <w:szCs w:val="20"/>
              </w:rPr>
              <w:t>art. 139, art. 266</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83A15D2"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76403AF" w14:textId="77777777" w:rsidR="002128E6" w:rsidRPr="004C1CCC" w:rsidRDefault="002128E6" w:rsidP="00D02AFB">
            <w:pPr>
              <w:rPr>
                <w:rFonts w:asciiTheme="minorHAnsi" w:hAnsiTheme="minorHAnsi" w:cstheme="minorHAnsi"/>
                <w:sz w:val="20"/>
                <w:szCs w:val="20"/>
              </w:rPr>
            </w:pPr>
          </w:p>
        </w:tc>
      </w:tr>
      <w:tr w:rsidR="002128E6" w:rsidRPr="004C1CCC" w14:paraId="224B4C02" w14:textId="77777777" w:rsidTr="00D02AFB">
        <w:trPr>
          <w:trHeight w:val="13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0B3638A0"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3A27000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all the tenders / requests to participate been submitted within the deadline and in form stipulated in the PPL?</w:t>
            </w:r>
          </w:p>
          <w:p w14:paraId="053A172F" w14:textId="77777777" w:rsidR="002128E6" w:rsidRPr="004C1CCC" w:rsidRDefault="002128E6" w:rsidP="00D02AFB">
            <w:pPr>
              <w:rPr>
                <w:rFonts w:asciiTheme="minorHAnsi" w:hAnsiTheme="minorHAnsi" w:cstheme="minorHAnsi"/>
                <w:sz w:val="20"/>
                <w:szCs w:val="20"/>
                <w:lang w:val="en-US"/>
              </w:rPr>
            </w:pPr>
          </w:p>
          <w:p w14:paraId="2098252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rozpatrzone oferty/wnioski o dopuszczenie do udziału w postępowaniu wpłynęły w formie i  terminie określonymi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7D693DA"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lang w:val="en-US"/>
              </w:rPr>
              <w:t>art. 63 ust. 1-2, art. 131, art. 138, art. 144, art. 151, art. 158, art. 162,  art. 168 ust. 2 pkt 4, art. 176, art. 186 ust. 2 pkt 5), art. 194, art. 196, art. 203 ust. 2 pkt 3), art. 212 ust. 2, art. 283, art. 299, art. 314 ust. 4 pkt 2), art. 319 ust. 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F2D2A2"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78772C8" w14:textId="77777777" w:rsidR="002128E6" w:rsidRPr="004C1CCC" w:rsidRDefault="002128E6" w:rsidP="00D02AFB">
            <w:pPr>
              <w:rPr>
                <w:rFonts w:asciiTheme="minorHAnsi" w:hAnsiTheme="minorHAnsi" w:cstheme="minorHAnsi"/>
                <w:sz w:val="20"/>
                <w:szCs w:val="20"/>
                <w:lang w:val="en-GB"/>
              </w:rPr>
            </w:pPr>
          </w:p>
        </w:tc>
      </w:tr>
      <w:tr w:rsidR="002128E6" w:rsidRPr="004C1CCC" w14:paraId="2E53844D" w14:textId="77777777" w:rsidTr="00D02AFB">
        <w:trPr>
          <w:trHeight w:val="52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3DAFAB30"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7472EB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if contractors meet the circumstances of exclusion  from participation in the public procurement procedure under the PPL and in case of the existence of optional grounds for exclusion provided by the Contracting Authority?</w:t>
            </w:r>
          </w:p>
          <w:p w14:paraId="20D74FD6" w14:textId="77777777" w:rsidR="002128E6" w:rsidRPr="004C1CCC" w:rsidRDefault="002128E6" w:rsidP="00D02AFB">
            <w:pPr>
              <w:rPr>
                <w:rFonts w:asciiTheme="minorHAnsi" w:hAnsiTheme="minorHAnsi" w:cstheme="minorHAnsi"/>
                <w:sz w:val="20"/>
                <w:szCs w:val="20"/>
                <w:lang w:val="en-US"/>
              </w:rPr>
            </w:pPr>
          </w:p>
          <w:p w14:paraId="7F1E912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it was ensured that the most beneficial tender was not rejected, if the contractor was not subject for exclusion or tender of the contractor, who should be excluded, was selected)</w:t>
            </w:r>
          </w:p>
          <w:p w14:paraId="52B402F3" w14:textId="77777777" w:rsidR="002128E6" w:rsidRPr="004C1CCC" w:rsidRDefault="002128E6" w:rsidP="00D02AFB">
            <w:pPr>
              <w:rPr>
                <w:rFonts w:asciiTheme="minorHAnsi" w:hAnsiTheme="minorHAnsi" w:cstheme="minorHAnsi"/>
                <w:sz w:val="20"/>
                <w:szCs w:val="20"/>
                <w:lang w:val="en-US"/>
              </w:rPr>
            </w:pPr>
          </w:p>
          <w:p w14:paraId="5EE2068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Zamawiający zgodnie z ustawą ocenił wykonawców pod względem przesłanek wykluczenia z mocy ustawy oraz w przypadku zaistnienia przewidzianych przez zamawiającego fakultatywnych podstaw wykluczenia?</w:t>
            </w:r>
          </w:p>
          <w:p w14:paraId="2020881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nie została odrzucona oferta wykonawcy, który złożył najkorzystniejszą ofertę, a nie podlegał wykluczeniu lub wybrano ofertę wykonawcy podlegającego wykluczeniu)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118C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124-128 w zw. art. 85, art. 108-109, art. 111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3BB8E6"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D311085" w14:textId="77777777" w:rsidR="002128E6" w:rsidRPr="004C1CCC" w:rsidRDefault="002128E6" w:rsidP="00D02AFB">
            <w:pPr>
              <w:rPr>
                <w:rFonts w:asciiTheme="minorHAnsi" w:hAnsiTheme="minorHAnsi" w:cstheme="minorHAnsi"/>
                <w:sz w:val="20"/>
                <w:szCs w:val="20"/>
              </w:rPr>
            </w:pPr>
          </w:p>
        </w:tc>
      </w:tr>
      <w:tr w:rsidR="002128E6" w:rsidRPr="004C1CCC" w14:paraId="3CF65C84" w14:textId="77777777" w:rsidTr="00D02AFB">
        <w:trPr>
          <w:trHeight w:val="52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5074A79"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3C0EF4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the contractors in terms of meeting the conditions for participation in the public procurement procedure?</w:t>
            </w:r>
          </w:p>
          <w:p w14:paraId="6BA76EA5" w14:textId="77777777" w:rsidR="002128E6" w:rsidRPr="004C1CCC" w:rsidRDefault="002128E6" w:rsidP="00D02AFB">
            <w:pPr>
              <w:rPr>
                <w:rFonts w:asciiTheme="minorHAnsi" w:hAnsiTheme="minorHAnsi" w:cstheme="minorHAnsi"/>
                <w:sz w:val="20"/>
                <w:szCs w:val="20"/>
                <w:lang w:val="en-US"/>
              </w:rPr>
            </w:pPr>
          </w:p>
          <w:p w14:paraId="114CAE9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(verifying at minimum whether  to was ensured that the tender of the contractor who submitted the most beneficial tender and who was not </w:t>
            </w:r>
            <w:r w:rsidRPr="004C1CCC">
              <w:rPr>
                <w:rFonts w:asciiTheme="minorHAnsi" w:hAnsiTheme="minorHAnsi" w:cstheme="minorHAnsi"/>
                <w:sz w:val="20"/>
                <w:szCs w:val="20"/>
                <w:lang w:val="en-US"/>
              </w:rPr>
              <w:lastRenderedPageBreak/>
              <w:t>subjected to exclusion was not rejected or whether the tender of a contractor who was subjected to exclusion was chosen)</w:t>
            </w:r>
          </w:p>
          <w:p w14:paraId="45D1EFFB" w14:textId="77777777" w:rsidR="002128E6" w:rsidRPr="004C1CCC" w:rsidRDefault="002128E6" w:rsidP="00D02AFB">
            <w:pPr>
              <w:rPr>
                <w:rFonts w:asciiTheme="minorHAnsi" w:hAnsiTheme="minorHAnsi" w:cstheme="minorHAnsi"/>
                <w:sz w:val="20"/>
                <w:szCs w:val="20"/>
                <w:lang w:val="en-US"/>
              </w:rPr>
            </w:pPr>
          </w:p>
          <w:p w14:paraId="21F03AF7"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Zamawiający zgodnie z ustawą ocenił wykonawców pod względem spełniania warunków udziału w postępowaniu? </w:t>
            </w:r>
          </w:p>
          <w:p w14:paraId="1812D3D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nie została odrzucona oferta wykonawcy, który złożył najkorzystniejszą ofertę i spełniał warunki udziału w postępowaniu lub wybrano ofertę wykonawcy, który nie spełniał warunków udziału w postępowaniu)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55F59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art. 124-128 w zw. z art. 112-117, art. 118-123, art. 274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DBA64F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2C00E6E" w14:textId="77777777" w:rsidR="002128E6" w:rsidRPr="004C1CCC" w:rsidRDefault="002128E6" w:rsidP="00D02AFB">
            <w:pPr>
              <w:rPr>
                <w:rFonts w:asciiTheme="minorHAnsi" w:hAnsiTheme="minorHAnsi" w:cstheme="minorHAnsi"/>
                <w:sz w:val="20"/>
                <w:szCs w:val="20"/>
              </w:rPr>
            </w:pPr>
          </w:p>
        </w:tc>
      </w:tr>
      <w:tr w:rsidR="002128E6" w:rsidRPr="004C1CCC" w14:paraId="54560242" w14:textId="77777777" w:rsidTr="00D02AFB">
        <w:trPr>
          <w:trHeight w:val="18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2480387"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FBC282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rejected tenders/claims for admission to procurement that were subjected to rejection under the PPL?</w:t>
            </w:r>
          </w:p>
          <w:p w14:paraId="605C953D" w14:textId="77777777" w:rsidR="002128E6" w:rsidRPr="004C1CCC" w:rsidRDefault="002128E6" w:rsidP="00D02AFB">
            <w:pPr>
              <w:rPr>
                <w:rFonts w:asciiTheme="minorHAnsi" w:hAnsiTheme="minorHAnsi" w:cstheme="minorHAnsi"/>
                <w:sz w:val="20"/>
                <w:szCs w:val="20"/>
                <w:lang w:val="en-US"/>
              </w:rPr>
            </w:pPr>
          </w:p>
          <w:p w14:paraId="5AD62CC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the most beneficial tender was unduly rejected or whether the tender which was subjected to exclusion was chosen)</w:t>
            </w:r>
          </w:p>
          <w:p w14:paraId="6580FCE0" w14:textId="77777777" w:rsidR="002128E6" w:rsidRPr="004C1CCC" w:rsidRDefault="002128E6" w:rsidP="00D02AFB">
            <w:pPr>
              <w:rPr>
                <w:rFonts w:asciiTheme="minorHAnsi" w:hAnsiTheme="minorHAnsi" w:cstheme="minorHAnsi"/>
                <w:sz w:val="20"/>
                <w:szCs w:val="20"/>
                <w:lang w:val="en-US"/>
              </w:rPr>
            </w:pPr>
          </w:p>
          <w:p w14:paraId="2071FFC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Zamawiający odrzucił oferty / wnioski o dopuszczenie do udziału w postępowaniu podlegające odrzuceniu z mocy ustawy?</w:t>
            </w:r>
          </w:p>
          <w:p w14:paraId="506D7BE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bezpodstawnie nie odrzucono oferty wykonawcy, który złożył najkorzystniejszą ofertę lub wybrano ofertę, którą podlegała odrzuceniu)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337699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 xml:space="preserve">art. 101 ust. 5-6, art. 146, art. 163 ust. 1-2, art. 176 ust. 3, art. 197 ust. 1, art. 224 ust. 6, art. 226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FDABEC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5D62BAB" w14:textId="77777777" w:rsidR="002128E6" w:rsidRPr="004C1CCC" w:rsidRDefault="002128E6" w:rsidP="00D02AFB">
            <w:pPr>
              <w:rPr>
                <w:rFonts w:asciiTheme="minorHAnsi" w:hAnsiTheme="minorHAnsi" w:cstheme="minorHAnsi"/>
                <w:sz w:val="20"/>
                <w:szCs w:val="20"/>
                <w:lang w:val="en-US"/>
              </w:rPr>
            </w:pPr>
          </w:p>
        </w:tc>
      </w:tr>
      <w:tr w:rsidR="002128E6" w:rsidRPr="004C1CCC" w14:paraId="513931A4" w14:textId="77777777" w:rsidTr="00D02AFB">
        <w:trPr>
          <w:trHeight w:val="27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02A16E3B"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60E6F2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the tenders in accordance with the PPL (including whether the tenders were assessed on the basis of criteria specified in the procurement documents)?</w:t>
            </w:r>
          </w:p>
          <w:p w14:paraId="72CAFAF7" w14:textId="77777777" w:rsidR="002128E6" w:rsidRPr="004C1CCC" w:rsidRDefault="002128E6" w:rsidP="00D02AFB">
            <w:pPr>
              <w:rPr>
                <w:rFonts w:asciiTheme="minorHAnsi" w:hAnsiTheme="minorHAnsi" w:cstheme="minorHAnsi"/>
                <w:sz w:val="20"/>
                <w:szCs w:val="20"/>
                <w:lang w:val="en-US"/>
              </w:rPr>
            </w:pPr>
          </w:p>
          <w:p w14:paraId="700AD7B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ocenił oferty w sposób zgodny z ustawą (w tym czy oceniono oferty na podstawie kryteriów określonych w dokumentach zamówienia)?</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B02A47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art. 239, art. 242-244, art. 245-248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F6BE4A9"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92FFE3C" w14:textId="77777777" w:rsidR="002128E6" w:rsidRPr="004C1CCC" w:rsidRDefault="002128E6" w:rsidP="00D02AFB">
            <w:pPr>
              <w:rPr>
                <w:rFonts w:asciiTheme="minorHAnsi" w:hAnsiTheme="minorHAnsi" w:cstheme="minorHAnsi"/>
                <w:sz w:val="20"/>
                <w:szCs w:val="20"/>
              </w:rPr>
            </w:pPr>
          </w:p>
        </w:tc>
      </w:tr>
      <w:tr w:rsidR="002128E6" w:rsidRPr="004C1CCC" w14:paraId="27869BF5" w14:textId="77777777" w:rsidTr="00D02AFB">
        <w:trPr>
          <w:trHeight w:val="33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A32455C"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59B99A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tender guarantee been secured in accordance with the PPL?</w:t>
            </w:r>
          </w:p>
          <w:p w14:paraId="0D62CDED" w14:textId="77777777" w:rsidR="002128E6" w:rsidRPr="004C1CCC" w:rsidRDefault="002128E6" w:rsidP="00D02AFB">
            <w:pPr>
              <w:rPr>
                <w:rFonts w:asciiTheme="minorHAnsi" w:hAnsiTheme="minorHAnsi" w:cstheme="minorHAnsi"/>
                <w:sz w:val="20"/>
                <w:szCs w:val="20"/>
                <w:lang w:val="en-US"/>
              </w:rPr>
            </w:pPr>
          </w:p>
          <w:p w14:paraId="2282B54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wniesiono wadium w sposób zgodny  z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71E0E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97, art. 281 ust. 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ACEC668"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99E433F" w14:textId="77777777" w:rsidR="002128E6" w:rsidRPr="004C1CCC" w:rsidRDefault="002128E6" w:rsidP="00D02AFB">
            <w:pPr>
              <w:rPr>
                <w:rFonts w:asciiTheme="minorHAnsi" w:hAnsiTheme="minorHAnsi" w:cstheme="minorHAnsi"/>
                <w:sz w:val="20"/>
                <w:szCs w:val="20"/>
                <w:lang w:val="en-US"/>
              </w:rPr>
            </w:pPr>
          </w:p>
        </w:tc>
      </w:tr>
      <w:tr w:rsidR="002128E6" w:rsidRPr="004C1CCC" w14:paraId="4DE44BF8" w14:textId="77777777" w:rsidTr="00D02AFB">
        <w:trPr>
          <w:trHeight w:val="24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219D833"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488005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negotiations of submitted tenders been conducted / have unauthorized modifications of tenders been made?</w:t>
            </w:r>
          </w:p>
          <w:p w14:paraId="5081949F" w14:textId="77777777" w:rsidR="002128E6" w:rsidRPr="004C1CCC" w:rsidRDefault="002128E6" w:rsidP="00D02AFB">
            <w:pPr>
              <w:rPr>
                <w:rFonts w:asciiTheme="minorHAnsi" w:hAnsiTheme="minorHAnsi" w:cstheme="minorHAnsi"/>
                <w:sz w:val="20"/>
                <w:szCs w:val="20"/>
                <w:lang w:val="en-US"/>
              </w:rPr>
            </w:pPr>
          </w:p>
          <w:p w14:paraId="162F662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prowadzono negocjacje dotyczące złożonych ofert/ dokonywano nieuprawnionych zmian w treści ofert?</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6E266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223 ust. 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3C4278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72CD496" w14:textId="77777777" w:rsidR="002128E6" w:rsidRPr="004C1CCC" w:rsidRDefault="002128E6" w:rsidP="00D02AFB">
            <w:pPr>
              <w:rPr>
                <w:rFonts w:asciiTheme="minorHAnsi" w:hAnsiTheme="minorHAnsi" w:cstheme="minorHAnsi"/>
                <w:sz w:val="20"/>
                <w:szCs w:val="20"/>
              </w:rPr>
            </w:pPr>
          </w:p>
        </w:tc>
      </w:tr>
      <w:tr w:rsidR="002128E6" w:rsidRPr="004C1CCC" w14:paraId="50215721" w14:textId="77777777" w:rsidTr="00D02AFB">
        <w:trPr>
          <w:trHeight w:val="24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A433BE4"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05D68A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corrected in the tender the obvious language, mathematical or other mistakes that do not influence the content of the tender?</w:t>
            </w:r>
          </w:p>
          <w:p w14:paraId="6A84ABCD" w14:textId="77777777" w:rsidR="002128E6" w:rsidRPr="004C1CCC" w:rsidRDefault="002128E6" w:rsidP="00D02AFB">
            <w:pPr>
              <w:rPr>
                <w:rFonts w:asciiTheme="minorHAnsi" w:hAnsiTheme="minorHAnsi" w:cstheme="minorHAnsi"/>
                <w:sz w:val="20"/>
                <w:szCs w:val="20"/>
                <w:lang w:val="en-US"/>
              </w:rPr>
            </w:pPr>
          </w:p>
          <w:p w14:paraId="7EBFCF3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poprawił oczywiste omyłki pisarskie, rachunkowe lub inne omyłki w ofercie niepowodujące istotnych zmian treści oferty?</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F7D082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223 ust. 2 i 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AADDF2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5612F1" w14:textId="77777777" w:rsidR="002128E6" w:rsidRPr="004C1CCC" w:rsidRDefault="002128E6" w:rsidP="00D02AFB">
            <w:pPr>
              <w:rPr>
                <w:rFonts w:asciiTheme="minorHAnsi" w:hAnsiTheme="minorHAnsi" w:cstheme="minorHAnsi"/>
                <w:sz w:val="20"/>
                <w:szCs w:val="20"/>
                <w:lang w:val="en-US"/>
              </w:rPr>
            </w:pPr>
          </w:p>
        </w:tc>
      </w:tr>
      <w:tr w:rsidR="002128E6" w:rsidRPr="004C1CCC" w14:paraId="03661E4A" w14:textId="77777777" w:rsidTr="00D02AFB">
        <w:trPr>
          <w:trHeight w:val="1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A1873F1"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724AE0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clarified the abnormally low price or cost?</w:t>
            </w:r>
          </w:p>
          <w:p w14:paraId="25363032" w14:textId="77777777" w:rsidR="002128E6" w:rsidRPr="004C1CCC" w:rsidRDefault="002128E6" w:rsidP="00D02AFB">
            <w:pPr>
              <w:rPr>
                <w:rFonts w:asciiTheme="minorHAnsi" w:hAnsiTheme="minorHAnsi" w:cstheme="minorHAnsi"/>
                <w:sz w:val="20"/>
                <w:szCs w:val="20"/>
                <w:lang w:val="en-US"/>
              </w:rPr>
            </w:pPr>
          </w:p>
          <w:p w14:paraId="2AE3B13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wyjaśnił podejrzenie wystąpienia rażąco niskiej ceny albo kosztu?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12C759" w14:textId="77777777" w:rsidR="002128E6" w:rsidRPr="004C1CCC" w:rsidDel="007210F2"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224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77693E5"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14AE0E" w14:textId="77777777" w:rsidR="002128E6" w:rsidRPr="004C1CCC" w:rsidRDefault="002128E6" w:rsidP="00D02AFB">
            <w:pPr>
              <w:rPr>
                <w:rFonts w:asciiTheme="minorHAnsi" w:hAnsiTheme="minorHAnsi" w:cstheme="minorHAnsi"/>
                <w:sz w:val="20"/>
                <w:szCs w:val="20"/>
                <w:lang w:val="en-US"/>
              </w:rPr>
            </w:pPr>
          </w:p>
        </w:tc>
      </w:tr>
      <w:tr w:rsidR="002128E6" w:rsidRPr="004C1CCC" w14:paraId="7CB71C75" w14:textId="77777777" w:rsidTr="00D02AFB">
        <w:trPr>
          <w:trHeight w:val="1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FA4B021"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C05EB7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requested the contractor to submit or complement means of proof?</w:t>
            </w:r>
          </w:p>
          <w:p w14:paraId="3A27B383" w14:textId="77777777" w:rsidR="002128E6" w:rsidRPr="004C1CCC" w:rsidRDefault="002128E6" w:rsidP="00D02AFB">
            <w:pPr>
              <w:rPr>
                <w:rFonts w:asciiTheme="minorHAnsi" w:hAnsiTheme="minorHAnsi" w:cstheme="minorHAnsi"/>
                <w:sz w:val="20"/>
                <w:szCs w:val="20"/>
                <w:lang w:val="en-US"/>
              </w:rPr>
            </w:pPr>
          </w:p>
          <w:p w14:paraId="201E7CB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wezwał wykonawcę do złożenia lub uzupełnienia przedmiotowych środków dowodowych?</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CA4117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107</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3EBB8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AADE856" w14:textId="77777777" w:rsidR="002128E6" w:rsidRPr="004C1CCC" w:rsidRDefault="002128E6" w:rsidP="00D02AFB">
            <w:pPr>
              <w:rPr>
                <w:rFonts w:asciiTheme="minorHAnsi" w:hAnsiTheme="minorHAnsi" w:cstheme="minorHAnsi"/>
                <w:sz w:val="20"/>
                <w:szCs w:val="20"/>
                <w:lang w:val="en-US"/>
              </w:rPr>
            </w:pPr>
          </w:p>
        </w:tc>
      </w:tr>
      <w:tr w:rsidR="002128E6" w:rsidRPr="004C1CCC" w14:paraId="1D59DB5F" w14:textId="77777777" w:rsidTr="00D02AFB">
        <w:trPr>
          <w:trHeight w:val="54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7CBA007" w14:textId="77777777" w:rsidR="002128E6" w:rsidRPr="004C1CCC" w:rsidRDefault="002128E6" w:rsidP="00D02AFB">
            <w:pPr>
              <w:numPr>
                <w:ilvl w:val="0"/>
                <w:numId w:val="3"/>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9C6F93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requested the contractor to submit, to correct or to complement the declaration, mentioned in art 125 item 1, means of proof or other documents or declarations requested in the procurement procedure?</w:t>
            </w:r>
          </w:p>
          <w:p w14:paraId="6152C608" w14:textId="77777777" w:rsidR="002128E6" w:rsidRPr="004C1CCC" w:rsidRDefault="002128E6" w:rsidP="00D02AFB">
            <w:pPr>
              <w:rPr>
                <w:rFonts w:asciiTheme="minorHAnsi" w:hAnsiTheme="minorHAnsi" w:cstheme="minorHAnsi"/>
                <w:sz w:val="20"/>
                <w:szCs w:val="20"/>
                <w:lang w:val="en-US"/>
              </w:rPr>
            </w:pPr>
          </w:p>
          <w:p w14:paraId="3F841D3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wezwał wykonawcę do złożenia, poprawienia lub uzupełnienia oświadczenia, o którym mowa w art. 125 ust. 1, podmiotowych środków dowodowych lub innych dokumentów lub oświadczeń wymaganych w postępowaniu?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A618791" w14:textId="77777777" w:rsidR="002128E6" w:rsidRPr="004C1CCC" w:rsidDel="007210F2"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128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A9AB58C"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C33769B" w14:textId="77777777" w:rsidR="002128E6" w:rsidRPr="004C1CCC" w:rsidRDefault="002128E6" w:rsidP="00D02AFB">
            <w:pPr>
              <w:rPr>
                <w:rFonts w:asciiTheme="minorHAnsi" w:hAnsiTheme="minorHAnsi" w:cstheme="minorHAnsi"/>
                <w:sz w:val="20"/>
                <w:szCs w:val="20"/>
              </w:rPr>
            </w:pPr>
          </w:p>
        </w:tc>
      </w:tr>
      <w:tr w:rsidR="002128E6" w:rsidRPr="004C1CCC" w14:paraId="22D13BC9" w14:textId="77777777" w:rsidTr="00D02AFB">
        <w:trPr>
          <w:trHeight w:val="54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B4194CB" w14:textId="77777777" w:rsidR="002128E6" w:rsidRPr="004C1CCC" w:rsidRDefault="002128E6" w:rsidP="00D02AFB">
            <w:pPr>
              <w:numPr>
                <w:ilvl w:val="0"/>
                <w:numId w:val="3"/>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3DF5FBF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there been grounds for annulment of the public procurement procedure?</w:t>
            </w:r>
          </w:p>
          <w:p w14:paraId="20CF68B4" w14:textId="77777777" w:rsidR="002128E6" w:rsidRPr="004C1CCC" w:rsidRDefault="002128E6" w:rsidP="00D02AFB">
            <w:pPr>
              <w:rPr>
                <w:rFonts w:asciiTheme="minorHAnsi" w:hAnsiTheme="minorHAnsi" w:cstheme="minorHAnsi"/>
                <w:sz w:val="20"/>
                <w:szCs w:val="20"/>
                <w:lang w:val="en-US"/>
              </w:rPr>
            </w:pPr>
          </w:p>
          <w:p w14:paraId="4FF0898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wystąpiły przesłanki do unieważnienia postępowania?</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9D996A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255-259, art. 310</w:t>
            </w:r>
            <w:r w:rsidRPr="004C1CCC">
              <w:rPr>
                <w:rStyle w:val="Odwoanieprzypisudolnego"/>
                <w:rFonts w:asciiTheme="minorHAnsi" w:hAnsiTheme="minorHAnsi" w:cstheme="minorHAnsi"/>
                <w:sz w:val="20"/>
                <w:szCs w:val="20"/>
              </w:rPr>
              <w:footnoteReference w:id="4"/>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745F01"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A6D6BE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59B4DD36" w14:textId="77777777" w:rsidTr="00D02AFB">
        <w:trPr>
          <w:trHeight w:val="62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FEF50B4"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AF7FC8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Is there a protocol from the public procurement procedure and does it contain all the required data and is it signed by authorized persons?</w:t>
            </w:r>
          </w:p>
          <w:p w14:paraId="06A0B466" w14:textId="77777777" w:rsidR="002128E6" w:rsidRPr="004C1CCC" w:rsidRDefault="002128E6" w:rsidP="00D02AFB">
            <w:pPr>
              <w:rPr>
                <w:rFonts w:asciiTheme="minorHAnsi" w:hAnsiTheme="minorHAnsi" w:cstheme="minorHAnsi"/>
                <w:sz w:val="20"/>
                <w:szCs w:val="20"/>
                <w:lang w:val="en-US"/>
              </w:rPr>
            </w:pPr>
          </w:p>
          <w:p w14:paraId="5E35543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istnieje protokół z postępowania i czy zawiera on wszystkie wymagane dane oraz został podpisany przez uprawnione osoby?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EEDA84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71-73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E5DE996"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D6FD01" w14:textId="77777777" w:rsidR="002128E6" w:rsidRPr="004C1CCC" w:rsidRDefault="002128E6" w:rsidP="00D02AFB">
            <w:pPr>
              <w:rPr>
                <w:rFonts w:asciiTheme="minorHAnsi" w:hAnsiTheme="minorHAnsi" w:cstheme="minorHAnsi"/>
                <w:sz w:val="20"/>
                <w:szCs w:val="20"/>
              </w:rPr>
            </w:pPr>
          </w:p>
        </w:tc>
      </w:tr>
      <w:tr w:rsidR="002128E6" w:rsidRPr="004C1CCC" w14:paraId="17040C9E" w14:textId="77777777" w:rsidTr="00D02AFB">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cMar>
              <w:top w:w="20" w:type="dxa"/>
              <w:left w:w="20" w:type="dxa"/>
              <w:bottom w:w="0" w:type="dxa"/>
              <w:right w:w="20" w:type="dxa"/>
            </w:tcMar>
            <w:vAlign w:val="center"/>
          </w:tcPr>
          <w:p w14:paraId="0A97564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lastRenderedPageBreak/>
              <w:t>Questions - selection of the most beneficial tender</w:t>
            </w:r>
          </w:p>
        </w:tc>
        <w:tc>
          <w:tcPr>
            <w:tcW w:w="3022"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6AD4DC3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157"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0310492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22D4031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3A8839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7DB8D335" w14:textId="77777777" w:rsidTr="00D02AFB">
        <w:trPr>
          <w:trHeight w:val="48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164BF46"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610AAAE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most beneficial tender been submitted in accordance with the PPL?</w:t>
            </w:r>
          </w:p>
          <w:p w14:paraId="714B753F" w14:textId="77777777" w:rsidR="002128E6" w:rsidRPr="004C1CCC" w:rsidRDefault="002128E6" w:rsidP="00D02AFB">
            <w:pPr>
              <w:rPr>
                <w:rFonts w:asciiTheme="minorHAnsi" w:hAnsiTheme="minorHAnsi" w:cstheme="minorHAnsi"/>
                <w:sz w:val="20"/>
                <w:szCs w:val="20"/>
                <w:lang w:val="en-US"/>
              </w:rPr>
            </w:pPr>
          </w:p>
          <w:p w14:paraId="76DDF2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najkorzystniejsza oferta została złożona zgodnie z ustawą?</w:t>
            </w:r>
          </w:p>
        </w:tc>
        <w:tc>
          <w:tcPr>
            <w:tcW w:w="3022"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tcPr>
          <w:p w14:paraId="3BAB8D6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218-219</w:t>
            </w:r>
          </w:p>
        </w:tc>
        <w:tc>
          <w:tcPr>
            <w:tcW w:w="1157"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F5BAD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B1A5EE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4CC5F477" w14:textId="77777777" w:rsidTr="00D02AFB">
        <w:trPr>
          <w:trHeight w:val="43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368B9709"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42DF4A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most beneficial tender been selected in accordance with the PPL?</w:t>
            </w:r>
          </w:p>
          <w:p w14:paraId="120EC5D1" w14:textId="77777777" w:rsidR="002128E6" w:rsidRPr="004C1CCC" w:rsidRDefault="002128E6" w:rsidP="00D02AFB">
            <w:pPr>
              <w:rPr>
                <w:rFonts w:asciiTheme="minorHAnsi" w:hAnsiTheme="minorHAnsi" w:cstheme="minorHAnsi"/>
                <w:sz w:val="20"/>
                <w:szCs w:val="20"/>
                <w:lang w:val="en-US"/>
              </w:rPr>
            </w:pPr>
          </w:p>
          <w:p w14:paraId="5BC7AA0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wybór najkorzystniejszej oferty nastąpił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15D2DD36"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lang w:val="en-GB"/>
              </w:rPr>
              <w:t xml:space="preserve">art. </w:t>
            </w:r>
            <w:r w:rsidRPr="004C1CCC">
              <w:rPr>
                <w:rFonts w:asciiTheme="minorHAnsi" w:hAnsiTheme="minorHAnsi" w:cstheme="minorHAnsi"/>
                <w:sz w:val="20"/>
                <w:szCs w:val="20"/>
                <w:lang w:val="en-US"/>
              </w:rPr>
              <w:t>239, art. 248, art. 249, art. 250, art. 252</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557D0E19"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992B8BD" w14:textId="77777777" w:rsidR="002128E6" w:rsidRPr="004C1CCC" w:rsidRDefault="002128E6" w:rsidP="00D02AFB">
            <w:pPr>
              <w:rPr>
                <w:rFonts w:asciiTheme="minorHAnsi" w:hAnsiTheme="minorHAnsi" w:cstheme="minorHAnsi"/>
                <w:sz w:val="20"/>
                <w:szCs w:val="20"/>
                <w:lang w:val="en-GB"/>
              </w:rPr>
            </w:pPr>
          </w:p>
        </w:tc>
      </w:tr>
      <w:tr w:rsidR="002128E6" w:rsidRPr="004C1CCC" w14:paraId="0DC57F22" w14:textId="77777777" w:rsidTr="00D02AFB">
        <w:trPr>
          <w:cantSplit/>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1404FD9" w14:textId="77777777" w:rsidR="002128E6" w:rsidRPr="004C1CCC" w:rsidRDefault="002128E6" w:rsidP="00D02AFB">
            <w:pPr>
              <w:numPr>
                <w:ilvl w:val="0"/>
                <w:numId w:val="3"/>
              </w:numPr>
              <w:rPr>
                <w:rFonts w:asciiTheme="minorHAnsi" w:hAnsiTheme="minorHAnsi" w:cstheme="minorHAnsi"/>
                <w:sz w:val="20"/>
                <w:szCs w:val="20"/>
                <w:lang w:val="en-GB"/>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B4410C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relevant information of fact and of legal grounds been provided to the contractors who submitted tenders, immediately after the most beneficial tender was selected?</w:t>
            </w:r>
          </w:p>
          <w:p w14:paraId="7D4446B4" w14:textId="77777777" w:rsidR="002128E6" w:rsidRPr="004C1CCC" w:rsidRDefault="002128E6" w:rsidP="00D02AFB">
            <w:pPr>
              <w:rPr>
                <w:rFonts w:asciiTheme="minorHAnsi" w:hAnsiTheme="minorHAnsi" w:cstheme="minorHAnsi"/>
                <w:sz w:val="20"/>
                <w:szCs w:val="20"/>
                <w:lang w:val="en-US"/>
              </w:rPr>
            </w:pPr>
          </w:p>
          <w:p w14:paraId="3F59726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niezwłocznie po wyborze najkorzystniejszej oferty odpowiednie informacje zostały przekazane wykonawcom, którzy złożyli oferty wraz z uzasadnieniem faktycznym i prawnym?</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6585F15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253</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5E888B58"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75688A9" w14:textId="77777777" w:rsidR="002128E6" w:rsidRPr="004C1CCC" w:rsidRDefault="002128E6" w:rsidP="00D02AFB">
            <w:pPr>
              <w:rPr>
                <w:rFonts w:asciiTheme="minorHAnsi" w:hAnsiTheme="minorHAnsi" w:cstheme="minorHAnsi"/>
                <w:sz w:val="20"/>
                <w:szCs w:val="20"/>
              </w:rPr>
            </w:pPr>
          </w:p>
        </w:tc>
      </w:tr>
      <w:tr w:rsidR="002128E6" w:rsidRPr="004C1CCC" w14:paraId="0583D7B6" w14:textId="77777777" w:rsidTr="00D02AFB">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cMar>
              <w:top w:w="20" w:type="dxa"/>
              <w:left w:w="20" w:type="dxa"/>
              <w:bottom w:w="0" w:type="dxa"/>
              <w:right w:w="20" w:type="dxa"/>
            </w:tcMar>
            <w:vAlign w:val="center"/>
          </w:tcPr>
          <w:p w14:paraId="6CAAF6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Questions</w:t>
            </w:r>
            <w:r w:rsidRPr="004C1CCC">
              <w:rPr>
                <w:rFonts w:asciiTheme="minorHAnsi" w:hAnsiTheme="minorHAnsi" w:cstheme="minorHAnsi"/>
                <w:sz w:val="20"/>
                <w:szCs w:val="20"/>
              </w:rPr>
              <w:t xml:space="preserve"> - legal remedies</w:t>
            </w:r>
          </w:p>
        </w:tc>
        <w:tc>
          <w:tcPr>
            <w:tcW w:w="3022"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75C3FF3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157"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7B239A1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1FDBDA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505FC7E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23B2AAD7" w14:textId="77777777" w:rsidTr="00D02AFB">
        <w:trPr>
          <w:trHeight w:val="51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DF713D8"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7AC11E2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the Contracting Authority accepted the appeal, the Contracting Authority performed, repeated or cancelled procurement activities, in accordance with the requirements defined in the appeal?</w:t>
            </w:r>
          </w:p>
          <w:p w14:paraId="5DAFCD4F" w14:textId="77777777" w:rsidR="002128E6" w:rsidRPr="004C1CCC" w:rsidRDefault="002128E6" w:rsidP="00D02AFB">
            <w:pPr>
              <w:rPr>
                <w:rFonts w:asciiTheme="minorHAnsi" w:hAnsiTheme="minorHAnsi" w:cstheme="minorHAnsi"/>
                <w:sz w:val="20"/>
                <w:szCs w:val="20"/>
                <w:lang w:val="en-US"/>
              </w:rPr>
            </w:pPr>
          </w:p>
          <w:p w14:paraId="3C6440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przypadku uwzględnienia odwołania przez zamawiającego, zamawiający wykonał, powtórzył lub unieważnił czynności w postępowaniu o udzielenie zamówienia, zgodnie z żądaniem zawartym w odwołaniu?</w:t>
            </w:r>
          </w:p>
          <w:p w14:paraId="6D0FBCF8" w14:textId="77777777" w:rsidR="002128E6" w:rsidRPr="004C1CCC" w:rsidRDefault="002128E6" w:rsidP="00D02AFB">
            <w:pPr>
              <w:rPr>
                <w:rFonts w:asciiTheme="minorHAnsi" w:hAnsiTheme="minorHAnsi" w:cstheme="minorHAnsi"/>
                <w:sz w:val="20"/>
                <w:szCs w:val="20"/>
              </w:rPr>
            </w:pPr>
          </w:p>
        </w:tc>
        <w:tc>
          <w:tcPr>
            <w:tcW w:w="3022"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tcPr>
          <w:p w14:paraId="0FD1728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522</w:t>
            </w:r>
          </w:p>
        </w:tc>
        <w:tc>
          <w:tcPr>
            <w:tcW w:w="1157"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712459D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vAlign w:val="bottom"/>
          </w:tcPr>
          <w:p w14:paraId="1A96BBE3" w14:textId="77777777" w:rsidR="002128E6" w:rsidRPr="004C1CCC" w:rsidRDefault="002128E6" w:rsidP="00D02AFB">
            <w:pPr>
              <w:rPr>
                <w:rFonts w:asciiTheme="minorHAnsi" w:hAnsiTheme="minorHAnsi" w:cstheme="minorHAnsi"/>
                <w:sz w:val="20"/>
                <w:szCs w:val="20"/>
              </w:rPr>
            </w:pPr>
          </w:p>
        </w:tc>
      </w:tr>
      <w:tr w:rsidR="002128E6" w:rsidRPr="004C1CCC" w14:paraId="26787B22" w14:textId="77777777" w:rsidTr="00D02AFB">
        <w:trPr>
          <w:trHeight w:val="518"/>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850B680"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B760F6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make a copy of the appeal available to other contractors who took part in the procurement?</w:t>
            </w:r>
          </w:p>
          <w:p w14:paraId="2B3A10DA" w14:textId="77777777" w:rsidR="002128E6" w:rsidRPr="004C1CCC" w:rsidRDefault="002128E6" w:rsidP="00D02AFB">
            <w:pPr>
              <w:rPr>
                <w:rFonts w:asciiTheme="minorHAnsi" w:hAnsiTheme="minorHAnsi" w:cstheme="minorHAnsi"/>
                <w:sz w:val="20"/>
                <w:szCs w:val="20"/>
                <w:lang w:val="en-US"/>
              </w:rPr>
            </w:pPr>
          </w:p>
          <w:p w14:paraId="6DA54FA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przekazał kopię odwołania innym wykonawcom uczestniczącym w postępowaniu?</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9ED154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524</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17552DF7"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39D11DFE" w14:textId="77777777" w:rsidR="002128E6" w:rsidRPr="004C1CCC" w:rsidRDefault="002128E6" w:rsidP="00D02AFB">
            <w:pPr>
              <w:rPr>
                <w:rFonts w:asciiTheme="minorHAnsi" w:hAnsiTheme="minorHAnsi" w:cstheme="minorHAnsi"/>
                <w:sz w:val="20"/>
                <w:szCs w:val="20"/>
              </w:rPr>
            </w:pPr>
          </w:p>
        </w:tc>
      </w:tr>
      <w:tr w:rsidR="002128E6" w:rsidRPr="004C1CCC" w14:paraId="6C58DC47" w14:textId="77777777" w:rsidTr="00D02AFB">
        <w:trPr>
          <w:trHeight w:val="54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718835E"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27499F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conditions of the sentence or executed the decision of the National Appeals Chamber od court?</w:t>
            </w:r>
          </w:p>
          <w:p w14:paraId="4E42A8DD" w14:textId="77777777" w:rsidR="002128E6" w:rsidRPr="004C1CCC" w:rsidRDefault="002128E6" w:rsidP="00D02AFB">
            <w:pPr>
              <w:rPr>
                <w:rFonts w:asciiTheme="minorHAnsi" w:hAnsiTheme="minorHAnsi" w:cstheme="minorHAnsi"/>
                <w:sz w:val="20"/>
                <w:szCs w:val="20"/>
                <w:lang w:val="en-US"/>
              </w:rPr>
            </w:pPr>
          </w:p>
          <w:p w14:paraId="6E54F8D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się do wyroku lub postanowienia Izby lub sądu?</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CDBE0D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554, 588</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2A4D9EE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ED5D4F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34C74E98" w14:textId="77777777" w:rsidTr="00D02AFB">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cMar>
              <w:top w:w="20" w:type="dxa"/>
              <w:left w:w="20" w:type="dxa"/>
              <w:bottom w:w="0" w:type="dxa"/>
              <w:right w:w="20" w:type="dxa"/>
            </w:tcMar>
            <w:vAlign w:val="center"/>
          </w:tcPr>
          <w:p w14:paraId="28077F1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lastRenderedPageBreak/>
              <w:t>Questions - contract with the contractor</w:t>
            </w:r>
          </w:p>
        </w:tc>
        <w:tc>
          <w:tcPr>
            <w:tcW w:w="3022"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42A2589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Legal basis</w:t>
            </w:r>
          </w:p>
        </w:tc>
        <w:tc>
          <w:tcPr>
            <w:tcW w:w="1157" w:type="dxa"/>
            <w:gridSpan w:val="2"/>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692E43A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2EE6DF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6A1EA5B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Controller remarks</w:t>
            </w:r>
          </w:p>
        </w:tc>
      </w:tr>
      <w:tr w:rsidR="002128E6" w:rsidRPr="004C1CCC" w14:paraId="2108A6F1" w14:textId="77777777" w:rsidTr="00D02AFB">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D1EE825"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5BCC5D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been concluded within the deadline pursuant to the PPL?</w:t>
            </w:r>
          </w:p>
          <w:p w14:paraId="35FF4A69" w14:textId="77777777" w:rsidR="002128E6" w:rsidRPr="004C1CCC" w:rsidRDefault="002128E6" w:rsidP="00D02AFB">
            <w:pPr>
              <w:rPr>
                <w:rFonts w:asciiTheme="minorHAnsi" w:hAnsiTheme="minorHAnsi" w:cstheme="minorHAnsi"/>
                <w:sz w:val="20"/>
                <w:szCs w:val="20"/>
                <w:lang w:val="en-US"/>
              </w:rPr>
            </w:pPr>
          </w:p>
          <w:p w14:paraId="1DD66E8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została zawarta w terminie zgodnym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65BA08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 xml:space="preserve">art. 216 ust. 2, art. 264, art. 308 ust. 2 i 3, art. 421 ust. 1 i 2, art. 577, art. 578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429AF8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0E3EF9F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454EA29A" w14:textId="77777777" w:rsidTr="00D02AFB">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3F92B17"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8F6EC6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illicit clause?</w:t>
            </w:r>
          </w:p>
          <w:p w14:paraId="63D7ACC4" w14:textId="77777777" w:rsidR="002128E6" w:rsidRPr="004C1CCC" w:rsidRDefault="002128E6" w:rsidP="00D02AFB">
            <w:pPr>
              <w:rPr>
                <w:rFonts w:asciiTheme="minorHAnsi" w:hAnsiTheme="minorHAnsi" w:cstheme="minorHAnsi"/>
                <w:sz w:val="20"/>
                <w:szCs w:val="20"/>
                <w:lang w:val="en-US"/>
              </w:rPr>
            </w:pPr>
          </w:p>
          <w:p w14:paraId="640BBF6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abuzywne klauzule umowne?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1B9E6D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3D8E66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30C98CB" w14:textId="77777777" w:rsidR="002128E6" w:rsidRPr="004C1CCC" w:rsidRDefault="002128E6" w:rsidP="00D02AFB">
            <w:pPr>
              <w:rPr>
                <w:rFonts w:asciiTheme="minorHAnsi" w:hAnsiTheme="minorHAnsi" w:cstheme="minorHAnsi"/>
                <w:sz w:val="20"/>
                <w:szCs w:val="20"/>
                <w:lang w:val="en-US"/>
              </w:rPr>
            </w:pPr>
          </w:p>
        </w:tc>
      </w:tr>
      <w:tr w:rsidR="002128E6" w:rsidRPr="004C1CCC" w14:paraId="5FD76CCF" w14:textId="77777777" w:rsidTr="00D02AFB">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4C0B559"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1FFA1B8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obligatory elements defined in the PPL?</w:t>
            </w:r>
          </w:p>
          <w:p w14:paraId="58FE0D96" w14:textId="77777777" w:rsidR="002128E6" w:rsidRPr="004C1CCC" w:rsidRDefault="002128E6" w:rsidP="00D02AFB">
            <w:pPr>
              <w:rPr>
                <w:rFonts w:asciiTheme="minorHAnsi" w:hAnsiTheme="minorHAnsi" w:cstheme="minorHAnsi"/>
                <w:sz w:val="20"/>
                <w:szCs w:val="20"/>
                <w:lang w:val="en-US"/>
              </w:rPr>
            </w:pPr>
          </w:p>
          <w:p w14:paraId="255C18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elementy obligatoryjne przewidziane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92A540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436, art. 437</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7E63B1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67634E0" w14:textId="77777777" w:rsidR="002128E6" w:rsidRPr="004C1CCC" w:rsidRDefault="002128E6" w:rsidP="00D02AFB">
            <w:pPr>
              <w:rPr>
                <w:rFonts w:asciiTheme="minorHAnsi" w:hAnsiTheme="minorHAnsi" w:cstheme="minorHAnsi"/>
                <w:sz w:val="20"/>
                <w:szCs w:val="20"/>
                <w:lang w:val="en-US"/>
              </w:rPr>
            </w:pPr>
          </w:p>
        </w:tc>
      </w:tr>
      <w:tr w:rsidR="002128E6" w:rsidRPr="004C1CCC" w14:paraId="29BF9028" w14:textId="77777777" w:rsidTr="00D02AFB">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6762F91"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5F0BBCD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provisions referring to the verification of the obligation to employ staff?</w:t>
            </w:r>
          </w:p>
          <w:p w14:paraId="60597FC4" w14:textId="77777777" w:rsidR="002128E6" w:rsidRPr="004C1CCC" w:rsidRDefault="002128E6" w:rsidP="00D02AFB">
            <w:pPr>
              <w:rPr>
                <w:rFonts w:asciiTheme="minorHAnsi" w:hAnsiTheme="minorHAnsi" w:cstheme="minorHAnsi"/>
                <w:sz w:val="20"/>
                <w:szCs w:val="20"/>
                <w:lang w:val="en-US"/>
              </w:rPr>
            </w:pPr>
          </w:p>
          <w:p w14:paraId="64876A5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postanowienia dotyczące weryfikacji obowiązku zatrudnienia pracowników?</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A07EAF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CCDF1A0"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3BB768B" w14:textId="77777777" w:rsidR="002128E6" w:rsidRPr="004C1CCC" w:rsidRDefault="002128E6" w:rsidP="00D02AFB">
            <w:pPr>
              <w:rPr>
                <w:rFonts w:asciiTheme="minorHAnsi" w:hAnsiTheme="minorHAnsi" w:cstheme="minorHAnsi"/>
                <w:sz w:val="20"/>
                <w:szCs w:val="20"/>
                <w:lang w:val="en-US"/>
              </w:rPr>
            </w:pPr>
          </w:p>
        </w:tc>
      </w:tr>
      <w:tr w:rsidR="002128E6" w:rsidRPr="004C1CCC" w14:paraId="5C525E33" w14:textId="77777777" w:rsidTr="00D02AFB">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350A2A52"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20652D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valorization clause?</w:t>
            </w:r>
          </w:p>
          <w:p w14:paraId="27A4239F" w14:textId="77777777" w:rsidR="002128E6" w:rsidRPr="004C1CCC" w:rsidRDefault="002128E6" w:rsidP="00D02AFB">
            <w:pPr>
              <w:rPr>
                <w:rFonts w:asciiTheme="minorHAnsi" w:hAnsiTheme="minorHAnsi" w:cstheme="minorHAnsi"/>
                <w:sz w:val="20"/>
                <w:szCs w:val="20"/>
                <w:lang w:val="en-US"/>
              </w:rPr>
            </w:pPr>
          </w:p>
          <w:p w14:paraId="5EF762B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klauzule waloryzacyjne?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3935CD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439, art. 440</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75DE485"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814AD8A" w14:textId="77777777" w:rsidR="002128E6" w:rsidRPr="004C1CCC" w:rsidRDefault="002128E6" w:rsidP="00D02AFB">
            <w:pPr>
              <w:rPr>
                <w:rFonts w:asciiTheme="minorHAnsi" w:hAnsiTheme="minorHAnsi" w:cstheme="minorHAnsi"/>
                <w:sz w:val="20"/>
                <w:szCs w:val="20"/>
                <w:lang w:val="en-US"/>
              </w:rPr>
            </w:pPr>
          </w:p>
        </w:tc>
      </w:tr>
      <w:tr w:rsidR="002128E6" w:rsidRPr="004C1CCC" w14:paraId="57CFB0E3" w14:textId="77777777" w:rsidTr="00D02AFB">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EF4A6EA"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AB4376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the correct provisions concerning the option?</w:t>
            </w:r>
          </w:p>
          <w:p w14:paraId="1EBF10F7" w14:textId="77777777" w:rsidR="002128E6" w:rsidRPr="004C1CCC" w:rsidRDefault="002128E6" w:rsidP="00D02AFB">
            <w:pPr>
              <w:rPr>
                <w:rFonts w:asciiTheme="minorHAnsi" w:hAnsiTheme="minorHAnsi" w:cstheme="minorHAnsi"/>
                <w:sz w:val="20"/>
                <w:szCs w:val="20"/>
                <w:lang w:val="en-US"/>
              </w:rPr>
            </w:pPr>
          </w:p>
          <w:p w14:paraId="22FA885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prawidłowo określone prawo opcji?</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04CEBF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2060AD9"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CDAFAAD" w14:textId="77777777" w:rsidR="002128E6" w:rsidRPr="004C1CCC" w:rsidRDefault="002128E6" w:rsidP="00D02AFB">
            <w:pPr>
              <w:rPr>
                <w:rFonts w:asciiTheme="minorHAnsi" w:hAnsiTheme="minorHAnsi" w:cstheme="minorHAnsi"/>
                <w:sz w:val="20"/>
                <w:szCs w:val="20"/>
                <w:lang w:val="en-US"/>
              </w:rPr>
            </w:pPr>
          </w:p>
        </w:tc>
      </w:tr>
      <w:tr w:rsidR="002128E6" w:rsidRPr="004C1CCC" w14:paraId="79729BF4" w14:textId="77777777" w:rsidTr="00D02AFB">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5C1DFD6"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9B4F9C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been concluded for a fixed period, with reservation to art. 435 of the PPL?</w:t>
            </w:r>
          </w:p>
          <w:p w14:paraId="7EDDE887" w14:textId="77777777" w:rsidR="002128E6" w:rsidRPr="004C1CCC" w:rsidRDefault="002128E6" w:rsidP="00D02AFB">
            <w:pPr>
              <w:rPr>
                <w:rFonts w:asciiTheme="minorHAnsi" w:hAnsiTheme="minorHAnsi" w:cstheme="minorHAnsi"/>
                <w:sz w:val="20"/>
                <w:szCs w:val="20"/>
                <w:lang w:val="en-US"/>
              </w:rPr>
            </w:pPr>
          </w:p>
          <w:p w14:paraId="222E829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została zawarta na czas oznaczony, z zastrzeżeniem art. 435 ustawy?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6D53FAD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434, art. 435</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9CC231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376A05F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6978E9A8" w14:textId="77777777" w:rsidTr="00D02AFB">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3CD5E2B1"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4666E4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amendment of the contract been executed in accordance with the PPL?</w:t>
            </w:r>
          </w:p>
          <w:p w14:paraId="18A25D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(including whether the amendment has not required the new procurement to be launched)</w:t>
            </w:r>
          </w:p>
          <w:p w14:paraId="27DDAC6B" w14:textId="77777777" w:rsidR="002128E6" w:rsidRPr="004C1CCC" w:rsidRDefault="002128E6" w:rsidP="00D02AFB">
            <w:pPr>
              <w:rPr>
                <w:rFonts w:asciiTheme="minorHAnsi" w:hAnsiTheme="minorHAnsi" w:cstheme="minorHAnsi"/>
                <w:sz w:val="20"/>
                <w:szCs w:val="20"/>
                <w:lang w:val="en-US"/>
              </w:rPr>
            </w:pPr>
          </w:p>
          <w:p w14:paraId="7E2C3E43"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zmiana umowy została zawarta zgodnie z ustawą? </w:t>
            </w:r>
          </w:p>
          <w:p w14:paraId="025D95C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(w tym czy wprowadzona zmiana nie wymagała przeprowadzenia nowego </w:t>
            </w:r>
            <w:r w:rsidRPr="004C1CCC">
              <w:rPr>
                <w:rFonts w:asciiTheme="minorHAnsi" w:hAnsiTheme="minorHAnsi" w:cstheme="minorHAnsi"/>
                <w:sz w:val="20"/>
                <w:szCs w:val="20"/>
              </w:rPr>
              <w:lastRenderedPageBreak/>
              <w:t>postępowania)</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B482D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454, art. 455</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AFA7D3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6A31566" w14:textId="77777777" w:rsidR="002128E6" w:rsidRPr="004C1CCC" w:rsidRDefault="002128E6" w:rsidP="00D02AFB">
            <w:pPr>
              <w:rPr>
                <w:rFonts w:asciiTheme="minorHAnsi" w:hAnsiTheme="minorHAnsi" w:cstheme="minorHAnsi"/>
                <w:sz w:val="20"/>
                <w:szCs w:val="20"/>
                <w:lang w:val="en-US"/>
              </w:rPr>
            </w:pPr>
          </w:p>
        </w:tc>
      </w:tr>
      <w:tr w:rsidR="002128E6" w:rsidRPr="004C1CCC" w14:paraId="3FD8468C" w14:textId="77777777" w:rsidTr="00D02AFB">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EA8B8C2"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9C4C57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the tender guarantee been ensured in line with the PPL? </w:t>
            </w:r>
          </w:p>
          <w:p w14:paraId="5CD74728" w14:textId="77777777" w:rsidR="002128E6" w:rsidRPr="004C1CCC" w:rsidRDefault="002128E6" w:rsidP="00D02AFB">
            <w:pPr>
              <w:rPr>
                <w:rFonts w:asciiTheme="minorHAnsi" w:hAnsiTheme="minorHAnsi" w:cstheme="minorHAnsi"/>
                <w:sz w:val="20"/>
                <w:szCs w:val="20"/>
                <w:lang w:val="en-US"/>
              </w:rPr>
            </w:pPr>
          </w:p>
          <w:p w14:paraId="49D1B1D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zabezpieczenie należytego wykonania umowy zostało wniesione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CA00C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449-452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301CA5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6BD1B97" w14:textId="77777777" w:rsidR="002128E6" w:rsidRPr="004C1CCC" w:rsidRDefault="002128E6" w:rsidP="00D02AFB">
            <w:pPr>
              <w:rPr>
                <w:rFonts w:asciiTheme="minorHAnsi" w:hAnsiTheme="minorHAnsi" w:cstheme="minorHAnsi"/>
                <w:sz w:val="20"/>
                <w:szCs w:val="20"/>
                <w:lang w:val="en-US"/>
              </w:rPr>
            </w:pPr>
          </w:p>
        </w:tc>
      </w:tr>
      <w:tr w:rsidR="002128E6" w:rsidRPr="004C1CCC" w14:paraId="23AE3201" w14:textId="77777777" w:rsidTr="00D02AFB">
        <w:trPr>
          <w:trHeight w:val="349"/>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71748C4"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34F74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Are there grounds for annulment/amendment of the contract?</w:t>
            </w:r>
          </w:p>
          <w:p w14:paraId="1A2A9390" w14:textId="77777777" w:rsidR="002128E6" w:rsidRPr="004C1CCC" w:rsidRDefault="002128E6" w:rsidP="00D02AFB">
            <w:pPr>
              <w:rPr>
                <w:rFonts w:asciiTheme="minorHAnsi" w:hAnsiTheme="minorHAnsi" w:cstheme="minorHAnsi"/>
                <w:sz w:val="20"/>
                <w:szCs w:val="20"/>
                <w:lang w:val="en-US"/>
              </w:rPr>
            </w:pPr>
          </w:p>
          <w:p w14:paraId="6E6BC18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zachodzą przesłanki do unieważnienia umowy / zmiany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6EC03B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457, art. 458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757CC84"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E4DA48B" w14:textId="77777777" w:rsidR="002128E6" w:rsidRPr="004C1CCC" w:rsidRDefault="002128E6" w:rsidP="00D02AFB">
            <w:pPr>
              <w:rPr>
                <w:rFonts w:asciiTheme="minorHAnsi" w:hAnsiTheme="minorHAnsi" w:cstheme="minorHAnsi"/>
                <w:sz w:val="20"/>
                <w:szCs w:val="20"/>
                <w:lang w:val="en-US"/>
              </w:rPr>
            </w:pPr>
          </w:p>
        </w:tc>
      </w:tr>
      <w:tr w:rsidR="002128E6" w:rsidRPr="004C1CCC" w14:paraId="69CB9F90" w14:textId="77777777" w:rsidTr="00D02AFB">
        <w:trPr>
          <w:trHeight w:val="48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6CC10B1B"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44D3F43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contractual penalties been applied for improper performance of the contract /if applicable/?</w:t>
            </w:r>
          </w:p>
          <w:p w14:paraId="124D6B28" w14:textId="77777777" w:rsidR="002128E6" w:rsidRPr="004C1CCC" w:rsidRDefault="002128E6" w:rsidP="00D02AFB">
            <w:pPr>
              <w:rPr>
                <w:rFonts w:asciiTheme="minorHAnsi" w:hAnsiTheme="minorHAnsi" w:cstheme="minorHAnsi"/>
                <w:sz w:val="20"/>
                <w:szCs w:val="20"/>
                <w:lang w:val="en-US"/>
              </w:rPr>
            </w:pPr>
          </w:p>
          <w:p w14:paraId="3F148A5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zastosowano kary umowne za nienależyte wykonanie zamówienia /jeśli dotyczy/?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120BF6E9"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00C112C"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9FBBE98" w14:textId="77777777" w:rsidR="002128E6" w:rsidRPr="004C1CCC" w:rsidRDefault="002128E6" w:rsidP="00D02AFB">
            <w:pPr>
              <w:rPr>
                <w:rFonts w:asciiTheme="minorHAnsi" w:hAnsiTheme="minorHAnsi" w:cstheme="minorHAnsi"/>
                <w:sz w:val="20"/>
                <w:szCs w:val="20"/>
              </w:rPr>
            </w:pPr>
          </w:p>
        </w:tc>
      </w:tr>
      <w:tr w:rsidR="002128E6" w:rsidRPr="004C1CCC" w14:paraId="2D0398F2" w14:textId="77777777" w:rsidTr="00D02AFB">
        <w:trPr>
          <w:trHeight w:val="32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3B5490E"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1CC06D9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published the notice on contract amendment?</w:t>
            </w:r>
          </w:p>
          <w:p w14:paraId="1D38E29E" w14:textId="77777777" w:rsidR="002128E6" w:rsidRPr="004C1CCC" w:rsidRDefault="002128E6" w:rsidP="00D02AFB">
            <w:pPr>
              <w:rPr>
                <w:rFonts w:asciiTheme="minorHAnsi" w:hAnsiTheme="minorHAnsi" w:cstheme="minorHAnsi"/>
                <w:sz w:val="20"/>
                <w:szCs w:val="20"/>
                <w:lang w:val="en-US"/>
              </w:rPr>
            </w:pPr>
          </w:p>
          <w:p w14:paraId="2A5A9A0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zamieścił ogłoszenie o zmianie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0D47F3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455 ust. 3 pkt 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3227944"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C92F666" w14:textId="77777777" w:rsidR="002128E6" w:rsidRPr="004C1CCC" w:rsidRDefault="002128E6" w:rsidP="00D02AFB">
            <w:pPr>
              <w:rPr>
                <w:rFonts w:asciiTheme="minorHAnsi" w:hAnsiTheme="minorHAnsi" w:cstheme="minorHAnsi"/>
                <w:sz w:val="20"/>
                <w:szCs w:val="20"/>
              </w:rPr>
            </w:pPr>
          </w:p>
        </w:tc>
      </w:tr>
      <w:tr w:rsidR="002128E6" w:rsidRPr="004C1CCC" w14:paraId="602A99C7" w14:textId="77777777" w:rsidTr="00D02AFB">
        <w:trPr>
          <w:trHeight w:val="42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7E0F5959"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DE3989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 contract amendment been concluded by the authorized person?</w:t>
            </w:r>
          </w:p>
          <w:p w14:paraId="0F613950" w14:textId="77777777" w:rsidR="002128E6" w:rsidRPr="004C1CCC" w:rsidRDefault="002128E6" w:rsidP="00D02AFB">
            <w:pPr>
              <w:rPr>
                <w:rFonts w:asciiTheme="minorHAnsi" w:hAnsiTheme="minorHAnsi" w:cstheme="minorHAnsi"/>
                <w:sz w:val="20"/>
                <w:szCs w:val="20"/>
                <w:lang w:val="en-US"/>
              </w:rPr>
            </w:pPr>
          </w:p>
          <w:p w14:paraId="1FE079D9"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umowa/zmiana umowy została zawarta przez osobę do tego umocowaną?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1AF2DC3" w14:textId="77777777" w:rsidR="002128E6" w:rsidRPr="004C1CCC" w:rsidRDefault="002128E6" w:rsidP="00D02AFB">
            <w:pPr>
              <w:rPr>
                <w:rFonts w:asciiTheme="minorHAnsi" w:hAnsiTheme="minorHAnsi" w:cstheme="minorHAnsi"/>
                <w:sz w:val="20"/>
                <w:szCs w:val="20"/>
              </w:rPr>
            </w:pPr>
          </w:p>
          <w:p w14:paraId="387B4099"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B69EE3F"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9E5CE5D" w14:textId="77777777" w:rsidR="002128E6" w:rsidRPr="004C1CCC" w:rsidRDefault="002128E6" w:rsidP="00D02AFB">
            <w:pPr>
              <w:rPr>
                <w:rFonts w:asciiTheme="minorHAnsi" w:hAnsiTheme="minorHAnsi" w:cstheme="minorHAnsi"/>
                <w:sz w:val="20"/>
                <w:szCs w:val="20"/>
              </w:rPr>
            </w:pPr>
          </w:p>
        </w:tc>
      </w:tr>
      <w:tr w:rsidR="002128E6" w:rsidRPr="004C1CCC" w14:paraId="5F1BD28E" w14:textId="77777777" w:rsidTr="00D02AFB">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D5A58E2"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E10BE0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 contract amendment been concluded in written form?</w:t>
            </w:r>
          </w:p>
          <w:p w14:paraId="1356E9EA" w14:textId="77777777" w:rsidR="002128E6" w:rsidRPr="004C1CCC" w:rsidRDefault="002128E6" w:rsidP="00D02AFB">
            <w:pPr>
              <w:rPr>
                <w:rFonts w:asciiTheme="minorHAnsi" w:hAnsiTheme="minorHAnsi" w:cstheme="minorHAnsi"/>
                <w:sz w:val="20"/>
                <w:szCs w:val="20"/>
                <w:lang w:val="en-US"/>
              </w:rPr>
            </w:pPr>
          </w:p>
          <w:p w14:paraId="085861B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umowa/zmiana umowy została zawarta w formie pisemnej?</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1A8992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432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08E69A"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8395EE" w14:textId="77777777" w:rsidR="002128E6" w:rsidRPr="004C1CCC" w:rsidRDefault="002128E6" w:rsidP="00D02AFB">
            <w:pPr>
              <w:rPr>
                <w:rFonts w:asciiTheme="minorHAnsi" w:hAnsiTheme="minorHAnsi" w:cstheme="minorHAnsi"/>
                <w:sz w:val="20"/>
                <w:szCs w:val="20"/>
              </w:rPr>
            </w:pPr>
          </w:p>
        </w:tc>
      </w:tr>
      <w:tr w:rsidR="002128E6" w:rsidRPr="004C1CCC" w14:paraId="298D43E7" w14:textId="77777777" w:rsidTr="00D02AFB">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49697E9B"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F2AE52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published the notice on execution of the contract?</w:t>
            </w:r>
          </w:p>
          <w:p w14:paraId="5BA64277" w14:textId="77777777" w:rsidR="002128E6" w:rsidRPr="004C1CCC" w:rsidRDefault="002128E6" w:rsidP="00D02AFB">
            <w:pPr>
              <w:rPr>
                <w:rFonts w:asciiTheme="minorHAnsi" w:hAnsiTheme="minorHAnsi" w:cstheme="minorHAnsi"/>
                <w:sz w:val="20"/>
                <w:szCs w:val="20"/>
                <w:lang w:val="en-US"/>
              </w:rPr>
            </w:pPr>
          </w:p>
          <w:p w14:paraId="1450B0B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zamieścił ogłoszenie o wykonaniu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6981C0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477C6DB"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2148DB6" w14:textId="77777777" w:rsidR="002128E6" w:rsidRPr="004C1CCC" w:rsidRDefault="002128E6" w:rsidP="00D02AFB">
            <w:pPr>
              <w:rPr>
                <w:rFonts w:asciiTheme="minorHAnsi" w:hAnsiTheme="minorHAnsi" w:cstheme="minorHAnsi"/>
                <w:sz w:val="20"/>
                <w:szCs w:val="20"/>
                <w:lang w:val="en-US"/>
              </w:rPr>
            </w:pPr>
          </w:p>
        </w:tc>
      </w:tr>
      <w:tr w:rsidR="002128E6" w:rsidRPr="004C1CCC" w14:paraId="33D408B0" w14:textId="77777777" w:rsidTr="00D02AFB">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2B72C505" w14:textId="77777777" w:rsidR="002128E6" w:rsidRPr="004C1CCC" w:rsidRDefault="002128E6" w:rsidP="00D02AFB">
            <w:pPr>
              <w:numPr>
                <w:ilvl w:val="0"/>
                <w:numId w:val="3"/>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CFD0AF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prepared a report on the execution of the procurement in line with the requirements of the PPL, when the circumstances of the PPL have been met?</w:t>
            </w:r>
          </w:p>
          <w:p w14:paraId="429A5768" w14:textId="77777777" w:rsidR="002128E6" w:rsidRPr="004C1CCC" w:rsidRDefault="002128E6" w:rsidP="00D02AFB">
            <w:pPr>
              <w:rPr>
                <w:rFonts w:asciiTheme="minorHAnsi" w:hAnsiTheme="minorHAnsi" w:cstheme="minorHAnsi"/>
                <w:sz w:val="20"/>
                <w:szCs w:val="20"/>
                <w:lang w:val="en-US"/>
              </w:rPr>
            </w:pPr>
          </w:p>
          <w:p w14:paraId="36181B1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sporządził raport z realizacji zamówienia zgodnie z wymaganiami ustawy w przypadku, gdy wystąpiły okoliczności określone w </w:t>
            </w:r>
            <w:r w:rsidRPr="004C1CCC">
              <w:rPr>
                <w:rFonts w:asciiTheme="minorHAnsi" w:hAnsiTheme="minorHAnsi" w:cstheme="minorHAnsi"/>
                <w:sz w:val="20"/>
                <w:szCs w:val="20"/>
              </w:rPr>
              <w:lastRenderedPageBreak/>
              <w:t>ustawie?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5D4AAF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446</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AB046A9"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7939551" w14:textId="77777777" w:rsidR="002128E6" w:rsidRPr="004C1CCC" w:rsidRDefault="002128E6" w:rsidP="00D02AFB">
            <w:pPr>
              <w:rPr>
                <w:rFonts w:asciiTheme="minorHAnsi" w:hAnsiTheme="minorHAnsi" w:cstheme="minorHAnsi"/>
                <w:sz w:val="20"/>
                <w:szCs w:val="20"/>
                <w:lang w:val="en-US"/>
              </w:rPr>
            </w:pPr>
          </w:p>
        </w:tc>
      </w:tr>
      <w:tr w:rsidR="002128E6" w:rsidRPr="004C1CCC" w14:paraId="1E3C15F2" w14:textId="77777777" w:rsidTr="00D02AFB">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cMar>
              <w:top w:w="20" w:type="dxa"/>
              <w:left w:w="20" w:type="dxa"/>
              <w:bottom w:w="0" w:type="dxa"/>
              <w:right w:w="20" w:type="dxa"/>
            </w:tcMar>
            <w:vAlign w:val="center"/>
          </w:tcPr>
          <w:p w14:paraId="685E0D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Conclusion</w:t>
            </w:r>
          </w:p>
        </w:tc>
        <w:tc>
          <w:tcPr>
            <w:tcW w:w="8162" w:type="dxa"/>
            <w:gridSpan w:val="5"/>
            <w:tcBorders>
              <w:top w:val="single" w:sz="4" w:space="0" w:color="auto"/>
              <w:left w:val="nil"/>
              <w:bottom w:val="single" w:sz="4" w:space="0" w:color="auto"/>
              <w:right w:val="single" w:sz="4" w:space="0" w:color="auto"/>
            </w:tcBorders>
            <w:shd w:val="clear" w:color="auto" w:fill="B8CCE4"/>
            <w:tcMar>
              <w:top w:w="20" w:type="dxa"/>
              <w:left w:w="20" w:type="dxa"/>
              <w:bottom w:w="0" w:type="dxa"/>
              <w:right w:w="20" w:type="dxa"/>
            </w:tcMar>
            <w:vAlign w:val="center"/>
          </w:tcPr>
          <w:p w14:paraId="7B3D63C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Yes/No/</w:t>
            </w:r>
          </w:p>
          <w:p w14:paraId="7D28B88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r>
      <w:tr w:rsidR="002128E6" w:rsidRPr="004C1CCC" w14:paraId="6B08ED15" w14:textId="77777777" w:rsidTr="00D02AFB">
        <w:trPr>
          <w:trHeight w:val="40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0222A4FB"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061FF04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red flags / identified frauds been reflected by the auditor?</w:t>
            </w:r>
          </w:p>
          <w:p w14:paraId="12518507" w14:textId="77777777" w:rsidR="002128E6" w:rsidRPr="004C1CCC" w:rsidRDefault="002128E6" w:rsidP="00D02AFB">
            <w:pPr>
              <w:rPr>
                <w:rFonts w:asciiTheme="minorHAnsi" w:hAnsiTheme="minorHAnsi" w:cstheme="minorHAnsi"/>
                <w:sz w:val="20"/>
                <w:szCs w:val="20"/>
                <w:lang w:val="en-US"/>
              </w:rPr>
            </w:pPr>
          </w:p>
          <w:p w14:paraId="5C690E9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ewentualne sygnały ostrzegawcze/ potwierdzone nadużycia zostały uwzględnione przez KK przed zakończeniem kontroli?</w:t>
            </w:r>
          </w:p>
        </w:tc>
        <w:tc>
          <w:tcPr>
            <w:tcW w:w="8162" w:type="dxa"/>
            <w:gridSpan w:val="5"/>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456266A7" w14:textId="77777777" w:rsidR="002128E6" w:rsidRPr="004C1CCC" w:rsidRDefault="002128E6" w:rsidP="00D02AFB">
            <w:pPr>
              <w:rPr>
                <w:rFonts w:asciiTheme="minorHAnsi" w:hAnsiTheme="minorHAnsi" w:cstheme="minorHAnsi"/>
                <w:sz w:val="20"/>
                <w:szCs w:val="20"/>
              </w:rPr>
            </w:pPr>
          </w:p>
        </w:tc>
      </w:tr>
      <w:tr w:rsidR="002128E6" w:rsidRPr="004C1CCC" w14:paraId="2C824970" w14:textId="77777777" w:rsidTr="00D02AFB">
        <w:trPr>
          <w:trHeight w:val="40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507C255B"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45B1EF1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public procurement been evaluated positively?</w:t>
            </w:r>
          </w:p>
          <w:p w14:paraId="562E6028" w14:textId="77777777" w:rsidR="002128E6" w:rsidRPr="004C1CCC" w:rsidRDefault="002128E6" w:rsidP="00D02AFB">
            <w:pPr>
              <w:rPr>
                <w:rFonts w:asciiTheme="minorHAnsi" w:hAnsiTheme="minorHAnsi" w:cstheme="minorHAnsi"/>
                <w:sz w:val="20"/>
                <w:szCs w:val="20"/>
                <w:lang w:val="en-US"/>
              </w:rPr>
            </w:pPr>
          </w:p>
          <w:p w14:paraId="4C2BC2B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publiczne zostało ocenione pozytywnie?</w:t>
            </w:r>
          </w:p>
        </w:tc>
        <w:tc>
          <w:tcPr>
            <w:tcW w:w="8162" w:type="dxa"/>
            <w:gridSpan w:val="5"/>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45D9945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p w14:paraId="471C876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18AA5D46" w14:textId="77777777" w:rsidTr="00D02AFB">
        <w:trPr>
          <w:trHeight w:val="7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noWrap/>
            <w:tcMar>
              <w:top w:w="20" w:type="dxa"/>
              <w:left w:w="20" w:type="dxa"/>
              <w:bottom w:w="0" w:type="dxa"/>
              <w:right w:w="20" w:type="dxa"/>
            </w:tcMar>
          </w:tcPr>
          <w:p w14:paraId="1D48262E" w14:textId="77777777" w:rsidR="002128E6" w:rsidRPr="004C1CCC" w:rsidRDefault="002128E6" w:rsidP="00D02AFB">
            <w:pPr>
              <w:numPr>
                <w:ilvl w:val="0"/>
                <w:numId w:val="3"/>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3ED7A0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of a negative evaluation of the public procurement, as a consequence of the irregularities detected, it is required to consider  whole or part of the expenditures as incorrect.</w:t>
            </w:r>
          </w:p>
          <w:p w14:paraId="786FCED6" w14:textId="77777777" w:rsidR="002128E6" w:rsidRPr="004C1CCC" w:rsidRDefault="002128E6" w:rsidP="00D02AFB">
            <w:pPr>
              <w:rPr>
                <w:rFonts w:asciiTheme="minorHAnsi" w:hAnsiTheme="minorHAnsi" w:cstheme="minorHAnsi"/>
                <w:sz w:val="20"/>
                <w:szCs w:val="20"/>
                <w:lang w:val="en-US"/>
              </w:rPr>
            </w:pPr>
          </w:p>
          <w:p w14:paraId="745ED5A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W przypadku negatywnej oceny zamówienia - w konsekwencji wykrytych nieprawidłowości wymagane jest uznanie całości lub części wydatków za nieprawidłowe</w:t>
            </w:r>
          </w:p>
        </w:tc>
        <w:tc>
          <w:tcPr>
            <w:tcW w:w="8162" w:type="dxa"/>
            <w:gridSpan w:val="5"/>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537A03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Method of determining incorrect expenditures:………..</w:t>
            </w:r>
          </w:p>
          <w:p w14:paraId="720A4681" w14:textId="77777777" w:rsidR="002128E6" w:rsidRPr="004C1CCC" w:rsidRDefault="002128E6" w:rsidP="00D02AFB">
            <w:pPr>
              <w:rPr>
                <w:rFonts w:asciiTheme="minorHAnsi" w:hAnsiTheme="minorHAnsi" w:cstheme="minorHAnsi"/>
                <w:sz w:val="20"/>
                <w:szCs w:val="20"/>
                <w:lang w:val="en-US"/>
              </w:rPr>
            </w:pPr>
          </w:p>
          <w:p w14:paraId="0F3FABB1" w14:textId="77777777" w:rsidR="002128E6" w:rsidRPr="004C1CCC" w:rsidRDefault="002128E6" w:rsidP="00D02AFB">
            <w:pPr>
              <w:rPr>
                <w:rFonts w:asciiTheme="minorHAnsi" w:hAnsiTheme="minorHAnsi" w:cstheme="minorHAnsi"/>
                <w:sz w:val="20"/>
                <w:szCs w:val="20"/>
                <w:lang w:val="en-US"/>
              </w:rPr>
            </w:pPr>
          </w:p>
        </w:tc>
      </w:tr>
      <w:tr w:rsidR="002128E6" w:rsidRPr="004C1CCC" w14:paraId="7F31544D" w14:textId="77777777" w:rsidTr="00D02AFB">
        <w:trPr>
          <w:trHeight w:val="311"/>
          <w:jc w:val="center"/>
        </w:trPr>
        <w:tc>
          <w:tcPr>
            <w:tcW w:w="4903" w:type="dxa"/>
            <w:gridSpan w:val="3"/>
            <w:tcBorders>
              <w:top w:val="single" w:sz="4" w:space="0" w:color="auto"/>
              <w:left w:val="single" w:sz="4" w:space="0" w:color="auto"/>
              <w:bottom w:val="single" w:sz="4" w:space="0" w:color="auto"/>
              <w:right w:val="single" w:sz="4" w:space="0" w:color="auto"/>
            </w:tcBorders>
            <w:shd w:val="clear" w:color="auto" w:fill="B8CCE4"/>
            <w:noWrap/>
            <w:tcMar>
              <w:top w:w="20" w:type="dxa"/>
              <w:left w:w="20" w:type="dxa"/>
              <w:bottom w:w="0" w:type="dxa"/>
              <w:right w:w="20" w:type="dxa"/>
            </w:tcMar>
          </w:tcPr>
          <w:p w14:paraId="5AC9143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Auditor’s first and last name  </w:t>
            </w:r>
          </w:p>
        </w:tc>
        <w:tc>
          <w:tcPr>
            <w:tcW w:w="5229" w:type="dxa"/>
            <w:gridSpan w:val="3"/>
            <w:tcBorders>
              <w:top w:val="single" w:sz="4" w:space="0" w:color="auto"/>
              <w:left w:val="nil"/>
              <w:bottom w:val="single" w:sz="4" w:space="0" w:color="auto"/>
              <w:right w:val="single" w:sz="4" w:space="0" w:color="auto"/>
            </w:tcBorders>
            <w:shd w:val="clear" w:color="auto" w:fill="B8CCE4"/>
            <w:noWrap/>
            <w:tcMar>
              <w:top w:w="20" w:type="dxa"/>
              <w:left w:w="20" w:type="dxa"/>
              <w:bottom w:w="0" w:type="dxa"/>
              <w:right w:w="20" w:type="dxa"/>
            </w:tcMar>
          </w:tcPr>
          <w:p w14:paraId="6F18FD8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Date</w:t>
            </w:r>
          </w:p>
        </w:tc>
        <w:tc>
          <w:tcPr>
            <w:tcW w:w="5140" w:type="dxa"/>
            <w:gridSpan w:val="3"/>
            <w:tcBorders>
              <w:top w:val="single" w:sz="4" w:space="0" w:color="auto"/>
              <w:left w:val="nil"/>
              <w:bottom w:val="single" w:sz="4" w:space="0" w:color="auto"/>
              <w:right w:val="single" w:sz="4" w:space="0" w:color="auto"/>
            </w:tcBorders>
            <w:shd w:val="clear" w:color="auto" w:fill="B8CCE4"/>
            <w:noWrap/>
            <w:tcMar>
              <w:top w:w="20" w:type="dxa"/>
              <w:left w:w="20" w:type="dxa"/>
              <w:bottom w:w="0" w:type="dxa"/>
              <w:right w:w="20" w:type="dxa"/>
            </w:tcMar>
          </w:tcPr>
          <w:p w14:paraId="2CC43BA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Signature</w:t>
            </w:r>
          </w:p>
        </w:tc>
      </w:tr>
      <w:tr w:rsidR="002128E6" w:rsidRPr="004C1CCC" w14:paraId="3496313B" w14:textId="77777777" w:rsidTr="00D02AFB">
        <w:trPr>
          <w:trHeight w:val="504"/>
          <w:jc w:val="center"/>
        </w:trPr>
        <w:tc>
          <w:tcPr>
            <w:tcW w:w="4903" w:type="dxa"/>
            <w:gridSpan w:val="3"/>
            <w:tcBorders>
              <w:top w:val="single" w:sz="4" w:space="0" w:color="auto"/>
              <w:left w:val="single" w:sz="4" w:space="0" w:color="auto"/>
              <w:bottom w:val="single" w:sz="4" w:space="0" w:color="auto"/>
              <w:right w:val="single" w:sz="4" w:space="0" w:color="auto"/>
            </w:tcBorders>
            <w:shd w:val="clear" w:color="auto" w:fill="FFFFFF"/>
            <w:noWrap/>
            <w:tcMar>
              <w:top w:w="20" w:type="dxa"/>
              <w:left w:w="20" w:type="dxa"/>
              <w:bottom w:w="0" w:type="dxa"/>
              <w:right w:w="20" w:type="dxa"/>
            </w:tcMar>
          </w:tcPr>
          <w:p w14:paraId="227BF7A0" w14:textId="77777777" w:rsidR="002128E6" w:rsidRPr="004C1CCC" w:rsidRDefault="002128E6" w:rsidP="00D02AFB">
            <w:pPr>
              <w:rPr>
                <w:rFonts w:asciiTheme="minorHAnsi" w:hAnsiTheme="minorHAnsi" w:cstheme="minorHAnsi"/>
                <w:sz w:val="20"/>
                <w:szCs w:val="20"/>
              </w:rPr>
            </w:pPr>
          </w:p>
        </w:tc>
        <w:tc>
          <w:tcPr>
            <w:tcW w:w="5229" w:type="dxa"/>
            <w:gridSpan w:val="3"/>
            <w:tcBorders>
              <w:top w:val="single" w:sz="4" w:space="0" w:color="auto"/>
              <w:left w:val="nil"/>
              <w:bottom w:val="single" w:sz="4" w:space="0" w:color="auto"/>
              <w:right w:val="single" w:sz="4" w:space="0" w:color="auto"/>
            </w:tcBorders>
            <w:shd w:val="clear" w:color="auto" w:fill="FFFFFF"/>
            <w:noWrap/>
            <w:tcMar>
              <w:top w:w="20" w:type="dxa"/>
              <w:left w:w="20" w:type="dxa"/>
              <w:bottom w:w="0" w:type="dxa"/>
              <w:right w:w="20" w:type="dxa"/>
            </w:tcMar>
          </w:tcPr>
          <w:p w14:paraId="08D76D1A" w14:textId="77777777" w:rsidR="002128E6" w:rsidRPr="004C1CCC" w:rsidRDefault="002128E6" w:rsidP="00D02AFB">
            <w:pPr>
              <w:rPr>
                <w:rFonts w:asciiTheme="minorHAnsi" w:hAnsiTheme="minorHAnsi" w:cstheme="minorHAnsi"/>
                <w:sz w:val="20"/>
                <w:szCs w:val="20"/>
              </w:rPr>
            </w:pPr>
          </w:p>
        </w:tc>
        <w:tc>
          <w:tcPr>
            <w:tcW w:w="5140" w:type="dxa"/>
            <w:gridSpan w:val="3"/>
            <w:tcBorders>
              <w:top w:val="single" w:sz="4" w:space="0" w:color="auto"/>
              <w:left w:val="nil"/>
              <w:bottom w:val="single" w:sz="4" w:space="0" w:color="auto"/>
              <w:right w:val="single" w:sz="4" w:space="0" w:color="auto"/>
            </w:tcBorders>
            <w:shd w:val="clear" w:color="auto" w:fill="FFFFFF"/>
            <w:noWrap/>
            <w:tcMar>
              <w:top w:w="20" w:type="dxa"/>
              <w:left w:w="20" w:type="dxa"/>
              <w:bottom w:w="0" w:type="dxa"/>
              <w:right w:w="20" w:type="dxa"/>
            </w:tcMar>
          </w:tcPr>
          <w:p w14:paraId="4B8125DB" w14:textId="77777777" w:rsidR="002128E6" w:rsidRPr="004C1CCC" w:rsidRDefault="002128E6" w:rsidP="00D02AFB">
            <w:pPr>
              <w:rPr>
                <w:rFonts w:asciiTheme="minorHAnsi" w:hAnsiTheme="minorHAnsi" w:cstheme="minorHAnsi"/>
                <w:sz w:val="20"/>
                <w:szCs w:val="20"/>
              </w:rPr>
            </w:pPr>
          </w:p>
        </w:tc>
      </w:tr>
    </w:tbl>
    <w:p w14:paraId="00EB62C7" w14:textId="77777777" w:rsidR="002128E6" w:rsidRPr="00752BA3" w:rsidRDefault="002128E6" w:rsidP="002128E6">
      <w:pPr>
        <w:rPr>
          <w:rFonts w:asciiTheme="minorHAnsi" w:hAnsiTheme="minorHAnsi" w:cs="Arial"/>
          <w:sz w:val="20"/>
          <w:szCs w:val="20"/>
        </w:rPr>
      </w:pPr>
    </w:p>
    <w:p w14:paraId="61392490" w14:textId="77777777" w:rsidR="002128E6" w:rsidRPr="00752BA3" w:rsidRDefault="002128E6" w:rsidP="002128E6">
      <w:pPr>
        <w:rPr>
          <w:rFonts w:asciiTheme="minorHAnsi" w:hAnsiTheme="minorHAnsi" w:cs="Arial"/>
          <w:sz w:val="20"/>
          <w:szCs w:val="20"/>
        </w:rPr>
      </w:pPr>
    </w:p>
    <w:p w14:paraId="683C91F6" w14:textId="77777777" w:rsidR="002128E6" w:rsidRPr="00752BA3" w:rsidRDefault="002128E6" w:rsidP="002128E6">
      <w:pPr>
        <w:rPr>
          <w:rFonts w:asciiTheme="minorHAnsi" w:hAnsiTheme="minorHAnsi" w:cs="Arial"/>
          <w:sz w:val="20"/>
          <w:szCs w:val="20"/>
        </w:rPr>
      </w:pPr>
    </w:p>
    <w:p w14:paraId="76B87403" w14:textId="77777777" w:rsidR="002F050D" w:rsidRPr="00596BC6" w:rsidRDefault="002F050D" w:rsidP="002128E6">
      <w:pPr>
        <w:jc w:val="center"/>
        <w:rPr>
          <w:rFonts w:ascii="Arial" w:hAnsi="Arial" w:cs="Arial"/>
          <w:sz w:val="20"/>
          <w:szCs w:val="20"/>
        </w:rPr>
      </w:pPr>
    </w:p>
    <w:sectPr w:rsidR="002F050D" w:rsidRPr="00596BC6" w:rsidSect="00F07A76">
      <w:headerReference w:type="default" r:id="rId8"/>
      <w:footerReference w:type="even" r:id="rId9"/>
      <w:footerReference w:type="default" r:id="rId10"/>
      <w:headerReference w:type="first" r:id="rId11"/>
      <w:pgSz w:w="16838" w:h="11906" w:orient="landscape"/>
      <w:pgMar w:top="182"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31B88" w14:textId="77777777" w:rsidR="006253A5" w:rsidRDefault="006253A5">
      <w:r>
        <w:separator/>
      </w:r>
    </w:p>
  </w:endnote>
  <w:endnote w:type="continuationSeparator" w:id="0">
    <w:p w14:paraId="3D8656CC" w14:textId="77777777" w:rsidR="006253A5" w:rsidRDefault="0062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BBB3" w14:textId="77777777" w:rsidR="006A4F4C" w:rsidRDefault="007211F0">
    <w:pPr>
      <w:pStyle w:val="Stopka"/>
      <w:framePr w:wrap="around" w:vAnchor="text" w:hAnchor="margin" w:xAlign="center" w:y="1"/>
      <w:rPr>
        <w:rStyle w:val="Numerstrony"/>
      </w:rPr>
    </w:pPr>
    <w:r>
      <w:rPr>
        <w:rStyle w:val="Numerstrony"/>
      </w:rPr>
      <w:fldChar w:fldCharType="begin"/>
    </w:r>
    <w:r w:rsidR="006A4F4C">
      <w:rPr>
        <w:rStyle w:val="Numerstrony"/>
      </w:rPr>
      <w:instrText xml:space="preserve">PAGE  </w:instrText>
    </w:r>
    <w:r>
      <w:rPr>
        <w:rStyle w:val="Numerstrony"/>
      </w:rPr>
      <w:fldChar w:fldCharType="end"/>
    </w:r>
  </w:p>
  <w:p w14:paraId="4E70914D" w14:textId="77777777" w:rsidR="006A4F4C" w:rsidRDefault="006A4F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B8198" w14:textId="77777777" w:rsidR="006A4F4C" w:rsidRDefault="007211F0">
    <w:pPr>
      <w:pStyle w:val="Stopka"/>
      <w:framePr w:wrap="around" w:vAnchor="text" w:hAnchor="margin" w:xAlign="center" w:y="1"/>
      <w:rPr>
        <w:rStyle w:val="Numerstrony"/>
      </w:rPr>
    </w:pPr>
    <w:r>
      <w:rPr>
        <w:rStyle w:val="Numerstrony"/>
      </w:rPr>
      <w:fldChar w:fldCharType="begin"/>
    </w:r>
    <w:r w:rsidR="006A4F4C">
      <w:rPr>
        <w:rStyle w:val="Numerstrony"/>
      </w:rPr>
      <w:instrText xml:space="preserve">PAGE  </w:instrText>
    </w:r>
    <w:r>
      <w:rPr>
        <w:rStyle w:val="Numerstrony"/>
      </w:rPr>
      <w:fldChar w:fldCharType="separate"/>
    </w:r>
    <w:r w:rsidR="002128E6">
      <w:rPr>
        <w:rStyle w:val="Numerstrony"/>
        <w:noProof/>
      </w:rPr>
      <w:t>2</w:t>
    </w:r>
    <w:r>
      <w:rPr>
        <w:rStyle w:val="Numerstrony"/>
      </w:rPr>
      <w:fldChar w:fldCharType="end"/>
    </w:r>
  </w:p>
  <w:p w14:paraId="67178A58" w14:textId="77777777" w:rsidR="006A4F4C" w:rsidRDefault="006A4F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79BA4" w14:textId="77777777" w:rsidR="006253A5" w:rsidRDefault="006253A5">
      <w:r>
        <w:separator/>
      </w:r>
    </w:p>
  </w:footnote>
  <w:footnote w:type="continuationSeparator" w:id="0">
    <w:p w14:paraId="01A8934B" w14:textId="77777777" w:rsidR="006253A5" w:rsidRDefault="006253A5">
      <w:r>
        <w:continuationSeparator/>
      </w:r>
    </w:p>
  </w:footnote>
  <w:footnote w:id="1">
    <w:p w14:paraId="20FD575E" w14:textId="77777777" w:rsidR="002128E6" w:rsidRPr="004C1CCC" w:rsidRDefault="002128E6" w:rsidP="002128E6">
      <w:pPr>
        <w:pStyle w:val="Tekstprzypisudolnego"/>
        <w:rPr>
          <w:lang w:val="en-US"/>
        </w:rPr>
      </w:pPr>
      <w:r>
        <w:rPr>
          <w:rStyle w:val="Odwoanieprzypisudolnego"/>
        </w:rPr>
        <w:footnoteRef/>
      </w:r>
      <w:r w:rsidRPr="004C1CCC">
        <w:rPr>
          <w:lang w:val="en-US"/>
        </w:rPr>
        <w:t xml:space="preserve"> </w:t>
      </w:r>
      <w:r>
        <w:rPr>
          <w:lang w:val="en-US"/>
        </w:rPr>
        <w:t xml:space="preserve">In case of doubt when answering questions, Polish wording is valid.  </w:t>
      </w:r>
    </w:p>
  </w:footnote>
  <w:footnote w:id="2">
    <w:p w14:paraId="320D818C" w14:textId="77777777" w:rsidR="002128E6" w:rsidRPr="004C1CCC" w:rsidRDefault="002128E6" w:rsidP="002128E6">
      <w:pPr>
        <w:pStyle w:val="Tekstprzypisudolnego"/>
        <w:rPr>
          <w:lang w:val="en-US"/>
        </w:rPr>
      </w:pPr>
      <w:r>
        <w:rPr>
          <w:rStyle w:val="Odwoanieprzypisudolnego"/>
        </w:rPr>
        <w:footnoteRef/>
      </w:r>
      <w:r w:rsidRPr="004C1CCC">
        <w:rPr>
          <w:lang w:val="en-US"/>
        </w:rPr>
        <w:t xml:space="preserve"> </w:t>
      </w:r>
      <w:r>
        <w:rPr>
          <w:lang w:val="en-US"/>
        </w:rPr>
        <w:t>For procurement awarded after 1</w:t>
      </w:r>
      <w:r w:rsidRPr="00906C01">
        <w:rPr>
          <w:vertAlign w:val="superscript"/>
          <w:lang w:val="en-US"/>
        </w:rPr>
        <w:t>st</w:t>
      </w:r>
      <w:r>
        <w:rPr>
          <w:lang w:val="en-US"/>
        </w:rPr>
        <w:t xml:space="preserve"> January 2021, </w:t>
      </w:r>
      <w:r w:rsidRPr="00906C01">
        <w:rPr>
          <w:rFonts w:ascii="Arial" w:hAnsi="Arial" w:cs="Arial"/>
          <w:sz w:val="18"/>
          <w:szCs w:val="18"/>
          <w:lang w:val="en-US"/>
        </w:rPr>
        <w:t>based on the Law on public procurement of 11 September 2019 r. (Dz.U. z 2019 r. poz. 2019 ze zm.)</w:t>
      </w:r>
    </w:p>
  </w:footnote>
  <w:footnote w:id="3">
    <w:p w14:paraId="4B2FADE0" w14:textId="77777777" w:rsidR="002128E6" w:rsidRPr="005739DB" w:rsidRDefault="002128E6" w:rsidP="002128E6">
      <w:pPr>
        <w:pStyle w:val="Tekstprzypisudolnego"/>
        <w:rPr>
          <w:lang w:val="en-US"/>
        </w:rPr>
      </w:pPr>
      <w:r>
        <w:rPr>
          <w:rStyle w:val="Odwoanieprzypisudolnego"/>
        </w:rPr>
        <w:footnoteRef/>
      </w:r>
      <w:r w:rsidRPr="003F1F2D">
        <w:rPr>
          <w:lang w:val="en-US"/>
        </w:rPr>
        <w:t xml:space="preserve"> </w:t>
      </w:r>
      <w:r w:rsidRPr="005739DB">
        <w:rPr>
          <w:lang w:val="en-US"/>
        </w:rPr>
        <w:t xml:space="preserve">These articles of </w:t>
      </w:r>
      <w:r>
        <w:rPr>
          <w:lang w:val="en-US"/>
        </w:rPr>
        <w:t xml:space="preserve">law </w:t>
      </w:r>
      <w:r w:rsidRPr="005739DB">
        <w:rPr>
          <w:lang w:val="en-US"/>
        </w:rPr>
        <w:t xml:space="preserve">should be treated </w:t>
      </w:r>
      <w:r>
        <w:rPr>
          <w:lang w:val="en-US"/>
        </w:rPr>
        <w:t xml:space="preserve">only as a reference, </w:t>
      </w:r>
      <w:r w:rsidRPr="005739DB">
        <w:rPr>
          <w:lang w:val="en-US"/>
        </w:rPr>
        <w:t xml:space="preserve">as they vary according to the version of the law </w:t>
      </w:r>
      <w:r>
        <w:rPr>
          <w:lang w:val="en-US"/>
        </w:rPr>
        <w:t xml:space="preserve">applicable at the time </w:t>
      </w:r>
      <w:r w:rsidRPr="005739DB">
        <w:rPr>
          <w:lang w:val="en-US"/>
        </w:rPr>
        <w:t>of the proceedings</w:t>
      </w:r>
      <w:r>
        <w:rPr>
          <w:lang w:val="en-US"/>
        </w:rPr>
        <w:t>.</w:t>
      </w:r>
    </w:p>
  </w:footnote>
  <w:footnote w:id="4">
    <w:p w14:paraId="7F2E584B" w14:textId="77777777" w:rsidR="002128E6" w:rsidRPr="00FC7177" w:rsidRDefault="002128E6" w:rsidP="002128E6">
      <w:pPr>
        <w:pStyle w:val="Tekstprzypisudolnego"/>
        <w:rPr>
          <w:rFonts w:ascii="Arial" w:hAnsi="Arial" w:cs="Arial"/>
          <w:i w:val="0"/>
          <w:sz w:val="18"/>
          <w:szCs w:val="18"/>
          <w:lang w:val="en-US"/>
        </w:rPr>
      </w:pPr>
      <w:r w:rsidRPr="00233B7A">
        <w:rPr>
          <w:rStyle w:val="Odwoanieprzypisudolnego"/>
          <w:rFonts w:ascii="Arial" w:hAnsi="Arial" w:cs="Arial"/>
          <w:i w:val="0"/>
          <w:sz w:val="18"/>
          <w:szCs w:val="18"/>
        </w:rPr>
        <w:footnoteRef/>
      </w:r>
      <w:r w:rsidRPr="00233B7A">
        <w:rPr>
          <w:rFonts w:ascii="Arial" w:hAnsi="Arial" w:cs="Arial"/>
          <w:i w:val="0"/>
          <w:sz w:val="18"/>
          <w:szCs w:val="18"/>
        </w:rPr>
        <w:t xml:space="preserve"> </w:t>
      </w:r>
      <w:r w:rsidRPr="00FC7177">
        <w:rPr>
          <w:rFonts w:ascii="Arial" w:hAnsi="Arial" w:cs="Arial"/>
          <w:i w:val="0"/>
          <w:sz w:val="18"/>
          <w:szCs w:val="18"/>
          <w:lang w:val="en-US"/>
        </w:rPr>
        <w:t>In case of prerequisites defined in art. 256-259, 310 if Contracting authority presumed them.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B299" w14:textId="77777777" w:rsidR="006A4F4C" w:rsidRPr="00B93D9A" w:rsidRDefault="00506FB9" w:rsidP="00D85D1B">
    <w:pPr>
      <w:pStyle w:val="Nagwek"/>
      <w:rPr>
        <w:rFonts w:ascii="Arial" w:hAnsi="Arial" w:cs="Arial"/>
        <w:b/>
        <w:sz w:val="20"/>
        <w:lang w:val="en-US"/>
      </w:rPr>
    </w:pPr>
    <w:r w:rsidRPr="00B93D9A">
      <w:rPr>
        <w:b/>
        <w:noProof/>
        <w:lang w:val="en-US"/>
      </w:rPr>
      <w:tab/>
    </w:r>
  </w:p>
  <w:p w14:paraId="5C434D87" w14:textId="77777777" w:rsidR="006A4F4C" w:rsidRPr="00B93D9A" w:rsidRDefault="006A4F4C" w:rsidP="00D85D1B">
    <w:pPr>
      <w:pStyle w:val="Nagwek"/>
      <w:rPr>
        <w:rFonts w:ascii="Arial" w:hAnsi="Arial" w:cs="Arial"/>
        <w:b/>
        <w:sz w:val="20"/>
        <w:lang w:val="en-US"/>
      </w:rPr>
    </w:pPr>
  </w:p>
  <w:p w14:paraId="1D022BDB" w14:textId="77777777" w:rsidR="006A4F4C" w:rsidRPr="00B93D9A" w:rsidRDefault="006A4F4C" w:rsidP="00D85D1B">
    <w:pPr>
      <w:pStyle w:val="Nagwek"/>
      <w:rPr>
        <w:rFonts w:ascii="Arial" w:hAnsi="Arial" w:cs="Arial"/>
        <w:b/>
        <w:sz w:val="20"/>
        <w:lang w:val="en-US"/>
      </w:rPr>
    </w:pPr>
  </w:p>
  <w:p w14:paraId="7759350A" w14:textId="77777777" w:rsidR="006A4F4C" w:rsidRDefault="00506FB9" w:rsidP="00D85D1B">
    <w:pPr>
      <w:pStyle w:val="Nagwek"/>
      <w:rPr>
        <w:rFonts w:ascii="Arial" w:hAnsi="Arial" w:cs="Arial"/>
        <w:b/>
        <w:sz w:val="20"/>
      </w:rPr>
    </w:pPr>
    <w:r w:rsidRPr="00B93D9A">
      <w:rPr>
        <w:b/>
        <w:noProof/>
        <w:lang w:val="en-US"/>
      </w:rPr>
      <w:tab/>
    </w:r>
    <w:r w:rsidR="00B93D9A" w:rsidRPr="00B93D9A">
      <w:rPr>
        <w:b/>
        <w:noProof/>
        <w:lang w:val="en-US"/>
      </w:rPr>
      <w:tab/>
    </w:r>
    <w:r w:rsidR="00B93D9A" w:rsidRPr="00B93D9A">
      <w:rPr>
        <w:b/>
        <w:noProof/>
        <w:lang w:val="en-US"/>
      </w:rPr>
      <w:tab/>
    </w:r>
    <w:r w:rsidRPr="00B93D9A">
      <w:rPr>
        <w:b/>
        <w:noProof/>
        <w:lang w:val="en-US"/>
      </w:rPr>
      <w:tab/>
    </w:r>
  </w:p>
  <w:p w14:paraId="3454C196" w14:textId="77777777" w:rsidR="006A4F4C" w:rsidRPr="00642377" w:rsidRDefault="006A4F4C" w:rsidP="00D85D1B">
    <w:pPr>
      <w:pStyle w:val="Nagwek"/>
      <w:rPr>
        <w:b/>
        <w:i/>
        <w:sz w:val="20"/>
        <w:lang w:val="en-US"/>
      </w:rPr>
    </w:pPr>
    <w:r>
      <w:rPr>
        <w:rFonts w:ascii="Arial" w:hAnsi="Arial" w:cs="Arial"/>
        <w:b/>
        <w:sz w:val="20"/>
      </w:rPr>
      <w:tab/>
    </w:r>
    <w:r w:rsidR="00B93D9A">
      <w:rPr>
        <w:b/>
        <w:i/>
        <w:sz w:val="20"/>
        <w:lang w:val="en-US"/>
      </w:rPr>
      <w:tab/>
    </w:r>
  </w:p>
  <w:p w14:paraId="32936232" w14:textId="77777777" w:rsidR="006A4F4C" w:rsidRPr="00642377" w:rsidRDefault="006A4F4C" w:rsidP="004451C5">
    <w:pPr>
      <w:pStyle w:val="Nagwek"/>
      <w:rPr>
        <w:b/>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4F98" w14:textId="6F2319FC" w:rsidR="00F07A76" w:rsidRPr="00497D39" w:rsidRDefault="006758A4" w:rsidP="00F07A76">
    <w:pPr>
      <w:pStyle w:val="Nagwek"/>
      <w:rPr>
        <w:rFonts w:ascii="Arial" w:hAnsi="Arial" w:cs="Arial"/>
        <w:i/>
        <w:sz w:val="20"/>
        <w:szCs w:val="20"/>
        <w:lang w:val="en-US"/>
      </w:rPr>
    </w:pPr>
    <w:r>
      <w:rPr>
        <w:b/>
        <w:i/>
        <w:sz w:val="20"/>
        <w:lang w:val="en-US"/>
      </w:rPr>
      <w:t xml:space="preserve"> </w:t>
    </w:r>
    <w:r w:rsidR="00922498">
      <w:rPr>
        <w:b/>
        <w:i/>
        <w:sz w:val="20"/>
        <w:lang w:val="en-US"/>
      </w:rPr>
      <w:t>Annex</w:t>
    </w:r>
    <w:r>
      <w:rPr>
        <w:b/>
        <w:i/>
        <w:sz w:val="20"/>
        <w:lang w:val="en-US"/>
      </w:rPr>
      <w:t xml:space="preserve"> no.</w:t>
    </w:r>
    <w:r w:rsidR="00922498">
      <w:rPr>
        <w:b/>
        <w:i/>
        <w:sz w:val="20"/>
        <w:lang w:val="en-US"/>
      </w:rPr>
      <w:t xml:space="preserve"> 4</w:t>
    </w:r>
    <w:r w:rsidR="002128E6">
      <w:rPr>
        <w:b/>
        <w:i/>
        <w:sz w:val="20"/>
        <w:lang w:val="en-US"/>
      </w:rPr>
      <w:t>a</w:t>
    </w:r>
    <w:r w:rsidR="00F07A76">
      <w:rPr>
        <w:b/>
        <w:i/>
        <w:sz w:val="20"/>
        <w:lang w:val="en-US"/>
      </w:rPr>
      <w:t xml:space="preserve"> </w:t>
    </w:r>
    <w:r w:rsidR="00F07A76" w:rsidRPr="00642377">
      <w:rPr>
        <w:b/>
        <w:i/>
        <w:sz w:val="20"/>
        <w:lang w:val="en-US"/>
      </w:rPr>
      <w:t xml:space="preserve"> </w:t>
    </w:r>
    <w:r w:rsidR="00F07A76">
      <w:rPr>
        <w:b/>
        <w:i/>
        <w:sz w:val="20"/>
        <w:lang w:val="en-US"/>
      </w:rPr>
      <w:t>–</w:t>
    </w:r>
    <w:r w:rsidR="00AA2F15">
      <w:rPr>
        <w:b/>
        <w:i/>
        <w:sz w:val="20"/>
        <w:lang w:val="en-US"/>
      </w:rPr>
      <w:t>C</w:t>
    </w:r>
    <w:r w:rsidR="00497D39" w:rsidRPr="00497D39">
      <w:rPr>
        <w:b/>
        <w:i/>
        <w:sz w:val="20"/>
        <w:szCs w:val="20"/>
        <w:lang w:val="en-US"/>
      </w:rPr>
      <w:t>hecklist for</w:t>
    </w:r>
    <w:r w:rsidR="00497D39" w:rsidRPr="00497D39">
      <w:rPr>
        <w:b/>
        <w:i/>
        <w:sz w:val="20"/>
        <w:szCs w:val="20"/>
      </w:rPr>
      <w:t xml:space="preserve"> Public Procurement Control for the Polish beneficiaries</w:t>
    </w:r>
    <w:r w:rsidR="002128E6">
      <w:rPr>
        <w:b/>
        <w:i/>
        <w:sz w:val="20"/>
        <w:szCs w:val="20"/>
      </w:rPr>
      <w:t xml:space="preserve"> for procurement awarded after 1st January 2021</w:t>
    </w:r>
    <w:r w:rsidR="00F07A76" w:rsidRPr="00497D39">
      <w:rPr>
        <w:i/>
        <w:noProof/>
        <w:sz w:val="20"/>
        <w:szCs w:val="20"/>
        <w:lang w:val="en-US"/>
      </w:rPr>
      <w:tab/>
    </w:r>
    <w:r w:rsidR="00F07A76" w:rsidRPr="00497D39">
      <w:rPr>
        <w:i/>
        <w:noProof/>
        <w:sz w:val="20"/>
        <w:szCs w:val="20"/>
        <w:lang w:val="en-US"/>
      </w:rPr>
      <w:tab/>
    </w:r>
  </w:p>
  <w:p w14:paraId="59A53509" w14:textId="77777777" w:rsidR="00F07A76" w:rsidRDefault="00F07A76" w:rsidP="00181B07">
    <w:pPr>
      <w:pStyle w:val="Nagwek"/>
      <w:tabs>
        <w:tab w:val="clear" w:pos="9072"/>
        <w:tab w:val="right" w:pos="10632"/>
      </w:tabs>
    </w:pPr>
    <w:r w:rsidRPr="00F07A76">
      <w:rPr>
        <w:lang w:val="en-US"/>
      </w:rPr>
      <w:tab/>
    </w:r>
    <w:r w:rsidRPr="00F07A76">
      <w:rPr>
        <w:lang w:val="en-US"/>
      </w:rPr>
      <w:tab/>
    </w:r>
    <w:r w:rsidR="00181B07">
      <w:rPr>
        <w:lang w:val="en-US"/>
      </w:rPr>
      <w:tab/>
    </w:r>
    <w:r w:rsidR="00181B07">
      <w:rPr>
        <w:lang w:val="en-US"/>
      </w:rPr>
      <w:tab/>
    </w:r>
    <w:r w:rsidR="00181B07">
      <w:rPr>
        <w:lang w:val="en-US"/>
      </w:rPr>
      <w:tab/>
    </w:r>
    <w:r w:rsidRPr="00F07A76">
      <w:rPr>
        <w:lang w:val="en-US"/>
      </w:rPr>
      <w:tab/>
    </w:r>
    <w:r w:rsidRPr="00F07A76">
      <w:rPr>
        <w:lang w:val="en-US"/>
      </w:rPr>
      <w:tab/>
    </w:r>
    <w:r w:rsidRPr="00F07A76">
      <w:rPr>
        <w:noProof/>
      </w:rPr>
      <w:drawing>
        <wp:inline distT="0" distB="0" distL="0" distR="0" wp14:anchorId="6706E3F2" wp14:editId="0E63AD55">
          <wp:extent cx="2501900" cy="658495"/>
          <wp:effectExtent l="1905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1900" cy="6584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4ED6"/>
    <w:multiLevelType w:val="hybridMultilevel"/>
    <w:tmpl w:val="17D2536E"/>
    <w:lvl w:ilvl="0" w:tplc="F70E94B2">
      <w:start w:val="1"/>
      <w:numFmt w:val="decimal"/>
      <w:lvlText w:val="%1."/>
      <w:lvlJc w:val="left"/>
      <w:pPr>
        <w:tabs>
          <w:tab w:val="num" w:pos="927"/>
        </w:tabs>
        <w:ind w:left="927" w:hanging="360"/>
      </w:pPr>
      <w:rPr>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B4A207F"/>
    <w:multiLevelType w:val="hybridMultilevel"/>
    <w:tmpl w:val="10EEB87C"/>
    <w:lvl w:ilvl="0" w:tplc="DD5CABB6">
      <w:start w:val="1"/>
      <w:numFmt w:val="decimal"/>
      <w:lvlText w:val="%1."/>
      <w:lvlJc w:val="left"/>
      <w:pPr>
        <w:tabs>
          <w:tab w:val="num" w:pos="360"/>
        </w:tabs>
        <w:ind w:left="360" w:hanging="190"/>
      </w:pPr>
      <w:rPr>
        <w:rFonts w:hint="default"/>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230099C"/>
    <w:multiLevelType w:val="hybridMultilevel"/>
    <w:tmpl w:val="4BC09174"/>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CA8058F"/>
    <w:multiLevelType w:val="hybridMultilevel"/>
    <w:tmpl w:val="B1D4B97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681C3950"/>
    <w:multiLevelType w:val="hybridMultilevel"/>
    <w:tmpl w:val="17D2536E"/>
    <w:lvl w:ilvl="0" w:tplc="F70E94B2">
      <w:start w:val="1"/>
      <w:numFmt w:val="decimal"/>
      <w:lvlText w:val="%1."/>
      <w:lvlJc w:val="left"/>
      <w:pPr>
        <w:tabs>
          <w:tab w:val="num" w:pos="927"/>
        </w:tabs>
        <w:ind w:left="927" w:hanging="360"/>
      </w:pPr>
      <w:rPr>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6C1F3D22"/>
    <w:multiLevelType w:val="hybridMultilevel"/>
    <w:tmpl w:val="6D942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1B28"/>
    <w:rsid w:val="00003996"/>
    <w:rsid w:val="00003CC2"/>
    <w:rsid w:val="00004A0F"/>
    <w:rsid w:val="00013161"/>
    <w:rsid w:val="00014013"/>
    <w:rsid w:val="00017BBD"/>
    <w:rsid w:val="000207D9"/>
    <w:rsid w:val="0002172D"/>
    <w:rsid w:val="00021C57"/>
    <w:rsid w:val="00030047"/>
    <w:rsid w:val="000311A3"/>
    <w:rsid w:val="000312A8"/>
    <w:rsid w:val="00034D22"/>
    <w:rsid w:val="000408DD"/>
    <w:rsid w:val="00041F67"/>
    <w:rsid w:val="00044997"/>
    <w:rsid w:val="00044E5B"/>
    <w:rsid w:val="00044FD0"/>
    <w:rsid w:val="000450B7"/>
    <w:rsid w:val="00055B13"/>
    <w:rsid w:val="00056205"/>
    <w:rsid w:val="00056665"/>
    <w:rsid w:val="0006031A"/>
    <w:rsid w:val="000649ED"/>
    <w:rsid w:val="00066D1F"/>
    <w:rsid w:val="00075185"/>
    <w:rsid w:val="00077272"/>
    <w:rsid w:val="00081D57"/>
    <w:rsid w:val="000906EE"/>
    <w:rsid w:val="0009333B"/>
    <w:rsid w:val="000937ED"/>
    <w:rsid w:val="00093BFD"/>
    <w:rsid w:val="00094987"/>
    <w:rsid w:val="00094D46"/>
    <w:rsid w:val="00096288"/>
    <w:rsid w:val="00096CEF"/>
    <w:rsid w:val="000A1705"/>
    <w:rsid w:val="000A1C1D"/>
    <w:rsid w:val="000A2264"/>
    <w:rsid w:val="000A4503"/>
    <w:rsid w:val="000A4B88"/>
    <w:rsid w:val="000A5158"/>
    <w:rsid w:val="000A718E"/>
    <w:rsid w:val="000A7BB0"/>
    <w:rsid w:val="000B35A2"/>
    <w:rsid w:val="000B4DED"/>
    <w:rsid w:val="000C18AD"/>
    <w:rsid w:val="000C5D15"/>
    <w:rsid w:val="000C5EE1"/>
    <w:rsid w:val="000C6E4C"/>
    <w:rsid w:val="000D1426"/>
    <w:rsid w:val="000D43D7"/>
    <w:rsid w:val="000D47D6"/>
    <w:rsid w:val="000E1982"/>
    <w:rsid w:val="000E41F6"/>
    <w:rsid w:val="000E59DD"/>
    <w:rsid w:val="000E5B81"/>
    <w:rsid w:val="000E6B54"/>
    <w:rsid w:val="000E6C41"/>
    <w:rsid w:val="000F343B"/>
    <w:rsid w:val="000F3E86"/>
    <w:rsid w:val="000F5F2F"/>
    <w:rsid w:val="000F6038"/>
    <w:rsid w:val="000F6557"/>
    <w:rsid w:val="00100AAB"/>
    <w:rsid w:val="001047F2"/>
    <w:rsid w:val="0010488C"/>
    <w:rsid w:val="00105730"/>
    <w:rsid w:val="0010610C"/>
    <w:rsid w:val="001076CB"/>
    <w:rsid w:val="00111B97"/>
    <w:rsid w:val="0011259D"/>
    <w:rsid w:val="00112EB0"/>
    <w:rsid w:val="00113132"/>
    <w:rsid w:val="00113664"/>
    <w:rsid w:val="00113BDF"/>
    <w:rsid w:val="00115708"/>
    <w:rsid w:val="001216B6"/>
    <w:rsid w:val="00121B36"/>
    <w:rsid w:val="001226B6"/>
    <w:rsid w:val="00125CC1"/>
    <w:rsid w:val="00130A90"/>
    <w:rsid w:val="001314E3"/>
    <w:rsid w:val="00134259"/>
    <w:rsid w:val="00135A2F"/>
    <w:rsid w:val="00136467"/>
    <w:rsid w:val="001406F6"/>
    <w:rsid w:val="001435E5"/>
    <w:rsid w:val="001444A2"/>
    <w:rsid w:val="00145DCF"/>
    <w:rsid w:val="00150B0E"/>
    <w:rsid w:val="001528F4"/>
    <w:rsid w:val="00154550"/>
    <w:rsid w:val="00156399"/>
    <w:rsid w:val="00157BE5"/>
    <w:rsid w:val="001617EF"/>
    <w:rsid w:val="00163115"/>
    <w:rsid w:val="00163475"/>
    <w:rsid w:val="00163891"/>
    <w:rsid w:val="001660A7"/>
    <w:rsid w:val="0016714D"/>
    <w:rsid w:val="001708F7"/>
    <w:rsid w:val="00175A72"/>
    <w:rsid w:val="00176A2D"/>
    <w:rsid w:val="00181B07"/>
    <w:rsid w:val="001849C7"/>
    <w:rsid w:val="001855DA"/>
    <w:rsid w:val="00185C5B"/>
    <w:rsid w:val="001872B1"/>
    <w:rsid w:val="001909C0"/>
    <w:rsid w:val="001911AF"/>
    <w:rsid w:val="0019446E"/>
    <w:rsid w:val="00195BAA"/>
    <w:rsid w:val="00195CE5"/>
    <w:rsid w:val="001A0865"/>
    <w:rsid w:val="001B4514"/>
    <w:rsid w:val="001B6A86"/>
    <w:rsid w:val="001B7FBE"/>
    <w:rsid w:val="001C3F4F"/>
    <w:rsid w:val="001C62D0"/>
    <w:rsid w:val="001D3A80"/>
    <w:rsid w:val="001D680C"/>
    <w:rsid w:val="001D6F42"/>
    <w:rsid w:val="001D6FBA"/>
    <w:rsid w:val="001D7404"/>
    <w:rsid w:val="001E0907"/>
    <w:rsid w:val="001E2732"/>
    <w:rsid w:val="001E33F6"/>
    <w:rsid w:val="001E4D6D"/>
    <w:rsid w:val="001E7604"/>
    <w:rsid w:val="001F6092"/>
    <w:rsid w:val="001F67E6"/>
    <w:rsid w:val="001F75DD"/>
    <w:rsid w:val="0020090A"/>
    <w:rsid w:val="00200C8E"/>
    <w:rsid w:val="00204708"/>
    <w:rsid w:val="00204B85"/>
    <w:rsid w:val="00204DD2"/>
    <w:rsid w:val="0020568A"/>
    <w:rsid w:val="002064AC"/>
    <w:rsid w:val="002077D2"/>
    <w:rsid w:val="0021040B"/>
    <w:rsid w:val="00210BD4"/>
    <w:rsid w:val="00211731"/>
    <w:rsid w:val="00211D9D"/>
    <w:rsid w:val="002128E6"/>
    <w:rsid w:val="00213E83"/>
    <w:rsid w:val="002144C2"/>
    <w:rsid w:val="00215654"/>
    <w:rsid w:val="002162E5"/>
    <w:rsid w:val="0022230E"/>
    <w:rsid w:val="00226D9C"/>
    <w:rsid w:val="00227017"/>
    <w:rsid w:val="00230E40"/>
    <w:rsid w:val="00234FA0"/>
    <w:rsid w:val="00235607"/>
    <w:rsid w:val="00235A97"/>
    <w:rsid w:val="00237717"/>
    <w:rsid w:val="00244C16"/>
    <w:rsid w:val="002465AA"/>
    <w:rsid w:val="00256CD4"/>
    <w:rsid w:val="00260947"/>
    <w:rsid w:val="00260E1B"/>
    <w:rsid w:val="002612FB"/>
    <w:rsid w:val="00262F21"/>
    <w:rsid w:val="00265BC6"/>
    <w:rsid w:val="00265F1A"/>
    <w:rsid w:val="00267AA2"/>
    <w:rsid w:val="00280515"/>
    <w:rsid w:val="002816C8"/>
    <w:rsid w:val="00281E73"/>
    <w:rsid w:val="00283725"/>
    <w:rsid w:val="002853DD"/>
    <w:rsid w:val="00291395"/>
    <w:rsid w:val="00291DB0"/>
    <w:rsid w:val="00291F12"/>
    <w:rsid w:val="002944F9"/>
    <w:rsid w:val="00294B82"/>
    <w:rsid w:val="00294ECC"/>
    <w:rsid w:val="002970C0"/>
    <w:rsid w:val="002A0219"/>
    <w:rsid w:val="002A4DC5"/>
    <w:rsid w:val="002A65A3"/>
    <w:rsid w:val="002A7354"/>
    <w:rsid w:val="002A7439"/>
    <w:rsid w:val="002B088E"/>
    <w:rsid w:val="002B4449"/>
    <w:rsid w:val="002B6705"/>
    <w:rsid w:val="002C1A99"/>
    <w:rsid w:val="002C25D7"/>
    <w:rsid w:val="002C26D2"/>
    <w:rsid w:val="002C2B4F"/>
    <w:rsid w:val="002C40D9"/>
    <w:rsid w:val="002C5288"/>
    <w:rsid w:val="002C56CA"/>
    <w:rsid w:val="002C6285"/>
    <w:rsid w:val="002C64C8"/>
    <w:rsid w:val="002C78F3"/>
    <w:rsid w:val="002D0813"/>
    <w:rsid w:val="002D36A0"/>
    <w:rsid w:val="002D5294"/>
    <w:rsid w:val="002D7501"/>
    <w:rsid w:val="002D7655"/>
    <w:rsid w:val="002D7EC0"/>
    <w:rsid w:val="002E0AD3"/>
    <w:rsid w:val="002E0B48"/>
    <w:rsid w:val="002E464A"/>
    <w:rsid w:val="002F050D"/>
    <w:rsid w:val="002F0E0F"/>
    <w:rsid w:val="002F17BB"/>
    <w:rsid w:val="002F51A2"/>
    <w:rsid w:val="002F728F"/>
    <w:rsid w:val="002F7B8A"/>
    <w:rsid w:val="00300B36"/>
    <w:rsid w:val="003013E5"/>
    <w:rsid w:val="00301996"/>
    <w:rsid w:val="00302172"/>
    <w:rsid w:val="003030D4"/>
    <w:rsid w:val="003037B1"/>
    <w:rsid w:val="00305FF2"/>
    <w:rsid w:val="00310C79"/>
    <w:rsid w:val="00314CD2"/>
    <w:rsid w:val="00316EE3"/>
    <w:rsid w:val="003300E5"/>
    <w:rsid w:val="0033488C"/>
    <w:rsid w:val="003350F3"/>
    <w:rsid w:val="00337D6A"/>
    <w:rsid w:val="00340E7A"/>
    <w:rsid w:val="00342019"/>
    <w:rsid w:val="003421A3"/>
    <w:rsid w:val="00345DB5"/>
    <w:rsid w:val="0034790F"/>
    <w:rsid w:val="00355402"/>
    <w:rsid w:val="003616A0"/>
    <w:rsid w:val="00361D21"/>
    <w:rsid w:val="00364755"/>
    <w:rsid w:val="00364C4B"/>
    <w:rsid w:val="0036675B"/>
    <w:rsid w:val="003668FD"/>
    <w:rsid w:val="0037026D"/>
    <w:rsid w:val="0037437B"/>
    <w:rsid w:val="00376C61"/>
    <w:rsid w:val="00380687"/>
    <w:rsid w:val="0038076A"/>
    <w:rsid w:val="00380DC7"/>
    <w:rsid w:val="00396990"/>
    <w:rsid w:val="003970CC"/>
    <w:rsid w:val="0039742D"/>
    <w:rsid w:val="003A25D9"/>
    <w:rsid w:val="003A2BC9"/>
    <w:rsid w:val="003A56C0"/>
    <w:rsid w:val="003A7A30"/>
    <w:rsid w:val="003B02EB"/>
    <w:rsid w:val="003B18E4"/>
    <w:rsid w:val="003B1D0A"/>
    <w:rsid w:val="003B3F23"/>
    <w:rsid w:val="003B464E"/>
    <w:rsid w:val="003B551F"/>
    <w:rsid w:val="003B6B8A"/>
    <w:rsid w:val="003C2BE6"/>
    <w:rsid w:val="003C687D"/>
    <w:rsid w:val="003C7377"/>
    <w:rsid w:val="003D0930"/>
    <w:rsid w:val="003D0D3A"/>
    <w:rsid w:val="003D1DBF"/>
    <w:rsid w:val="003D20E9"/>
    <w:rsid w:val="003E00FF"/>
    <w:rsid w:val="003E2900"/>
    <w:rsid w:val="003E58AB"/>
    <w:rsid w:val="003F088F"/>
    <w:rsid w:val="003F1140"/>
    <w:rsid w:val="003F1F2D"/>
    <w:rsid w:val="003F1F38"/>
    <w:rsid w:val="003F21AE"/>
    <w:rsid w:val="003F2377"/>
    <w:rsid w:val="003F362E"/>
    <w:rsid w:val="003F406A"/>
    <w:rsid w:val="003F6EF1"/>
    <w:rsid w:val="00400874"/>
    <w:rsid w:val="00401E58"/>
    <w:rsid w:val="00402819"/>
    <w:rsid w:val="00402DC7"/>
    <w:rsid w:val="00404A81"/>
    <w:rsid w:val="004058FC"/>
    <w:rsid w:val="00406C9D"/>
    <w:rsid w:val="00406CE9"/>
    <w:rsid w:val="00407E5A"/>
    <w:rsid w:val="00411A3E"/>
    <w:rsid w:val="00411CCF"/>
    <w:rsid w:val="004127D6"/>
    <w:rsid w:val="00412AC9"/>
    <w:rsid w:val="004151F3"/>
    <w:rsid w:val="00416B85"/>
    <w:rsid w:val="004205E9"/>
    <w:rsid w:val="0042454C"/>
    <w:rsid w:val="0042525B"/>
    <w:rsid w:val="0042656E"/>
    <w:rsid w:val="004269B5"/>
    <w:rsid w:val="004271CD"/>
    <w:rsid w:val="004304F2"/>
    <w:rsid w:val="00433B43"/>
    <w:rsid w:val="00435A99"/>
    <w:rsid w:val="004443DF"/>
    <w:rsid w:val="004451C5"/>
    <w:rsid w:val="004462A2"/>
    <w:rsid w:val="00447408"/>
    <w:rsid w:val="004515DF"/>
    <w:rsid w:val="00451712"/>
    <w:rsid w:val="0045249F"/>
    <w:rsid w:val="004547D2"/>
    <w:rsid w:val="00456396"/>
    <w:rsid w:val="00457F9E"/>
    <w:rsid w:val="00460126"/>
    <w:rsid w:val="00460DCC"/>
    <w:rsid w:val="004646E3"/>
    <w:rsid w:val="00464815"/>
    <w:rsid w:val="0046558C"/>
    <w:rsid w:val="00467369"/>
    <w:rsid w:val="00471F4E"/>
    <w:rsid w:val="0047335B"/>
    <w:rsid w:val="00474B08"/>
    <w:rsid w:val="004756DC"/>
    <w:rsid w:val="004766EE"/>
    <w:rsid w:val="00483D50"/>
    <w:rsid w:val="00483E98"/>
    <w:rsid w:val="00485B55"/>
    <w:rsid w:val="0049015A"/>
    <w:rsid w:val="00491F29"/>
    <w:rsid w:val="0049264C"/>
    <w:rsid w:val="00495ADA"/>
    <w:rsid w:val="004968DF"/>
    <w:rsid w:val="0049741A"/>
    <w:rsid w:val="00497C36"/>
    <w:rsid w:val="00497D39"/>
    <w:rsid w:val="004A0715"/>
    <w:rsid w:val="004A0ED1"/>
    <w:rsid w:val="004A10E1"/>
    <w:rsid w:val="004A1AF2"/>
    <w:rsid w:val="004A3B07"/>
    <w:rsid w:val="004A442A"/>
    <w:rsid w:val="004A4578"/>
    <w:rsid w:val="004A474C"/>
    <w:rsid w:val="004A4C7B"/>
    <w:rsid w:val="004C03E7"/>
    <w:rsid w:val="004C0884"/>
    <w:rsid w:val="004D6F20"/>
    <w:rsid w:val="004E11B9"/>
    <w:rsid w:val="004E2EE8"/>
    <w:rsid w:val="004F023C"/>
    <w:rsid w:val="004F0850"/>
    <w:rsid w:val="004F1981"/>
    <w:rsid w:val="004F1B12"/>
    <w:rsid w:val="004F31B9"/>
    <w:rsid w:val="004F5CF3"/>
    <w:rsid w:val="004F5FDA"/>
    <w:rsid w:val="004F60AA"/>
    <w:rsid w:val="0050299D"/>
    <w:rsid w:val="00506CEF"/>
    <w:rsid w:val="00506FB9"/>
    <w:rsid w:val="005071BB"/>
    <w:rsid w:val="00510C11"/>
    <w:rsid w:val="00511747"/>
    <w:rsid w:val="005153EA"/>
    <w:rsid w:val="00516471"/>
    <w:rsid w:val="00517130"/>
    <w:rsid w:val="005202FE"/>
    <w:rsid w:val="0052035E"/>
    <w:rsid w:val="00523CE2"/>
    <w:rsid w:val="00526EB3"/>
    <w:rsid w:val="00534F38"/>
    <w:rsid w:val="00540376"/>
    <w:rsid w:val="0054199F"/>
    <w:rsid w:val="00545CD2"/>
    <w:rsid w:val="0055057C"/>
    <w:rsid w:val="005511D5"/>
    <w:rsid w:val="005514AE"/>
    <w:rsid w:val="00553518"/>
    <w:rsid w:val="005536C6"/>
    <w:rsid w:val="00554B18"/>
    <w:rsid w:val="0055629C"/>
    <w:rsid w:val="0055674B"/>
    <w:rsid w:val="00562BBD"/>
    <w:rsid w:val="00564272"/>
    <w:rsid w:val="00565BF2"/>
    <w:rsid w:val="005739DB"/>
    <w:rsid w:val="00575032"/>
    <w:rsid w:val="00576E23"/>
    <w:rsid w:val="005772E6"/>
    <w:rsid w:val="0058309B"/>
    <w:rsid w:val="00587CB7"/>
    <w:rsid w:val="005918DF"/>
    <w:rsid w:val="00596BC6"/>
    <w:rsid w:val="005975A8"/>
    <w:rsid w:val="005A09D9"/>
    <w:rsid w:val="005A21B8"/>
    <w:rsid w:val="005A23ED"/>
    <w:rsid w:val="005A6BC0"/>
    <w:rsid w:val="005A7565"/>
    <w:rsid w:val="005B02F7"/>
    <w:rsid w:val="005B04FC"/>
    <w:rsid w:val="005B0C2B"/>
    <w:rsid w:val="005B0D6A"/>
    <w:rsid w:val="005B247D"/>
    <w:rsid w:val="005B70A5"/>
    <w:rsid w:val="005C3384"/>
    <w:rsid w:val="005D4A13"/>
    <w:rsid w:val="005D7A4E"/>
    <w:rsid w:val="005E18B7"/>
    <w:rsid w:val="005E4240"/>
    <w:rsid w:val="005E5971"/>
    <w:rsid w:val="005E740E"/>
    <w:rsid w:val="005F0F48"/>
    <w:rsid w:val="005F1F44"/>
    <w:rsid w:val="005F25A9"/>
    <w:rsid w:val="005F2CED"/>
    <w:rsid w:val="005F411B"/>
    <w:rsid w:val="005F432F"/>
    <w:rsid w:val="005F616D"/>
    <w:rsid w:val="005F6F9B"/>
    <w:rsid w:val="005F7F67"/>
    <w:rsid w:val="006006D8"/>
    <w:rsid w:val="006008E2"/>
    <w:rsid w:val="006017FB"/>
    <w:rsid w:val="00603E94"/>
    <w:rsid w:val="00606C93"/>
    <w:rsid w:val="0060749C"/>
    <w:rsid w:val="0061125A"/>
    <w:rsid w:val="00612E21"/>
    <w:rsid w:val="00614302"/>
    <w:rsid w:val="00615A60"/>
    <w:rsid w:val="00616710"/>
    <w:rsid w:val="0061788D"/>
    <w:rsid w:val="00620E99"/>
    <w:rsid w:val="00621974"/>
    <w:rsid w:val="00621E5F"/>
    <w:rsid w:val="006253A5"/>
    <w:rsid w:val="00632C89"/>
    <w:rsid w:val="00632E68"/>
    <w:rsid w:val="0063373F"/>
    <w:rsid w:val="00633DA5"/>
    <w:rsid w:val="0063453F"/>
    <w:rsid w:val="00636D51"/>
    <w:rsid w:val="00637A5A"/>
    <w:rsid w:val="00640A0C"/>
    <w:rsid w:val="006415DB"/>
    <w:rsid w:val="00642377"/>
    <w:rsid w:val="0064374E"/>
    <w:rsid w:val="0064651D"/>
    <w:rsid w:val="0064678E"/>
    <w:rsid w:val="00650C13"/>
    <w:rsid w:val="006531B8"/>
    <w:rsid w:val="00653EE4"/>
    <w:rsid w:val="00654686"/>
    <w:rsid w:val="00654DCE"/>
    <w:rsid w:val="00654DEE"/>
    <w:rsid w:val="00663E5D"/>
    <w:rsid w:val="006656B5"/>
    <w:rsid w:val="0066585C"/>
    <w:rsid w:val="006669C7"/>
    <w:rsid w:val="00666DC2"/>
    <w:rsid w:val="00671004"/>
    <w:rsid w:val="006739C3"/>
    <w:rsid w:val="0067527F"/>
    <w:rsid w:val="006758A4"/>
    <w:rsid w:val="00675D1E"/>
    <w:rsid w:val="00676709"/>
    <w:rsid w:val="006838E2"/>
    <w:rsid w:val="006838E9"/>
    <w:rsid w:val="00686361"/>
    <w:rsid w:val="00687734"/>
    <w:rsid w:val="006939EA"/>
    <w:rsid w:val="006943ED"/>
    <w:rsid w:val="006964BA"/>
    <w:rsid w:val="006A100B"/>
    <w:rsid w:val="006A1A8D"/>
    <w:rsid w:val="006A281F"/>
    <w:rsid w:val="006A4F4C"/>
    <w:rsid w:val="006A5CDF"/>
    <w:rsid w:val="006A7A2D"/>
    <w:rsid w:val="006B172F"/>
    <w:rsid w:val="006B361A"/>
    <w:rsid w:val="006B556F"/>
    <w:rsid w:val="006B5E95"/>
    <w:rsid w:val="006B6B69"/>
    <w:rsid w:val="006B7980"/>
    <w:rsid w:val="006C12DF"/>
    <w:rsid w:val="006C3BC0"/>
    <w:rsid w:val="006C45DF"/>
    <w:rsid w:val="006D398E"/>
    <w:rsid w:val="006D436C"/>
    <w:rsid w:val="006D5603"/>
    <w:rsid w:val="006D780A"/>
    <w:rsid w:val="006E0B7C"/>
    <w:rsid w:val="006E0E65"/>
    <w:rsid w:val="006E1265"/>
    <w:rsid w:val="006E17CA"/>
    <w:rsid w:val="006E5B15"/>
    <w:rsid w:val="006F268A"/>
    <w:rsid w:val="006F4CF5"/>
    <w:rsid w:val="006F4ED2"/>
    <w:rsid w:val="006F56FC"/>
    <w:rsid w:val="006F639B"/>
    <w:rsid w:val="006F650C"/>
    <w:rsid w:val="00700BCB"/>
    <w:rsid w:val="0070194F"/>
    <w:rsid w:val="00701B26"/>
    <w:rsid w:val="00704D00"/>
    <w:rsid w:val="00707C29"/>
    <w:rsid w:val="00711E47"/>
    <w:rsid w:val="00712EE8"/>
    <w:rsid w:val="00713AAC"/>
    <w:rsid w:val="0071675D"/>
    <w:rsid w:val="0072034A"/>
    <w:rsid w:val="00720D7B"/>
    <w:rsid w:val="00720FD2"/>
    <w:rsid w:val="007210F2"/>
    <w:rsid w:val="007211F0"/>
    <w:rsid w:val="007216B2"/>
    <w:rsid w:val="007218BE"/>
    <w:rsid w:val="00724804"/>
    <w:rsid w:val="00724C0D"/>
    <w:rsid w:val="007252BE"/>
    <w:rsid w:val="007260D4"/>
    <w:rsid w:val="0072650D"/>
    <w:rsid w:val="00735D08"/>
    <w:rsid w:val="0073660B"/>
    <w:rsid w:val="00737A5F"/>
    <w:rsid w:val="0074165B"/>
    <w:rsid w:val="00743272"/>
    <w:rsid w:val="00744F32"/>
    <w:rsid w:val="00744F7E"/>
    <w:rsid w:val="00745572"/>
    <w:rsid w:val="00752F00"/>
    <w:rsid w:val="00754E73"/>
    <w:rsid w:val="00755E9F"/>
    <w:rsid w:val="00756E5F"/>
    <w:rsid w:val="00762C63"/>
    <w:rsid w:val="00765B2A"/>
    <w:rsid w:val="007661CF"/>
    <w:rsid w:val="007725D1"/>
    <w:rsid w:val="0077382D"/>
    <w:rsid w:val="00774519"/>
    <w:rsid w:val="0077455B"/>
    <w:rsid w:val="007749E6"/>
    <w:rsid w:val="00777F64"/>
    <w:rsid w:val="00781919"/>
    <w:rsid w:val="00781CC6"/>
    <w:rsid w:val="00781CDD"/>
    <w:rsid w:val="00783B96"/>
    <w:rsid w:val="007869BF"/>
    <w:rsid w:val="00786A35"/>
    <w:rsid w:val="00787C2F"/>
    <w:rsid w:val="00787C57"/>
    <w:rsid w:val="0079053A"/>
    <w:rsid w:val="00791159"/>
    <w:rsid w:val="00797E74"/>
    <w:rsid w:val="007A14BA"/>
    <w:rsid w:val="007A3672"/>
    <w:rsid w:val="007A69DA"/>
    <w:rsid w:val="007A7096"/>
    <w:rsid w:val="007A7D48"/>
    <w:rsid w:val="007B069A"/>
    <w:rsid w:val="007B14B8"/>
    <w:rsid w:val="007B2326"/>
    <w:rsid w:val="007B3A52"/>
    <w:rsid w:val="007B4A5D"/>
    <w:rsid w:val="007B5332"/>
    <w:rsid w:val="007C152D"/>
    <w:rsid w:val="007C24ED"/>
    <w:rsid w:val="007C25FF"/>
    <w:rsid w:val="007C2F58"/>
    <w:rsid w:val="007C47A1"/>
    <w:rsid w:val="007C739B"/>
    <w:rsid w:val="007D36C8"/>
    <w:rsid w:val="007D434F"/>
    <w:rsid w:val="007D7ED1"/>
    <w:rsid w:val="007E30D9"/>
    <w:rsid w:val="007E5C79"/>
    <w:rsid w:val="007E68FE"/>
    <w:rsid w:val="007E781D"/>
    <w:rsid w:val="007F042E"/>
    <w:rsid w:val="007F1FF6"/>
    <w:rsid w:val="007F384E"/>
    <w:rsid w:val="007F45BF"/>
    <w:rsid w:val="0080192A"/>
    <w:rsid w:val="008038E7"/>
    <w:rsid w:val="00805298"/>
    <w:rsid w:val="00807072"/>
    <w:rsid w:val="00807AE2"/>
    <w:rsid w:val="00810F73"/>
    <w:rsid w:val="0081145D"/>
    <w:rsid w:val="00813C60"/>
    <w:rsid w:val="008144C0"/>
    <w:rsid w:val="00821A9A"/>
    <w:rsid w:val="00824DFB"/>
    <w:rsid w:val="008251B6"/>
    <w:rsid w:val="008254F7"/>
    <w:rsid w:val="008264C9"/>
    <w:rsid w:val="00826E30"/>
    <w:rsid w:val="00827597"/>
    <w:rsid w:val="0083096A"/>
    <w:rsid w:val="00831EA1"/>
    <w:rsid w:val="008337C3"/>
    <w:rsid w:val="00840105"/>
    <w:rsid w:val="00840BE3"/>
    <w:rsid w:val="008504A2"/>
    <w:rsid w:val="00850F73"/>
    <w:rsid w:val="0085110C"/>
    <w:rsid w:val="008520A4"/>
    <w:rsid w:val="0085494C"/>
    <w:rsid w:val="00857172"/>
    <w:rsid w:val="00860717"/>
    <w:rsid w:val="00864177"/>
    <w:rsid w:val="00865A96"/>
    <w:rsid w:val="00870D26"/>
    <w:rsid w:val="008715C4"/>
    <w:rsid w:val="0087395F"/>
    <w:rsid w:val="00873F14"/>
    <w:rsid w:val="00875D9C"/>
    <w:rsid w:val="00876A6D"/>
    <w:rsid w:val="00876E48"/>
    <w:rsid w:val="00877C64"/>
    <w:rsid w:val="00877EB0"/>
    <w:rsid w:val="008810E3"/>
    <w:rsid w:val="00883BE7"/>
    <w:rsid w:val="00887D3E"/>
    <w:rsid w:val="00893283"/>
    <w:rsid w:val="008938A3"/>
    <w:rsid w:val="00894034"/>
    <w:rsid w:val="0089621F"/>
    <w:rsid w:val="008A024C"/>
    <w:rsid w:val="008A2091"/>
    <w:rsid w:val="008A6A99"/>
    <w:rsid w:val="008B3437"/>
    <w:rsid w:val="008B524A"/>
    <w:rsid w:val="008B5E00"/>
    <w:rsid w:val="008B6B81"/>
    <w:rsid w:val="008C186C"/>
    <w:rsid w:val="008C3E9F"/>
    <w:rsid w:val="008C3EC0"/>
    <w:rsid w:val="008D3A38"/>
    <w:rsid w:val="008D58E4"/>
    <w:rsid w:val="008D78B3"/>
    <w:rsid w:val="008E02B3"/>
    <w:rsid w:val="008E0DAB"/>
    <w:rsid w:val="008E2FEC"/>
    <w:rsid w:val="008E3015"/>
    <w:rsid w:val="008E3357"/>
    <w:rsid w:val="008E343B"/>
    <w:rsid w:val="008E38B9"/>
    <w:rsid w:val="008E4A44"/>
    <w:rsid w:val="008E73C2"/>
    <w:rsid w:val="008E79A6"/>
    <w:rsid w:val="008E7E8F"/>
    <w:rsid w:val="008F425A"/>
    <w:rsid w:val="008F4D2C"/>
    <w:rsid w:val="009002D3"/>
    <w:rsid w:val="0090325D"/>
    <w:rsid w:val="009051C2"/>
    <w:rsid w:val="0090604E"/>
    <w:rsid w:val="00912769"/>
    <w:rsid w:val="0091392F"/>
    <w:rsid w:val="0091436B"/>
    <w:rsid w:val="00914678"/>
    <w:rsid w:val="0091640B"/>
    <w:rsid w:val="00917063"/>
    <w:rsid w:val="009177C0"/>
    <w:rsid w:val="00922498"/>
    <w:rsid w:val="00924C75"/>
    <w:rsid w:val="0092541C"/>
    <w:rsid w:val="00931208"/>
    <w:rsid w:val="009366AF"/>
    <w:rsid w:val="00936A0A"/>
    <w:rsid w:val="00936A2F"/>
    <w:rsid w:val="009409E8"/>
    <w:rsid w:val="0094119E"/>
    <w:rsid w:val="00943FA2"/>
    <w:rsid w:val="00946A04"/>
    <w:rsid w:val="00947F52"/>
    <w:rsid w:val="00950375"/>
    <w:rsid w:val="00950F86"/>
    <w:rsid w:val="00951D9A"/>
    <w:rsid w:val="00951DE0"/>
    <w:rsid w:val="00954AE3"/>
    <w:rsid w:val="00964343"/>
    <w:rsid w:val="009768AE"/>
    <w:rsid w:val="009779C6"/>
    <w:rsid w:val="00977B21"/>
    <w:rsid w:val="00980C82"/>
    <w:rsid w:val="0098190E"/>
    <w:rsid w:val="00983408"/>
    <w:rsid w:val="00984C84"/>
    <w:rsid w:val="00985555"/>
    <w:rsid w:val="009860DF"/>
    <w:rsid w:val="00991474"/>
    <w:rsid w:val="00997A0B"/>
    <w:rsid w:val="009A5250"/>
    <w:rsid w:val="009A58C5"/>
    <w:rsid w:val="009B4D8B"/>
    <w:rsid w:val="009B502B"/>
    <w:rsid w:val="009B507E"/>
    <w:rsid w:val="009C0B61"/>
    <w:rsid w:val="009C124D"/>
    <w:rsid w:val="009C1FA7"/>
    <w:rsid w:val="009C40D8"/>
    <w:rsid w:val="009D03AE"/>
    <w:rsid w:val="009D174D"/>
    <w:rsid w:val="009D3D7F"/>
    <w:rsid w:val="009D5F31"/>
    <w:rsid w:val="009D6776"/>
    <w:rsid w:val="009D713E"/>
    <w:rsid w:val="009E0528"/>
    <w:rsid w:val="009E239E"/>
    <w:rsid w:val="009E27C0"/>
    <w:rsid w:val="009E51AD"/>
    <w:rsid w:val="009E52F8"/>
    <w:rsid w:val="009E658A"/>
    <w:rsid w:val="009E6D39"/>
    <w:rsid w:val="009F1502"/>
    <w:rsid w:val="009F1D4F"/>
    <w:rsid w:val="009F1F01"/>
    <w:rsid w:val="009F325E"/>
    <w:rsid w:val="009F3B33"/>
    <w:rsid w:val="009F41E1"/>
    <w:rsid w:val="009F45FC"/>
    <w:rsid w:val="009F4FA2"/>
    <w:rsid w:val="009F6C2B"/>
    <w:rsid w:val="00A00591"/>
    <w:rsid w:val="00A02AEC"/>
    <w:rsid w:val="00A042F0"/>
    <w:rsid w:val="00A10FE0"/>
    <w:rsid w:val="00A11AFA"/>
    <w:rsid w:val="00A141E3"/>
    <w:rsid w:val="00A16DC8"/>
    <w:rsid w:val="00A17452"/>
    <w:rsid w:val="00A22908"/>
    <w:rsid w:val="00A2473F"/>
    <w:rsid w:val="00A308CB"/>
    <w:rsid w:val="00A31443"/>
    <w:rsid w:val="00A37B3A"/>
    <w:rsid w:val="00A4090F"/>
    <w:rsid w:val="00A42585"/>
    <w:rsid w:val="00A44025"/>
    <w:rsid w:val="00A46623"/>
    <w:rsid w:val="00A4676C"/>
    <w:rsid w:val="00A509A5"/>
    <w:rsid w:val="00A50D05"/>
    <w:rsid w:val="00A51FF9"/>
    <w:rsid w:val="00A522A4"/>
    <w:rsid w:val="00A55C3F"/>
    <w:rsid w:val="00A56554"/>
    <w:rsid w:val="00A56B5E"/>
    <w:rsid w:val="00A6243A"/>
    <w:rsid w:val="00A647A0"/>
    <w:rsid w:val="00A6660B"/>
    <w:rsid w:val="00A671E7"/>
    <w:rsid w:val="00A7191E"/>
    <w:rsid w:val="00A76819"/>
    <w:rsid w:val="00A768E6"/>
    <w:rsid w:val="00A77BC1"/>
    <w:rsid w:val="00A839E6"/>
    <w:rsid w:val="00A903CA"/>
    <w:rsid w:val="00A9165B"/>
    <w:rsid w:val="00A91944"/>
    <w:rsid w:val="00A951E5"/>
    <w:rsid w:val="00A9552E"/>
    <w:rsid w:val="00A96477"/>
    <w:rsid w:val="00A96A8D"/>
    <w:rsid w:val="00AA1C94"/>
    <w:rsid w:val="00AA2F15"/>
    <w:rsid w:val="00AA43E5"/>
    <w:rsid w:val="00AA7F2F"/>
    <w:rsid w:val="00AB005F"/>
    <w:rsid w:val="00AB10CF"/>
    <w:rsid w:val="00AB5A0E"/>
    <w:rsid w:val="00AC0855"/>
    <w:rsid w:val="00AC26A8"/>
    <w:rsid w:val="00AC3448"/>
    <w:rsid w:val="00AC50D8"/>
    <w:rsid w:val="00AD198B"/>
    <w:rsid w:val="00AD5B3A"/>
    <w:rsid w:val="00AE116A"/>
    <w:rsid w:val="00AE3209"/>
    <w:rsid w:val="00AE3FBC"/>
    <w:rsid w:val="00AE4971"/>
    <w:rsid w:val="00AE557F"/>
    <w:rsid w:val="00AE632C"/>
    <w:rsid w:val="00AE7042"/>
    <w:rsid w:val="00AF24C6"/>
    <w:rsid w:val="00AF50CB"/>
    <w:rsid w:val="00AF62AD"/>
    <w:rsid w:val="00AF62C9"/>
    <w:rsid w:val="00B006EA"/>
    <w:rsid w:val="00B01CD5"/>
    <w:rsid w:val="00B03B44"/>
    <w:rsid w:val="00B043CE"/>
    <w:rsid w:val="00B05560"/>
    <w:rsid w:val="00B06392"/>
    <w:rsid w:val="00B07494"/>
    <w:rsid w:val="00B108B2"/>
    <w:rsid w:val="00B10AE2"/>
    <w:rsid w:val="00B116DF"/>
    <w:rsid w:val="00B13145"/>
    <w:rsid w:val="00B26217"/>
    <w:rsid w:val="00B31716"/>
    <w:rsid w:val="00B31B28"/>
    <w:rsid w:val="00B3327A"/>
    <w:rsid w:val="00B36A58"/>
    <w:rsid w:val="00B408B6"/>
    <w:rsid w:val="00B410F8"/>
    <w:rsid w:val="00B50944"/>
    <w:rsid w:val="00B60D58"/>
    <w:rsid w:val="00B64BAF"/>
    <w:rsid w:val="00B65D65"/>
    <w:rsid w:val="00B65D6B"/>
    <w:rsid w:val="00B70843"/>
    <w:rsid w:val="00B74FE4"/>
    <w:rsid w:val="00B81876"/>
    <w:rsid w:val="00B848B5"/>
    <w:rsid w:val="00B848D4"/>
    <w:rsid w:val="00B849E6"/>
    <w:rsid w:val="00B85157"/>
    <w:rsid w:val="00B859C8"/>
    <w:rsid w:val="00B90484"/>
    <w:rsid w:val="00B910CA"/>
    <w:rsid w:val="00B912EF"/>
    <w:rsid w:val="00B922BD"/>
    <w:rsid w:val="00B92F61"/>
    <w:rsid w:val="00B93086"/>
    <w:rsid w:val="00B93D9A"/>
    <w:rsid w:val="00B96AE9"/>
    <w:rsid w:val="00BA08CE"/>
    <w:rsid w:val="00BA2349"/>
    <w:rsid w:val="00BA2E40"/>
    <w:rsid w:val="00BA5274"/>
    <w:rsid w:val="00BA6CED"/>
    <w:rsid w:val="00BB1CDE"/>
    <w:rsid w:val="00BB3FCB"/>
    <w:rsid w:val="00BC28E4"/>
    <w:rsid w:val="00BC32A5"/>
    <w:rsid w:val="00BC5E21"/>
    <w:rsid w:val="00BC6421"/>
    <w:rsid w:val="00BC6B24"/>
    <w:rsid w:val="00BD05D1"/>
    <w:rsid w:val="00BD1396"/>
    <w:rsid w:val="00BD1E54"/>
    <w:rsid w:val="00BD434A"/>
    <w:rsid w:val="00BD4DCF"/>
    <w:rsid w:val="00BE420A"/>
    <w:rsid w:val="00BE4885"/>
    <w:rsid w:val="00BE5AAA"/>
    <w:rsid w:val="00BF1207"/>
    <w:rsid w:val="00BF1448"/>
    <w:rsid w:val="00BF2237"/>
    <w:rsid w:val="00C02E98"/>
    <w:rsid w:val="00C030F4"/>
    <w:rsid w:val="00C048B5"/>
    <w:rsid w:val="00C06775"/>
    <w:rsid w:val="00C10CE6"/>
    <w:rsid w:val="00C12CDC"/>
    <w:rsid w:val="00C13C6F"/>
    <w:rsid w:val="00C20BFE"/>
    <w:rsid w:val="00C21050"/>
    <w:rsid w:val="00C21918"/>
    <w:rsid w:val="00C236F3"/>
    <w:rsid w:val="00C24866"/>
    <w:rsid w:val="00C25885"/>
    <w:rsid w:val="00C261C2"/>
    <w:rsid w:val="00C27C3A"/>
    <w:rsid w:val="00C35381"/>
    <w:rsid w:val="00C3707C"/>
    <w:rsid w:val="00C40B31"/>
    <w:rsid w:val="00C4279C"/>
    <w:rsid w:val="00C428F5"/>
    <w:rsid w:val="00C44589"/>
    <w:rsid w:val="00C47849"/>
    <w:rsid w:val="00C51151"/>
    <w:rsid w:val="00C56B9D"/>
    <w:rsid w:val="00C56DD3"/>
    <w:rsid w:val="00C578E4"/>
    <w:rsid w:val="00C61A89"/>
    <w:rsid w:val="00C63171"/>
    <w:rsid w:val="00C63DE6"/>
    <w:rsid w:val="00C64263"/>
    <w:rsid w:val="00C65279"/>
    <w:rsid w:val="00C66B6B"/>
    <w:rsid w:val="00C72DD0"/>
    <w:rsid w:val="00C73D8F"/>
    <w:rsid w:val="00C74C9F"/>
    <w:rsid w:val="00C77643"/>
    <w:rsid w:val="00C80C49"/>
    <w:rsid w:val="00C87156"/>
    <w:rsid w:val="00C87851"/>
    <w:rsid w:val="00C9110F"/>
    <w:rsid w:val="00C9170F"/>
    <w:rsid w:val="00C93AF7"/>
    <w:rsid w:val="00C96A27"/>
    <w:rsid w:val="00C9798D"/>
    <w:rsid w:val="00CA48AD"/>
    <w:rsid w:val="00CA6D56"/>
    <w:rsid w:val="00CA787B"/>
    <w:rsid w:val="00CB041D"/>
    <w:rsid w:val="00CB0F40"/>
    <w:rsid w:val="00CB1C74"/>
    <w:rsid w:val="00CB2A15"/>
    <w:rsid w:val="00CC07FE"/>
    <w:rsid w:val="00CC28F0"/>
    <w:rsid w:val="00CC2BD6"/>
    <w:rsid w:val="00CC2BEC"/>
    <w:rsid w:val="00CC40F9"/>
    <w:rsid w:val="00CC45FC"/>
    <w:rsid w:val="00CC7C0E"/>
    <w:rsid w:val="00CD0377"/>
    <w:rsid w:val="00CD2952"/>
    <w:rsid w:val="00CD3B4A"/>
    <w:rsid w:val="00CD4896"/>
    <w:rsid w:val="00CE12DC"/>
    <w:rsid w:val="00CE1AA9"/>
    <w:rsid w:val="00CE2FA2"/>
    <w:rsid w:val="00CE56BD"/>
    <w:rsid w:val="00CE5A25"/>
    <w:rsid w:val="00CE5E7D"/>
    <w:rsid w:val="00CE6128"/>
    <w:rsid w:val="00CE653B"/>
    <w:rsid w:val="00CF0825"/>
    <w:rsid w:val="00CF149C"/>
    <w:rsid w:val="00CF355E"/>
    <w:rsid w:val="00CF3D54"/>
    <w:rsid w:val="00CF47FE"/>
    <w:rsid w:val="00CF4BD3"/>
    <w:rsid w:val="00CF4DFB"/>
    <w:rsid w:val="00D00DC0"/>
    <w:rsid w:val="00D01F7C"/>
    <w:rsid w:val="00D064D3"/>
    <w:rsid w:val="00D072FF"/>
    <w:rsid w:val="00D0758B"/>
    <w:rsid w:val="00D1033F"/>
    <w:rsid w:val="00D1468E"/>
    <w:rsid w:val="00D157CB"/>
    <w:rsid w:val="00D15C29"/>
    <w:rsid w:val="00D15D37"/>
    <w:rsid w:val="00D17049"/>
    <w:rsid w:val="00D17B3C"/>
    <w:rsid w:val="00D20365"/>
    <w:rsid w:val="00D2064B"/>
    <w:rsid w:val="00D22ECC"/>
    <w:rsid w:val="00D2345D"/>
    <w:rsid w:val="00D245E1"/>
    <w:rsid w:val="00D27D84"/>
    <w:rsid w:val="00D30A18"/>
    <w:rsid w:val="00D3107D"/>
    <w:rsid w:val="00D332B6"/>
    <w:rsid w:val="00D34F2E"/>
    <w:rsid w:val="00D4238C"/>
    <w:rsid w:val="00D46F79"/>
    <w:rsid w:val="00D542B3"/>
    <w:rsid w:val="00D573D1"/>
    <w:rsid w:val="00D61308"/>
    <w:rsid w:val="00D71DB4"/>
    <w:rsid w:val="00D733D9"/>
    <w:rsid w:val="00D75A7E"/>
    <w:rsid w:val="00D766A4"/>
    <w:rsid w:val="00D77FEE"/>
    <w:rsid w:val="00D81B33"/>
    <w:rsid w:val="00D82850"/>
    <w:rsid w:val="00D83A24"/>
    <w:rsid w:val="00D85D1B"/>
    <w:rsid w:val="00D87DF7"/>
    <w:rsid w:val="00D92B48"/>
    <w:rsid w:val="00D95BBE"/>
    <w:rsid w:val="00DA2F4A"/>
    <w:rsid w:val="00DA3141"/>
    <w:rsid w:val="00DA6DF3"/>
    <w:rsid w:val="00DA7518"/>
    <w:rsid w:val="00DA7700"/>
    <w:rsid w:val="00DB03A4"/>
    <w:rsid w:val="00DB075B"/>
    <w:rsid w:val="00DB1C2E"/>
    <w:rsid w:val="00DB6955"/>
    <w:rsid w:val="00DB7F71"/>
    <w:rsid w:val="00DC0736"/>
    <w:rsid w:val="00DC2164"/>
    <w:rsid w:val="00DC2353"/>
    <w:rsid w:val="00DC3306"/>
    <w:rsid w:val="00DC3462"/>
    <w:rsid w:val="00DC572D"/>
    <w:rsid w:val="00DC7A88"/>
    <w:rsid w:val="00DD02FC"/>
    <w:rsid w:val="00DD109E"/>
    <w:rsid w:val="00DD1302"/>
    <w:rsid w:val="00DD47BE"/>
    <w:rsid w:val="00DD4A96"/>
    <w:rsid w:val="00DD7529"/>
    <w:rsid w:val="00DD7708"/>
    <w:rsid w:val="00DE0562"/>
    <w:rsid w:val="00DE0627"/>
    <w:rsid w:val="00DE197C"/>
    <w:rsid w:val="00DE37D8"/>
    <w:rsid w:val="00DE6019"/>
    <w:rsid w:val="00DF4EAF"/>
    <w:rsid w:val="00E0054D"/>
    <w:rsid w:val="00E005D6"/>
    <w:rsid w:val="00E02D55"/>
    <w:rsid w:val="00E058A5"/>
    <w:rsid w:val="00E06CAA"/>
    <w:rsid w:val="00E10853"/>
    <w:rsid w:val="00E14855"/>
    <w:rsid w:val="00E16562"/>
    <w:rsid w:val="00E20212"/>
    <w:rsid w:val="00E22538"/>
    <w:rsid w:val="00E259DF"/>
    <w:rsid w:val="00E31AF9"/>
    <w:rsid w:val="00E322DB"/>
    <w:rsid w:val="00E322FA"/>
    <w:rsid w:val="00E32A15"/>
    <w:rsid w:val="00E3761B"/>
    <w:rsid w:val="00E41FEC"/>
    <w:rsid w:val="00E421FA"/>
    <w:rsid w:val="00E42ED4"/>
    <w:rsid w:val="00E446B6"/>
    <w:rsid w:val="00E45BE6"/>
    <w:rsid w:val="00E47B11"/>
    <w:rsid w:val="00E501F0"/>
    <w:rsid w:val="00E51F2E"/>
    <w:rsid w:val="00E568DB"/>
    <w:rsid w:val="00E73822"/>
    <w:rsid w:val="00E81599"/>
    <w:rsid w:val="00E82829"/>
    <w:rsid w:val="00E84FD0"/>
    <w:rsid w:val="00E85CC0"/>
    <w:rsid w:val="00E866D1"/>
    <w:rsid w:val="00E868F3"/>
    <w:rsid w:val="00E87461"/>
    <w:rsid w:val="00E87FB7"/>
    <w:rsid w:val="00E92632"/>
    <w:rsid w:val="00E95522"/>
    <w:rsid w:val="00E95E31"/>
    <w:rsid w:val="00E96FD9"/>
    <w:rsid w:val="00E97021"/>
    <w:rsid w:val="00EA2E4C"/>
    <w:rsid w:val="00EA3D44"/>
    <w:rsid w:val="00EA491B"/>
    <w:rsid w:val="00EA49E3"/>
    <w:rsid w:val="00EA6290"/>
    <w:rsid w:val="00EA6552"/>
    <w:rsid w:val="00EA7895"/>
    <w:rsid w:val="00EB0587"/>
    <w:rsid w:val="00EB20CF"/>
    <w:rsid w:val="00EB33FD"/>
    <w:rsid w:val="00EB4CCA"/>
    <w:rsid w:val="00EB6459"/>
    <w:rsid w:val="00EC1FA4"/>
    <w:rsid w:val="00EC3E18"/>
    <w:rsid w:val="00EC657D"/>
    <w:rsid w:val="00EC6587"/>
    <w:rsid w:val="00EC6DA7"/>
    <w:rsid w:val="00EC79DD"/>
    <w:rsid w:val="00ED00B4"/>
    <w:rsid w:val="00ED037A"/>
    <w:rsid w:val="00ED21B3"/>
    <w:rsid w:val="00ED4F90"/>
    <w:rsid w:val="00ED5B86"/>
    <w:rsid w:val="00EE0AC2"/>
    <w:rsid w:val="00EE27CD"/>
    <w:rsid w:val="00EE5B34"/>
    <w:rsid w:val="00EF0170"/>
    <w:rsid w:val="00EF56A1"/>
    <w:rsid w:val="00EF7A9F"/>
    <w:rsid w:val="00F007B5"/>
    <w:rsid w:val="00F04448"/>
    <w:rsid w:val="00F058B2"/>
    <w:rsid w:val="00F05F1D"/>
    <w:rsid w:val="00F07119"/>
    <w:rsid w:val="00F07A76"/>
    <w:rsid w:val="00F07F29"/>
    <w:rsid w:val="00F10736"/>
    <w:rsid w:val="00F108F7"/>
    <w:rsid w:val="00F10AE3"/>
    <w:rsid w:val="00F11BDD"/>
    <w:rsid w:val="00F1269A"/>
    <w:rsid w:val="00F12905"/>
    <w:rsid w:val="00F20E4C"/>
    <w:rsid w:val="00F22913"/>
    <w:rsid w:val="00F22C77"/>
    <w:rsid w:val="00F23DDE"/>
    <w:rsid w:val="00F30173"/>
    <w:rsid w:val="00F307B9"/>
    <w:rsid w:val="00F341F9"/>
    <w:rsid w:val="00F44E68"/>
    <w:rsid w:val="00F5093E"/>
    <w:rsid w:val="00F533C7"/>
    <w:rsid w:val="00F5664D"/>
    <w:rsid w:val="00F6258E"/>
    <w:rsid w:val="00F65F4E"/>
    <w:rsid w:val="00F67DF9"/>
    <w:rsid w:val="00F739DC"/>
    <w:rsid w:val="00F7552B"/>
    <w:rsid w:val="00F7751B"/>
    <w:rsid w:val="00F81097"/>
    <w:rsid w:val="00F9025E"/>
    <w:rsid w:val="00F91033"/>
    <w:rsid w:val="00F9144B"/>
    <w:rsid w:val="00F92EBB"/>
    <w:rsid w:val="00F94071"/>
    <w:rsid w:val="00F96D23"/>
    <w:rsid w:val="00FA03A5"/>
    <w:rsid w:val="00FA1A1F"/>
    <w:rsid w:val="00FA74E7"/>
    <w:rsid w:val="00FB11E9"/>
    <w:rsid w:val="00FB2651"/>
    <w:rsid w:val="00FB286A"/>
    <w:rsid w:val="00FB3A9E"/>
    <w:rsid w:val="00FB4D38"/>
    <w:rsid w:val="00FC334A"/>
    <w:rsid w:val="00FC3CBD"/>
    <w:rsid w:val="00FC542E"/>
    <w:rsid w:val="00FD0B4B"/>
    <w:rsid w:val="00FD2650"/>
    <w:rsid w:val="00FE17CD"/>
    <w:rsid w:val="00FE1F1B"/>
    <w:rsid w:val="00FE336D"/>
    <w:rsid w:val="00FE54E0"/>
    <w:rsid w:val="00FF2A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9E3EC2"/>
  <w15:docId w15:val="{8DAA56F2-6A61-4748-8B7B-9936FE23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3004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030047"/>
    <w:pPr>
      <w:tabs>
        <w:tab w:val="center" w:pos="4536"/>
        <w:tab w:val="right" w:pos="9072"/>
      </w:tabs>
    </w:pPr>
  </w:style>
  <w:style w:type="character" w:styleId="Numerstrony">
    <w:name w:val="page number"/>
    <w:basedOn w:val="Domylnaczcionkaakapitu"/>
    <w:rsid w:val="00030047"/>
  </w:style>
  <w:style w:type="character" w:styleId="Pogrubienie">
    <w:name w:val="Strong"/>
    <w:qFormat/>
    <w:rsid w:val="00B31B28"/>
    <w:rPr>
      <w:b/>
      <w:bCs/>
    </w:rPr>
  </w:style>
  <w:style w:type="paragraph" w:styleId="Nagwek">
    <w:name w:val="header"/>
    <w:basedOn w:val="Normalny"/>
    <w:rsid w:val="009B502B"/>
    <w:pPr>
      <w:tabs>
        <w:tab w:val="center" w:pos="4536"/>
        <w:tab w:val="right" w:pos="9072"/>
      </w:tabs>
    </w:pPr>
  </w:style>
  <w:style w:type="table" w:styleId="Tabela-Siatka">
    <w:name w:val="Table Grid"/>
    <w:basedOn w:val="Standardowy"/>
    <w:rsid w:val="006F6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FE336D"/>
    <w:rPr>
      <w:rFonts w:ascii="Tahoma" w:hAnsi="Tahoma" w:cs="Tahoma"/>
      <w:sz w:val="16"/>
      <w:szCs w:val="16"/>
    </w:rPr>
  </w:style>
  <w:style w:type="character" w:styleId="Hipercze">
    <w:name w:val="Hyperlink"/>
    <w:rsid w:val="0055674B"/>
    <w:rPr>
      <w:color w:val="0000FF"/>
      <w:u w:val="single"/>
    </w:rPr>
  </w:style>
  <w:style w:type="paragraph" w:styleId="Tekstprzypisudolnego">
    <w:name w:val="footnote text"/>
    <w:aliases w:val="Podrozdzia3,Footnote"/>
    <w:basedOn w:val="Normalny"/>
    <w:link w:val="TekstprzypisudolnegoZnak"/>
    <w:rsid w:val="00807AE2"/>
    <w:rPr>
      <w:i/>
      <w:color w:val="000000"/>
      <w:sz w:val="20"/>
      <w:szCs w:val="20"/>
    </w:rPr>
  </w:style>
  <w:style w:type="paragraph" w:customStyle="1" w:styleId="BodyText21">
    <w:name w:val="Body Text 21"/>
    <w:basedOn w:val="Normalny"/>
    <w:rsid w:val="00A02AEC"/>
    <w:pPr>
      <w:jc w:val="both"/>
    </w:pPr>
    <w:rPr>
      <w:szCs w:val="20"/>
    </w:rPr>
  </w:style>
  <w:style w:type="character" w:styleId="Odwoanieprzypisudolnego">
    <w:name w:val="footnote reference"/>
    <w:rsid w:val="00A02AEC"/>
    <w:rPr>
      <w:vertAlign w:val="superscript"/>
    </w:rPr>
  </w:style>
  <w:style w:type="character" w:styleId="Odwoaniedokomentarza">
    <w:name w:val="annotation reference"/>
    <w:rsid w:val="00887D3E"/>
    <w:rPr>
      <w:sz w:val="16"/>
      <w:szCs w:val="16"/>
    </w:rPr>
  </w:style>
  <w:style w:type="paragraph" w:styleId="Tekstkomentarza">
    <w:name w:val="annotation text"/>
    <w:basedOn w:val="Normalny"/>
    <w:link w:val="TekstkomentarzaZnak"/>
    <w:rsid w:val="00887D3E"/>
    <w:rPr>
      <w:sz w:val="20"/>
      <w:szCs w:val="20"/>
    </w:rPr>
  </w:style>
  <w:style w:type="character" w:customStyle="1" w:styleId="TekstkomentarzaZnak">
    <w:name w:val="Tekst komentarza Znak"/>
    <w:basedOn w:val="Domylnaczcionkaakapitu"/>
    <w:link w:val="Tekstkomentarza"/>
    <w:rsid w:val="00887D3E"/>
  </w:style>
  <w:style w:type="paragraph" w:styleId="Tematkomentarza">
    <w:name w:val="annotation subject"/>
    <w:basedOn w:val="Tekstkomentarza"/>
    <w:next w:val="Tekstkomentarza"/>
    <w:link w:val="TematkomentarzaZnak"/>
    <w:rsid w:val="00887D3E"/>
    <w:rPr>
      <w:b/>
      <w:bCs/>
    </w:rPr>
  </w:style>
  <w:style w:type="character" w:customStyle="1" w:styleId="TematkomentarzaZnak">
    <w:name w:val="Temat komentarza Znak"/>
    <w:link w:val="Tematkomentarza"/>
    <w:rsid w:val="00887D3E"/>
    <w:rPr>
      <w:b/>
      <w:bCs/>
    </w:rPr>
  </w:style>
  <w:style w:type="paragraph" w:styleId="Poprawka">
    <w:name w:val="Revision"/>
    <w:hidden/>
    <w:uiPriority w:val="99"/>
    <w:semiHidden/>
    <w:rsid w:val="00857172"/>
    <w:rPr>
      <w:sz w:val="24"/>
      <w:szCs w:val="24"/>
    </w:rPr>
  </w:style>
  <w:style w:type="character" w:customStyle="1" w:styleId="TekstprzypisudolnegoZnak">
    <w:name w:val="Tekst przypisu dolnego Znak"/>
    <w:aliases w:val="Podrozdzia3 Znak,Footnote Znak"/>
    <w:link w:val="Tekstprzypisudolnego"/>
    <w:rsid w:val="004756DC"/>
    <w:rPr>
      <w:i/>
      <w:color w:val="000000"/>
    </w:rPr>
  </w:style>
  <w:style w:type="character" w:styleId="Uwydatnienie">
    <w:name w:val="Emphasis"/>
    <w:basedOn w:val="Domylnaczcionkaakapitu"/>
    <w:uiPriority w:val="20"/>
    <w:qFormat/>
    <w:rsid w:val="001157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619472">
      <w:bodyDiv w:val="1"/>
      <w:marLeft w:val="0"/>
      <w:marRight w:val="0"/>
      <w:marTop w:val="0"/>
      <w:marBottom w:val="0"/>
      <w:divBdr>
        <w:top w:val="none" w:sz="0" w:space="0" w:color="auto"/>
        <w:left w:val="none" w:sz="0" w:space="0" w:color="auto"/>
        <w:bottom w:val="none" w:sz="0" w:space="0" w:color="auto"/>
        <w:right w:val="none" w:sz="0" w:space="0" w:color="auto"/>
      </w:divBdr>
    </w:div>
    <w:div w:id="1129738865">
      <w:bodyDiv w:val="1"/>
      <w:marLeft w:val="0"/>
      <w:marRight w:val="0"/>
      <w:marTop w:val="0"/>
      <w:marBottom w:val="0"/>
      <w:divBdr>
        <w:top w:val="none" w:sz="0" w:space="0" w:color="auto"/>
        <w:left w:val="none" w:sz="0" w:space="0" w:color="auto"/>
        <w:bottom w:val="none" w:sz="0" w:space="0" w:color="auto"/>
        <w:right w:val="none" w:sz="0" w:space="0" w:color="auto"/>
      </w:divBdr>
      <w:divsChild>
        <w:div w:id="2073306231">
          <w:marLeft w:val="0"/>
          <w:marRight w:val="0"/>
          <w:marTop w:val="0"/>
          <w:marBottom w:val="0"/>
          <w:divBdr>
            <w:top w:val="none" w:sz="0" w:space="0" w:color="auto"/>
            <w:left w:val="none" w:sz="0" w:space="0" w:color="auto"/>
            <w:bottom w:val="none" w:sz="0" w:space="0" w:color="auto"/>
            <w:right w:val="none" w:sz="0" w:space="0" w:color="auto"/>
          </w:divBdr>
        </w:div>
        <w:div w:id="535894117">
          <w:marLeft w:val="0"/>
          <w:marRight w:val="0"/>
          <w:marTop w:val="0"/>
          <w:marBottom w:val="0"/>
          <w:divBdr>
            <w:top w:val="none" w:sz="0" w:space="0" w:color="auto"/>
            <w:left w:val="none" w:sz="0" w:space="0" w:color="auto"/>
            <w:bottom w:val="none" w:sz="0" w:space="0" w:color="auto"/>
            <w:right w:val="none" w:sz="0" w:space="0" w:color="auto"/>
          </w:divBdr>
          <w:divsChild>
            <w:div w:id="574976115">
              <w:marLeft w:val="0"/>
              <w:marRight w:val="0"/>
              <w:marTop w:val="0"/>
              <w:marBottom w:val="0"/>
              <w:divBdr>
                <w:top w:val="none" w:sz="0" w:space="0" w:color="auto"/>
                <w:left w:val="none" w:sz="0" w:space="0" w:color="auto"/>
                <w:bottom w:val="none" w:sz="0" w:space="0" w:color="auto"/>
                <w:right w:val="none" w:sz="0" w:space="0" w:color="auto"/>
              </w:divBdr>
              <w:divsChild>
                <w:div w:id="491607851">
                  <w:marLeft w:val="0"/>
                  <w:marRight w:val="0"/>
                  <w:marTop w:val="0"/>
                  <w:marBottom w:val="0"/>
                  <w:divBdr>
                    <w:top w:val="none" w:sz="0" w:space="0" w:color="auto"/>
                    <w:left w:val="none" w:sz="0" w:space="0" w:color="auto"/>
                    <w:bottom w:val="none" w:sz="0" w:space="0" w:color="auto"/>
                    <w:right w:val="none" w:sz="0" w:space="0" w:color="auto"/>
                  </w:divBdr>
                  <w:divsChild>
                    <w:div w:id="631054142">
                      <w:marLeft w:val="0"/>
                      <w:marRight w:val="0"/>
                      <w:marTop w:val="0"/>
                      <w:marBottom w:val="0"/>
                      <w:divBdr>
                        <w:top w:val="none" w:sz="0" w:space="0" w:color="auto"/>
                        <w:left w:val="none" w:sz="0" w:space="0" w:color="auto"/>
                        <w:bottom w:val="none" w:sz="0" w:space="0" w:color="auto"/>
                        <w:right w:val="none" w:sz="0" w:space="0" w:color="auto"/>
                      </w:divBdr>
                      <w:divsChild>
                        <w:div w:id="25339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3154">
          <w:marLeft w:val="0"/>
          <w:marRight w:val="0"/>
          <w:marTop w:val="0"/>
          <w:marBottom w:val="0"/>
          <w:divBdr>
            <w:top w:val="none" w:sz="0" w:space="0" w:color="auto"/>
            <w:left w:val="none" w:sz="0" w:space="0" w:color="auto"/>
            <w:bottom w:val="none" w:sz="0" w:space="0" w:color="auto"/>
            <w:right w:val="none" w:sz="0" w:space="0" w:color="auto"/>
          </w:divBdr>
          <w:divsChild>
            <w:div w:id="359085653">
              <w:marLeft w:val="0"/>
              <w:marRight w:val="0"/>
              <w:marTop w:val="0"/>
              <w:marBottom w:val="0"/>
              <w:divBdr>
                <w:top w:val="none" w:sz="0" w:space="0" w:color="auto"/>
                <w:left w:val="none" w:sz="0" w:space="0" w:color="auto"/>
                <w:bottom w:val="none" w:sz="0" w:space="0" w:color="auto"/>
                <w:right w:val="none" w:sz="0" w:space="0" w:color="auto"/>
              </w:divBdr>
              <w:divsChild>
                <w:div w:id="1229532147">
                  <w:marLeft w:val="0"/>
                  <w:marRight w:val="0"/>
                  <w:marTop w:val="0"/>
                  <w:marBottom w:val="0"/>
                  <w:divBdr>
                    <w:top w:val="none" w:sz="0" w:space="0" w:color="auto"/>
                    <w:left w:val="none" w:sz="0" w:space="0" w:color="auto"/>
                    <w:bottom w:val="none" w:sz="0" w:space="0" w:color="auto"/>
                    <w:right w:val="none" w:sz="0" w:space="0" w:color="auto"/>
                  </w:divBdr>
                  <w:divsChild>
                    <w:div w:id="210307982">
                      <w:marLeft w:val="0"/>
                      <w:marRight w:val="0"/>
                      <w:marTop w:val="0"/>
                      <w:marBottom w:val="0"/>
                      <w:divBdr>
                        <w:top w:val="none" w:sz="0" w:space="0" w:color="auto"/>
                        <w:left w:val="none" w:sz="0" w:space="0" w:color="auto"/>
                        <w:bottom w:val="none" w:sz="0" w:space="0" w:color="auto"/>
                        <w:right w:val="none" w:sz="0" w:space="0" w:color="auto"/>
                      </w:divBdr>
                      <w:divsChild>
                        <w:div w:id="1451440015">
                          <w:marLeft w:val="0"/>
                          <w:marRight w:val="0"/>
                          <w:marTop w:val="0"/>
                          <w:marBottom w:val="0"/>
                          <w:divBdr>
                            <w:top w:val="none" w:sz="0" w:space="0" w:color="auto"/>
                            <w:left w:val="none" w:sz="0" w:space="0" w:color="auto"/>
                            <w:bottom w:val="none" w:sz="0" w:space="0" w:color="auto"/>
                            <w:right w:val="none" w:sz="0" w:space="0" w:color="auto"/>
                          </w:divBdr>
                          <w:divsChild>
                            <w:div w:id="15046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7BB9D-DA3D-4AB2-8696-85F5CFD7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3763</Words>
  <Characters>22578</Characters>
  <Application>Microsoft Office Word</Application>
  <DocSecurity>0</DocSecurity>
  <Lines>188</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NR ………/…………………………………</vt:lpstr>
      <vt:lpstr>LISTA SPRAWDZAJĄCA NR ………/…………………………………</vt:lpstr>
    </vt:vector>
  </TitlesOfParts>
  <Company>MRR</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NR ………/…………………………………</dc:title>
  <dc:creator>Agnieszka_Tomczuk</dc:creator>
  <cp:lastModifiedBy>Virginija Simkunaite</cp:lastModifiedBy>
  <cp:revision>3</cp:revision>
  <cp:lastPrinted>2017-03-31T14:21:00Z</cp:lastPrinted>
  <dcterms:created xsi:type="dcterms:W3CDTF">2021-05-26T12:38:00Z</dcterms:created>
  <dcterms:modified xsi:type="dcterms:W3CDTF">2021-05-26T12:39:00Z</dcterms:modified>
</cp:coreProperties>
</file>