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comments.xml" ContentType="application/vnd.openxmlformats-officedocument.wordprocessingml.comments+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92EF44" w14:textId="4CE74E0C" w:rsidR="00E62E17" w:rsidRDefault="002926D2">
      <w:pPr>
        <w:pStyle w:val="a3"/>
        <w:kinsoku w:val="0"/>
        <w:overflowPunct w:val="0"/>
        <w:rPr>
          <w:rFonts w:ascii="Times New Roman" w:hAnsi="Times New Roman" w:cs="Times New Roman"/>
          <w:sz w:val="20"/>
          <w:szCs w:val="20"/>
        </w:rPr>
      </w:pPr>
      <w:r>
        <w:rPr>
          <w:noProof/>
          <w:lang w:val="uk-UA" w:eastAsia="uk-UA"/>
        </w:rPr>
        <mc:AlternateContent>
          <mc:Choice Requires="wps">
            <w:drawing>
              <wp:anchor distT="0" distB="0" distL="114300" distR="114300" simplePos="0" relativeHeight="251593216" behindDoc="0" locked="0" layoutInCell="0" allowOverlap="1" wp14:anchorId="2A436023" wp14:editId="766E4A7C">
                <wp:simplePos x="0" y="0"/>
                <wp:positionH relativeFrom="page">
                  <wp:posOffset>0</wp:posOffset>
                </wp:positionH>
                <wp:positionV relativeFrom="page">
                  <wp:posOffset>457200</wp:posOffset>
                </wp:positionV>
                <wp:extent cx="7556500" cy="2743200"/>
                <wp:effectExtent l="0" t="0" r="0" b="0"/>
                <wp:wrapNone/>
                <wp:docPr id="97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6500" cy="274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2B550" w14:textId="65697B2B" w:rsidR="00170DDC" w:rsidRDefault="00170DDC">
                            <w:pPr>
                              <w:widowControl/>
                              <w:autoSpaceDE/>
                              <w:autoSpaceDN/>
                              <w:adjustRightInd/>
                              <w:spacing w:line="432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303399E2" wp14:editId="7CA1C758">
                                  <wp:extent cx="7486650" cy="2724150"/>
                                  <wp:effectExtent l="0" t="0" r="0" b="0"/>
                                  <wp:docPr id="16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486650" cy="2724150"/>
                                          </a:xfrm>
                                          <a:prstGeom prst="rect">
                                            <a:avLst/>
                                          </a:prstGeom>
                                          <a:noFill/>
                                          <a:ln>
                                            <a:noFill/>
                                          </a:ln>
                                        </pic:spPr>
                                      </pic:pic>
                                    </a:graphicData>
                                  </a:graphic>
                                </wp:inline>
                              </w:drawing>
                            </w:r>
                          </w:p>
                          <w:p w14:paraId="0E429B6D"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0;margin-top:36pt;width:595pt;height:3in;z-index:251593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" o:allowincell="f" filled="f" stroked="f">
                <v:textbox inset="0,0,0,0">
                  <w:txbxContent>
                    <w:p w14:paraId="6392B550" w14:textId="65697B2B" w:rsidR="00170DDC" w:rsidRDefault="00170DDC">
                      <w:pPr>
                        <w:widowControl/>
                        <w:autoSpaceDE/>
                        <w:autoSpaceDN/>
                        <w:adjustRightInd/>
                        <w:spacing w:line="432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303399E2" wp14:editId="7CA1C758">
                            <wp:extent cx="7486650" cy="2724150"/>
                            <wp:effectExtent l="0" t="0" r="0" b="0"/>
                            <wp:docPr id="16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486650" cy="2724150"/>
                                    </a:xfrm>
                                    <a:prstGeom prst="rect">
                                      <a:avLst/>
                                    </a:prstGeom>
                                    <a:noFill/>
                                    <a:ln>
                                      <a:noFill/>
                                    </a:ln>
                                  </pic:spPr>
                                </pic:pic>
                              </a:graphicData>
                            </a:graphic>
                          </wp:inline>
                        </w:drawing>
                      </w:r>
                    </w:p>
                    <w:p w14:paraId="0E429B6D" w14:textId="77777777" w:rsidR="00170DDC" w:rsidRDefault="00170DDC">
                      <w:pPr>
                        <w:rPr>
                          <w:rFonts w:ascii="Times New Roman" w:hAnsi="Times New Roman" w:cs="Times New Roman"/>
                          <w:sz w:val="24"/>
                          <w:szCs w:val="24"/>
                        </w:rPr>
                      </w:pPr>
                    </w:p>
                  </w:txbxContent>
                </v:textbox>
                <w10:wrap anchorx="page" anchory="page"/>
              </v:rect>
            </w:pict>
          </mc:Fallback>
        </mc:AlternateContent>
      </w:r>
    </w:p>
    <w:p w14:paraId="6FF1CC4E" w14:textId="77777777" w:rsidR="00E62E17" w:rsidRDefault="00E62E17">
      <w:pPr>
        <w:pStyle w:val="a3"/>
        <w:kinsoku w:val="0"/>
        <w:overflowPunct w:val="0"/>
        <w:rPr>
          <w:rFonts w:ascii="Times New Roman" w:hAnsi="Times New Roman" w:cs="Times New Roman"/>
          <w:sz w:val="20"/>
          <w:szCs w:val="20"/>
        </w:rPr>
      </w:pPr>
    </w:p>
    <w:p w14:paraId="2A37CCEA" w14:textId="77777777" w:rsidR="00E62E17" w:rsidRDefault="00E62E17">
      <w:pPr>
        <w:pStyle w:val="a3"/>
        <w:kinsoku w:val="0"/>
        <w:overflowPunct w:val="0"/>
        <w:rPr>
          <w:rFonts w:ascii="Times New Roman" w:hAnsi="Times New Roman" w:cs="Times New Roman"/>
          <w:sz w:val="20"/>
          <w:szCs w:val="20"/>
        </w:rPr>
      </w:pPr>
    </w:p>
    <w:p w14:paraId="39BCFB29" w14:textId="77777777" w:rsidR="00E62E17" w:rsidRDefault="00E62E17">
      <w:pPr>
        <w:pStyle w:val="a3"/>
        <w:kinsoku w:val="0"/>
        <w:overflowPunct w:val="0"/>
        <w:rPr>
          <w:rFonts w:ascii="Times New Roman" w:hAnsi="Times New Roman" w:cs="Times New Roman"/>
          <w:sz w:val="20"/>
          <w:szCs w:val="20"/>
        </w:rPr>
      </w:pPr>
    </w:p>
    <w:p w14:paraId="21FC18AE" w14:textId="77777777" w:rsidR="00E62E17" w:rsidRDefault="00E62E17">
      <w:pPr>
        <w:pStyle w:val="a3"/>
        <w:kinsoku w:val="0"/>
        <w:overflowPunct w:val="0"/>
        <w:rPr>
          <w:rFonts w:ascii="Times New Roman" w:hAnsi="Times New Roman" w:cs="Times New Roman"/>
          <w:sz w:val="20"/>
          <w:szCs w:val="20"/>
        </w:rPr>
      </w:pPr>
    </w:p>
    <w:p w14:paraId="5F4B9B4F" w14:textId="77777777" w:rsidR="00E62E17" w:rsidRDefault="00E62E17">
      <w:pPr>
        <w:pStyle w:val="a3"/>
        <w:kinsoku w:val="0"/>
        <w:overflowPunct w:val="0"/>
        <w:rPr>
          <w:rFonts w:ascii="Times New Roman" w:hAnsi="Times New Roman" w:cs="Times New Roman"/>
          <w:sz w:val="20"/>
          <w:szCs w:val="20"/>
        </w:rPr>
      </w:pPr>
    </w:p>
    <w:p w14:paraId="72920634" w14:textId="77777777" w:rsidR="00E62E17" w:rsidRDefault="00E62E17">
      <w:pPr>
        <w:pStyle w:val="a3"/>
        <w:kinsoku w:val="0"/>
        <w:overflowPunct w:val="0"/>
        <w:rPr>
          <w:rFonts w:ascii="Times New Roman" w:hAnsi="Times New Roman" w:cs="Times New Roman"/>
          <w:sz w:val="20"/>
          <w:szCs w:val="20"/>
        </w:rPr>
      </w:pPr>
    </w:p>
    <w:p w14:paraId="6704F74B" w14:textId="77777777" w:rsidR="00E62E17" w:rsidRDefault="00E62E17">
      <w:pPr>
        <w:pStyle w:val="a3"/>
        <w:kinsoku w:val="0"/>
        <w:overflowPunct w:val="0"/>
        <w:rPr>
          <w:rFonts w:ascii="Times New Roman" w:hAnsi="Times New Roman" w:cs="Times New Roman"/>
          <w:sz w:val="20"/>
          <w:szCs w:val="20"/>
        </w:rPr>
      </w:pPr>
    </w:p>
    <w:p w14:paraId="448FE292" w14:textId="77777777" w:rsidR="00E62E17" w:rsidRDefault="00E62E17">
      <w:pPr>
        <w:pStyle w:val="a3"/>
        <w:kinsoku w:val="0"/>
        <w:overflowPunct w:val="0"/>
        <w:rPr>
          <w:rFonts w:ascii="Times New Roman" w:hAnsi="Times New Roman" w:cs="Times New Roman"/>
          <w:sz w:val="20"/>
          <w:szCs w:val="20"/>
        </w:rPr>
      </w:pPr>
    </w:p>
    <w:p w14:paraId="5EF3CB36" w14:textId="77777777" w:rsidR="00E62E17" w:rsidRDefault="00E62E17">
      <w:pPr>
        <w:pStyle w:val="a3"/>
        <w:kinsoku w:val="0"/>
        <w:overflowPunct w:val="0"/>
        <w:rPr>
          <w:rFonts w:ascii="Times New Roman" w:hAnsi="Times New Roman" w:cs="Times New Roman"/>
          <w:sz w:val="20"/>
          <w:szCs w:val="20"/>
        </w:rPr>
      </w:pPr>
    </w:p>
    <w:p w14:paraId="49C7BE18" w14:textId="77777777" w:rsidR="00E62E17" w:rsidRDefault="00E62E17">
      <w:pPr>
        <w:pStyle w:val="a3"/>
        <w:kinsoku w:val="0"/>
        <w:overflowPunct w:val="0"/>
        <w:rPr>
          <w:rFonts w:ascii="Times New Roman" w:hAnsi="Times New Roman" w:cs="Times New Roman"/>
          <w:sz w:val="20"/>
          <w:szCs w:val="20"/>
        </w:rPr>
      </w:pPr>
    </w:p>
    <w:p w14:paraId="0ED472A4" w14:textId="77777777" w:rsidR="00E62E17" w:rsidRDefault="00E62E17">
      <w:pPr>
        <w:pStyle w:val="a3"/>
        <w:kinsoku w:val="0"/>
        <w:overflowPunct w:val="0"/>
        <w:rPr>
          <w:rFonts w:ascii="Times New Roman" w:hAnsi="Times New Roman" w:cs="Times New Roman"/>
          <w:sz w:val="20"/>
          <w:szCs w:val="20"/>
        </w:rPr>
      </w:pPr>
    </w:p>
    <w:p w14:paraId="073EC1D7" w14:textId="77777777" w:rsidR="00E62E17" w:rsidRDefault="00E62E17">
      <w:pPr>
        <w:pStyle w:val="a3"/>
        <w:kinsoku w:val="0"/>
        <w:overflowPunct w:val="0"/>
        <w:rPr>
          <w:rFonts w:ascii="Times New Roman" w:hAnsi="Times New Roman" w:cs="Times New Roman"/>
          <w:sz w:val="20"/>
          <w:szCs w:val="20"/>
        </w:rPr>
      </w:pPr>
    </w:p>
    <w:p w14:paraId="0D9F1ACB" w14:textId="77777777" w:rsidR="00E62E17" w:rsidRDefault="00E62E17">
      <w:pPr>
        <w:pStyle w:val="a3"/>
        <w:kinsoku w:val="0"/>
        <w:overflowPunct w:val="0"/>
        <w:rPr>
          <w:rFonts w:ascii="Times New Roman" w:hAnsi="Times New Roman" w:cs="Times New Roman"/>
          <w:sz w:val="20"/>
          <w:szCs w:val="20"/>
        </w:rPr>
      </w:pPr>
    </w:p>
    <w:p w14:paraId="2BD38E60" w14:textId="77777777" w:rsidR="00E62E17" w:rsidRDefault="00E62E17">
      <w:pPr>
        <w:pStyle w:val="a3"/>
        <w:kinsoku w:val="0"/>
        <w:overflowPunct w:val="0"/>
        <w:rPr>
          <w:rFonts w:ascii="Times New Roman" w:hAnsi="Times New Roman" w:cs="Times New Roman"/>
          <w:sz w:val="20"/>
          <w:szCs w:val="20"/>
        </w:rPr>
      </w:pPr>
    </w:p>
    <w:p w14:paraId="6E09CE4A" w14:textId="77777777" w:rsidR="00E62E17" w:rsidRDefault="00E62E17">
      <w:pPr>
        <w:pStyle w:val="a3"/>
        <w:kinsoku w:val="0"/>
        <w:overflowPunct w:val="0"/>
        <w:rPr>
          <w:rFonts w:ascii="Times New Roman" w:hAnsi="Times New Roman" w:cs="Times New Roman"/>
          <w:sz w:val="20"/>
          <w:szCs w:val="20"/>
        </w:rPr>
      </w:pPr>
    </w:p>
    <w:p w14:paraId="093BEFC9" w14:textId="77777777" w:rsidR="00E62E17" w:rsidRDefault="00E62E17">
      <w:pPr>
        <w:pStyle w:val="a3"/>
        <w:kinsoku w:val="0"/>
        <w:overflowPunct w:val="0"/>
        <w:rPr>
          <w:rFonts w:ascii="Times New Roman" w:hAnsi="Times New Roman" w:cs="Times New Roman"/>
          <w:sz w:val="20"/>
          <w:szCs w:val="20"/>
        </w:rPr>
      </w:pPr>
    </w:p>
    <w:p w14:paraId="5B6AB215" w14:textId="77777777" w:rsidR="00E62E17" w:rsidRDefault="00E62E17">
      <w:pPr>
        <w:pStyle w:val="a3"/>
        <w:kinsoku w:val="0"/>
        <w:overflowPunct w:val="0"/>
        <w:rPr>
          <w:rFonts w:ascii="Times New Roman" w:hAnsi="Times New Roman" w:cs="Times New Roman"/>
          <w:sz w:val="20"/>
          <w:szCs w:val="20"/>
        </w:rPr>
      </w:pPr>
    </w:p>
    <w:p w14:paraId="273EB515" w14:textId="77777777" w:rsidR="00E62E17" w:rsidRDefault="00E62E17">
      <w:pPr>
        <w:pStyle w:val="a3"/>
        <w:kinsoku w:val="0"/>
        <w:overflowPunct w:val="0"/>
        <w:spacing w:before="9"/>
        <w:rPr>
          <w:rFonts w:ascii="Times New Roman" w:hAnsi="Times New Roman" w:cs="Times New Roman"/>
          <w:sz w:val="29"/>
          <w:szCs w:val="29"/>
        </w:rPr>
      </w:pPr>
    </w:p>
    <w:p w14:paraId="764F5124" w14:textId="2E074F2B" w:rsidR="00E62E17" w:rsidRDefault="00E93A70" w:rsidP="00E93A70">
      <w:pPr>
        <w:pStyle w:val="a3"/>
        <w:kinsoku w:val="0"/>
        <w:overflowPunct w:val="0"/>
        <w:spacing w:before="90"/>
        <w:ind w:left="1520"/>
        <w:rPr>
          <w:color w:val="005FAD"/>
          <w:sz w:val="64"/>
          <w:szCs w:val="64"/>
          <w:lang w:val="uk-UA"/>
        </w:rPr>
      </w:pPr>
      <w:r>
        <w:rPr>
          <w:color w:val="005FAD"/>
          <w:sz w:val="64"/>
          <w:szCs w:val="64"/>
          <w:lang w:val="uk-UA"/>
        </w:rPr>
        <w:t>Вступ</w:t>
      </w:r>
    </w:p>
    <w:p w14:paraId="567BF801" w14:textId="4F0377A6" w:rsidR="009426FD" w:rsidRPr="009426FD" w:rsidRDefault="009426FD" w:rsidP="009426FD">
      <w:pPr>
        <w:pStyle w:val="a3"/>
        <w:kinsoku w:val="0"/>
        <w:overflowPunct w:val="0"/>
        <w:spacing w:before="97" w:line="266" w:lineRule="auto"/>
        <w:ind w:left="1534" w:right="1502"/>
        <w:jc w:val="both"/>
        <w:rPr>
          <w:color w:val="58595B"/>
          <w:spacing w:val="-4"/>
          <w:sz w:val="20"/>
          <w:szCs w:val="20"/>
          <w:lang w:val="en-US"/>
        </w:rPr>
      </w:pPr>
      <w:proofErr w:type="gramStart"/>
      <w:r w:rsidRPr="009426FD">
        <w:rPr>
          <w:color w:val="58595B"/>
          <w:spacing w:val="-4"/>
          <w:sz w:val="20"/>
          <w:szCs w:val="20"/>
          <w:lang w:val="en-US"/>
        </w:rPr>
        <w:t>Державний кордон зазвичай сприймається як бар'єр для відносин та розвитку.</w:t>
      </w:r>
      <w:proofErr w:type="gramEnd"/>
      <w:r w:rsidRPr="009426FD">
        <w:rPr>
          <w:color w:val="58595B"/>
          <w:spacing w:val="-4"/>
          <w:sz w:val="20"/>
          <w:szCs w:val="20"/>
          <w:lang w:val="en-US"/>
        </w:rPr>
        <w:t xml:space="preserve"> </w:t>
      </w:r>
      <w:r>
        <w:rPr>
          <w:color w:val="58595B"/>
          <w:spacing w:val="-4"/>
          <w:sz w:val="20"/>
          <w:szCs w:val="20"/>
          <w:lang w:val="uk-UA"/>
        </w:rPr>
        <w:t xml:space="preserve">Існування кордонів і справді є у </w:t>
      </w:r>
      <w:r w:rsidRPr="009426FD">
        <w:rPr>
          <w:color w:val="58595B"/>
          <w:spacing w:val="-4"/>
          <w:sz w:val="20"/>
          <w:szCs w:val="20"/>
          <w:lang w:val="en-US"/>
        </w:rPr>
        <w:t>багатьох аспектах великим викликом для прикордонних громад та організацій у їх</w:t>
      </w:r>
      <w:r>
        <w:rPr>
          <w:color w:val="58595B"/>
          <w:spacing w:val="-4"/>
          <w:sz w:val="20"/>
          <w:szCs w:val="20"/>
          <w:lang w:val="uk-UA"/>
        </w:rPr>
        <w:t>ньому</w:t>
      </w:r>
      <w:r w:rsidRPr="009426FD">
        <w:rPr>
          <w:color w:val="58595B"/>
          <w:spacing w:val="-4"/>
          <w:sz w:val="20"/>
          <w:szCs w:val="20"/>
          <w:lang w:val="en-US"/>
        </w:rPr>
        <w:t xml:space="preserve"> повсякденному житті. </w:t>
      </w:r>
      <w:r w:rsidR="00A67100">
        <w:rPr>
          <w:color w:val="58595B"/>
          <w:spacing w:val="-4"/>
          <w:sz w:val="20"/>
          <w:szCs w:val="20"/>
          <w:lang w:val="uk-UA"/>
        </w:rPr>
        <w:t>Цей в</w:t>
      </w:r>
      <w:r w:rsidRPr="009426FD">
        <w:rPr>
          <w:color w:val="58595B"/>
          <w:spacing w:val="-4"/>
          <w:sz w:val="20"/>
          <w:szCs w:val="20"/>
          <w:lang w:val="en-US"/>
        </w:rPr>
        <w:t xml:space="preserve">иклик </w:t>
      </w:r>
      <w:r w:rsidR="00A67100">
        <w:rPr>
          <w:color w:val="58595B"/>
          <w:spacing w:val="-4"/>
          <w:sz w:val="20"/>
          <w:szCs w:val="20"/>
          <w:lang w:val="uk-UA"/>
        </w:rPr>
        <w:t xml:space="preserve">є </w:t>
      </w:r>
      <w:r w:rsidR="00A67100">
        <w:rPr>
          <w:color w:val="58595B"/>
          <w:spacing w:val="-4"/>
          <w:sz w:val="20"/>
          <w:szCs w:val="20"/>
          <w:lang w:val="en-US"/>
        </w:rPr>
        <w:t>ще більш</w:t>
      </w:r>
      <w:r w:rsidR="00A67100">
        <w:rPr>
          <w:color w:val="58595B"/>
          <w:spacing w:val="-4"/>
          <w:sz w:val="20"/>
          <w:szCs w:val="20"/>
          <w:lang w:val="uk-UA"/>
        </w:rPr>
        <w:t>им</w:t>
      </w:r>
      <w:r w:rsidRPr="009426FD">
        <w:rPr>
          <w:color w:val="58595B"/>
          <w:spacing w:val="-4"/>
          <w:sz w:val="20"/>
          <w:szCs w:val="20"/>
          <w:lang w:val="en-US"/>
        </w:rPr>
        <w:t xml:space="preserve">, коли цей кордон є одночасно зовнішнім кордоном Європейського Союзу, як </w:t>
      </w:r>
      <w:r w:rsidR="00A67100">
        <w:rPr>
          <w:color w:val="58595B"/>
          <w:spacing w:val="-4"/>
          <w:sz w:val="20"/>
          <w:szCs w:val="20"/>
          <w:lang w:val="en-US"/>
        </w:rPr>
        <w:t>кордон</w:t>
      </w:r>
      <w:r w:rsidR="00A67100">
        <w:rPr>
          <w:color w:val="58595B"/>
          <w:spacing w:val="-4"/>
          <w:sz w:val="20"/>
          <w:szCs w:val="20"/>
          <w:lang w:val="uk-UA"/>
        </w:rPr>
        <w:t>и</w:t>
      </w:r>
      <w:r w:rsidR="00A67100">
        <w:rPr>
          <w:color w:val="58595B"/>
          <w:spacing w:val="-4"/>
          <w:sz w:val="20"/>
          <w:szCs w:val="20"/>
          <w:lang w:val="en-US"/>
        </w:rPr>
        <w:t xml:space="preserve"> між Польщею</w:t>
      </w:r>
      <w:r w:rsidR="00A67100">
        <w:rPr>
          <w:color w:val="58595B"/>
          <w:spacing w:val="-4"/>
          <w:sz w:val="20"/>
          <w:szCs w:val="20"/>
          <w:lang w:val="uk-UA"/>
        </w:rPr>
        <w:t xml:space="preserve"> та </w:t>
      </w:r>
      <w:r w:rsidRPr="009426FD">
        <w:rPr>
          <w:color w:val="58595B"/>
          <w:spacing w:val="-4"/>
          <w:sz w:val="20"/>
          <w:szCs w:val="20"/>
          <w:lang w:val="en-US"/>
        </w:rPr>
        <w:t xml:space="preserve"> Білорус</w:t>
      </w:r>
      <w:r w:rsidR="00A67100">
        <w:rPr>
          <w:color w:val="58595B"/>
          <w:spacing w:val="-4"/>
          <w:sz w:val="20"/>
          <w:szCs w:val="20"/>
          <w:lang w:val="uk-UA"/>
        </w:rPr>
        <w:t xml:space="preserve">сю і </w:t>
      </w:r>
      <w:r w:rsidRPr="009426FD">
        <w:rPr>
          <w:color w:val="58595B"/>
          <w:spacing w:val="-4"/>
          <w:sz w:val="20"/>
          <w:szCs w:val="20"/>
          <w:lang w:val="en-US"/>
        </w:rPr>
        <w:t xml:space="preserve"> Україною.</w:t>
      </w:r>
    </w:p>
    <w:p w14:paraId="6CE622EA" w14:textId="77777777" w:rsidR="009426FD" w:rsidRPr="009426FD" w:rsidRDefault="009426FD" w:rsidP="009426FD">
      <w:pPr>
        <w:pStyle w:val="a3"/>
        <w:kinsoku w:val="0"/>
        <w:overflowPunct w:val="0"/>
        <w:spacing w:before="97" w:line="266" w:lineRule="auto"/>
        <w:ind w:left="1534" w:right="1502"/>
        <w:jc w:val="both"/>
        <w:rPr>
          <w:color w:val="58595B"/>
          <w:spacing w:val="-4"/>
          <w:sz w:val="20"/>
          <w:szCs w:val="20"/>
          <w:lang w:val="en-US"/>
        </w:rPr>
      </w:pPr>
    </w:p>
    <w:p w14:paraId="53D66211" w14:textId="379D87CE" w:rsidR="009426FD" w:rsidRPr="009426FD" w:rsidRDefault="00A67100" w:rsidP="009426FD">
      <w:pPr>
        <w:pStyle w:val="a3"/>
        <w:kinsoku w:val="0"/>
        <w:overflowPunct w:val="0"/>
        <w:spacing w:before="97" w:line="266" w:lineRule="auto"/>
        <w:ind w:left="1534" w:right="1502"/>
        <w:jc w:val="both"/>
        <w:rPr>
          <w:color w:val="58595B"/>
          <w:spacing w:val="-4"/>
          <w:sz w:val="20"/>
          <w:szCs w:val="20"/>
          <w:lang w:val="en-US"/>
        </w:rPr>
      </w:pPr>
      <w:r>
        <w:rPr>
          <w:color w:val="58595B"/>
          <w:spacing w:val="-4"/>
          <w:sz w:val="20"/>
          <w:szCs w:val="20"/>
          <w:lang w:val="en-US"/>
        </w:rPr>
        <w:t>На щастя,</w:t>
      </w:r>
      <w:r>
        <w:rPr>
          <w:color w:val="58595B"/>
          <w:spacing w:val="-4"/>
          <w:sz w:val="20"/>
          <w:szCs w:val="20"/>
          <w:lang w:val="uk-UA"/>
        </w:rPr>
        <w:t xml:space="preserve"> природа не терпить пустоти </w:t>
      </w:r>
      <w:r w:rsidR="007140D5">
        <w:rPr>
          <w:color w:val="58595B"/>
          <w:spacing w:val="-4"/>
          <w:sz w:val="20"/>
          <w:szCs w:val="20"/>
          <w:lang w:val="en-US"/>
        </w:rPr>
        <w:t>і люд</w:t>
      </w:r>
      <w:r w:rsidR="007140D5">
        <w:rPr>
          <w:color w:val="58595B"/>
          <w:spacing w:val="-4"/>
          <w:sz w:val="20"/>
          <w:szCs w:val="20"/>
          <w:lang w:val="uk-UA"/>
        </w:rPr>
        <w:t xml:space="preserve">ям властиве пиродне прагнення </w:t>
      </w:r>
      <w:r w:rsidR="009426FD" w:rsidRPr="009426FD">
        <w:rPr>
          <w:color w:val="58595B"/>
          <w:spacing w:val="-4"/>
          <w:sz w:val="20"/>
          <w:szCs w:val="20"/>
          <w:lang w:val="en-US"/>
        </w:rPr>
        <w:t xml:space="preserve">до взаємодії та співпраці </w:t>
      </w:r>
      <w:proofErr w:type="gramStart"/>
      <w:r w:rsidR="009426FD" w:rsidRPr="009426FD">
        <w:rPr>
          <w:color w:val="58595B"/>
          <w:spacing w:val="-4"/>
          <w:sz w:val="20"/>
          <w:szCs w:val="20"/>
          <w:lang w:val="en-US"/>
        </w:rPr>
        <w:t xml:space="preserve">і </w:t>
      </w:r>
      <w:r w:rsidR="00155893">
        <w:rPr>
          <w:color w:val="58595B"/>
          <w:spacing w:val="-4"/>
          <w:sz w:val="20"/>
          <w:szCs w:val="20"/>
          <w:lang w:val="uk-UA"/>
        </w:rPr>
        <w:t xml:space="preserve"> заради</w:t>
      </w:r>
      <w:proofErr w:type="gramEnd"/>
      <w:r w:rsidR="00155893">
        <w:rPr>
          <w:color w:val="58595B"/>
          <w:spacing w:val="-4"/>
          <w:sz w:val="20"/>
          <w:szCs w:val="20"/>
          <w:lang w:val="uk-UA"/>
        </w:rPr>
        <w:t xml:space="preserve"> цого </w:t>
      </w:r>
      <w:r w:rsidR="009426FD" w:rsidRPr="009426FD">
        <w:rPr>
          <w:color w:val="58595B"/>
          <w:spacing w:val="-4"/>
          <w:sz w:val="20"/>
          <w:szCs w:val="20"/>
          <w:lang w:val="en-US"/>
        </w:rPr>
        <w:t xml:space="preserve">вони </w:t>
      </w:r>
      <w:r w:rsidR="00155893">
        <w:rPr>
          <w:color w:val="58595B"/>
          <w:spacing w:val="-4"/>
          <w:sz w:val="20"/>
          <w:szCs w:val="20"/>
          <w:lang w:val="uk-UA"/>
        </w:rPr>
        <w:t xml:space="preserve">готові </w:t>
      </w:r>
      <w:r w:rsidR="009426FD" w:rsidRPr="009426FD">
        <w:rPr>
          <w:color w:val="58595B"/>
          <w:spacing w:val="-4"/>
          <w:sz w:val="20"/>
          <w:szCs w:val="20"/>
          <w:lang w:val="en-US"/>
        </w:rPr>
        <w:t xml:space="preserve">подолати будь-які перешкоди. </w:t>
      </w:r>
      <w:proofErr w:type="gramStart"/>
      <w:r w:rsidR="009426FD" w:rsidRPr="009426FD">
        <w:rPr>
          <w:color w:val="58595B"/>
          <w:spacing w:val="-4"/>
          <w:sz w:val="20"/>
          <w:szCs w:val="20"/>
          <w:lang w:val="en-US"/>
        </w:rPr>
        <w:t xml:space="preserve">Транскордонне співробітництво </w:t>
      </w:r>
      <w:r w:rsidR="00155893">
        <w:rPr>
          <w:color w:val="58595B"/>
          <w:spacing w:val="-4"/>
          <w:sz w:val="20"/>
          <w:szCs w:val="20"/>
          <w:lang w:val="uk-UA"/>
        </w:rPr>
        <w:t xml:space="preserve">є </w:t>
      </w:r>
      <w:r w:rsidR="009426FD" w:rsidRPr="009426FD">
        <w:rPr>
          <w:color w:val="58595B"/>
          <w:spacing w:val="-4"/>
          <w:sz w:val="20"/>
          <w:szCs w:val="20"/>
          <w:lang w:val="en-US"/>
        </w:rPr>
        <w:t>відображення</w:t>
      </w:r>
      <w:r w:rsidR="00155893">
        <w:rPr>
          <w:color w:val="58595B"/>
          <w:spacing w:val="-4"/>
          <w:sz w:val="20"/>
          <w:szCs w:val="20"/>
          <w:lang w:val="uk-UA"/>
        </w:rPr>
        <w:t>м</w:t>
      </w:r>
      <w:r w:rsidR="009426FD" w:rsidRPr="009426FD">
        <w:rPr>
          <w:color w:val="58595B"/>
          <w:spacing w:val="-4"/>
          <w:sz w:val="20"/>
          <w:szCs w:val="20"/>
          <w:lang w:val="en-US"/>
        </w:rPr>
        <w:t xml:space="preserve"> цих двох істин.</w:t>
      </w:r>
      <w:proofErr w:type="gramEnd"/>
      <w:r w:rsidR="009426FD" w:rsidRPr="009426FD">
        <w:rPr>
          <w:color w:val="58595B"/>
          <w:spacing w:val="-4"/>
          <w:sz w:val="20"/>
          <w:szCs w:val="20"/>
          <w:lang w:val="en-US"/>
        </w:rPr>
        <w:t xml:space="preserve"> </w:t>
      </w:r>
      <w:proofErr w:type="gramStart"/>
      <w:r w:rsidR="009426FD" w:rsidRPr="009426FD">
        <w:rPr>
          <w:color w:val="58595B"/>
          <w:spacing w:val="-4"/>
          <w:sz w:val="20"/>
          <w:szCs w:val="20"/>
          <w:lang w:val="en-US"/>
        </w:rPr>
        <w:t>В</w:t>
      </w:r>
      <w:r w:rsidR="00155893">
        <w:rPr>
          <w:color w:val="58595B"/>
          <w:spacing w:val="-4"/>
          <w:sz w:val="20"/>
          <w:szCs w:val="20"/>
          <w:lang w:val="uk-UA"/>
        </w:rPr>
        <w:t xml:space="preserve">оно </w:t>
      </w:r>
      <w:r w:rsidR="009426FD" w:rsidRPr="009426FD">
        <w:rPr>
          <w:color w:val="58595B"/>
          <w:spacing w:val="-4"/>
          <w:sz w:val="20"/>
          <w:szCs w:val="20"/>
          <w:lang w:val="en-US"/>
        </w:rPr>
        <w:t xml:space="preserve">об'єднує громади </w:t>
      </w:r>
      <w:r w:rsidR="00155893">
        <w:rPr>
          <w:color w:val="58595B"/>
          <w:spacing w:val="-4"/>
          <w:sz w:val="20"/>
          <w:szCs w:val="20"/>
          <w:lang w:val="uk-UA"/>
        </w:rPr>
        <w:t xml:space="preserve">по обидві </w:t>
      </w:r>
      <w:r w:rsidR="009426FD" w:rsidRPr="009426FD">
        <w:rPr>
          <w:color w:val="58595B"/>
          <w:spacing w:val="-4"/>
          <w:sz w:val="20"/>
          <w:szCs w:val="20"/>
          <w:lang w:val="en-US"/>
        </w:rPr>
        <w:t>стор</w:t>
      </w:r>
      <w:r w:rsidR="00155893">
        <w:rPr>
          <w:color w:val="58595B"/>
          <w:spacing w:val="-4"/>
          <w:sz w:val="20"/>
          <w:szCs w:val="20"/>
          <w:lang w:val="uk-UA"/>
        </w:rPr>
        <w:t xml:space="preserve">они </w:t>
      </w:r>
      <w:r w:rsidR="009426FD" w:rsidRPr="009426FD">
        <w:rPr>
          <w:color w:val="58595B"/>
          <w:spacing w:val="-4"/>
          <w:sz w:val="20"/>
          <w:szCs w:val="20"/>
          <w:lang w:val="en-US"/>
        </w:rPr>
        <w:t xml:space="preserve">кордону </w:t>
      </w:r>
      <w:r w:rsidR="00155893">
        <w:rPr>
          <w:color w:val="58595B"/>
          <w:spacing w:val="-4"/>
          <w:sz w:val="20"/>
          <w:szCs w:val="20"/>
          <w:lang w:val="uk-UA"/>
        </w:rPr>
        <w:t xml:space="preserve">задля </w:t>
      </w:r>
      <w:r w:rsidR="009426FD" w:rsidRPr="009426FD">
        <w:rPr>
          <w:color w:val="58595B"/>
          <w:spacing w:val="-4"/>
          <w:sz w:val="20"/>
          <w:szCs w:val="20"/>
          <w:lang w:val="en-US"/>
        </w:rPr>
        <w:t>спільного вирішення важливих для них п</w:t>
      </w:r>
      <w:r w:rsidR="00155893">
        <w:rPr>
          <w:color w:val="58595B"/>
          <w:spacing w:val="-4"/>
          <w:sz w:val="20"/>
          <w:szCs w:val="20"/>
          <w:lang w:val="uk-UA"/>
        </w:rPr>
        <w:t>роблем</w:t>
      </w:r>
      <w:r w:rsidR="009426FD" w:rsidRPr="009426FD">
        <w:rPr>
          <w:color w:val="58595B"/>
          <w:spacing w:val="-4"/>
          <w:sz w:val="20"/>
          <w:szCs w:val="20"/>
          <w:lang w:val="en-US"/>
        </w:rPr>
        <w:t>.</w:t>
      </w:r>
      <w:proofErr w:type="gramEnd"/>
    </w:p>
    <w:p w14:paraId="627D1824" w14:textId="77777777" w:rsidR="009426FD" w:rsidRPr="009426FD" w:rsidRDefault="009426FD" w:rsidP="009426FD">
      <w:pPr>
        <w:pStyle w:val="a3"/>
        <w:kinsoku w:val="0"/>
        <w:overflowPunct w:val="0"/>
        <w:spacing w:before="97" w:line="266" w:lineRule="auto"/>
        <w:ind w:left="1534" w:right="1502"/>
        <w:jc w:val="both"/>
        <w:rPr>
          <w:color w:val="58595B"/>
          <w:spacing w:val="-4"/>
          <w:sz w:val="20"/>
          <w:szCs w:val="20"/>
          <w:lang w:val="en-US"/>
        </w:rPr>
      </w:pPr>
    </w:p>
    <w:p w14:paraId="7414017B" w14:textId="2991A5F7" w:rsidR="009426FD" w:rsidRPr="009426FD" w:rsidRDefault="009426FD" w:rsidP="009426FD">
      <w:pPr>
        <w:pStyle w:val="a3"/>
        <w:kinsoku w:val="0"/>
        <w:overflowPunct w:val="0"/>
        <w:spacing w:before="97" w:line="266" w:lineRule="auto"/>
        <w:ind w:left="1534" w:right="1502"/>
        <w:jc w:val="both"/>
        <w:rPr>
          <w:color w:val="58595B"/>
          <w:spacing w:val="-4"/>
          <w:sz w:val="20"/>
          <w:szCs w:val="20"/>
          <w:lang w:val="en-US"/>
        </w:rPr>
      </w:pPr>
      <w:proofErr w:type="gramStart"/>
      <w:r w:rsidRPr="009426FD">
        <w:rPr>
          <w:color w:val="58595B"/>
          <w:spacing w:val="-4"/>
          <w:sz w:val="20"/>
          <w:szCs w:val="20"/>
          <w:lang w:val="en-US"/>
        </w:rPr>
        <w:t xml:space="preserve">Програма транскордонного співробітництва Польща-Білорусь-Україна 2014-2020 </w:t>
      </w:r>
      <w:r w:rsidR="00155893">
        <w:rPr>
          <w:color w:val="58595B"/>
          <w:spacing w:val="-4"/>
          <w:sz w:val="20"/>
          <w:szCs w:val="20"/>
          <w:lang w:val="uk-UA"/>
        </w:rPr>
        <w:t xml:space="preserve">є вираженням </w:t>
      </w:r>
      <w:r w:rsidR="00155893">
        <w:rPr>
          <w:color w:val="58595B"/>
          <w:spacing w:val="-4"/>
          <w:sz w:val="20"/>
          <w:szCs w:val="20"/>
          <w:lang w:val="en-US"/>
        </w:rPr>
        <w:t>волі трьох країн будувати</w:t>
      </w:r>
      <w:r w:rsidRPr="009426FD">
        <w:rPr>
          <w:color w:val="58595B"/>
          <w:spacing w:val="-4"/>
          <w:sz w:val="20"/>
          <w:szCs w:val="20"/>
          <w:lang w:val="en-US"/>
        </w:rPr>
        <w:t xml:space="preserve"> відносини та досягати спільних цілей </w:t>
      </w:r>
      <w:r w:rsidR="00155893">
        <w:rPr>
          <w:color w:val="58595B"/>
          <w:spacing w:val="-4"/>
          <w:sz w:val="20"/>
          <w:szCs w:val="20"/>
          <w:lang w:val="uk-UA"/>
        </w:rPr>
        <w:t>на</w:t>
      </w:r>
      <w:r w:rsidRPr="009426FD">
        <w:rPr>
          <w:color w:val="58595B"/>
          <w:spacing w:val="-4"/>
          <w:sz w:val="20"/>
          <w:szCs w:val="20"/>
          <w:lang w:val="en-US"/>
        </w:rPr>
        <w:t xml:space="preserve"> прикордонн</w:t>
      </w:r>
      <w:r w:rsidR="00155893">
        <w:rPr>
          <w:color w:val="58595B"/>
          <w:spacing w:val="-4"/>
          <w:sz w:val="20"/>
          <w:szCs w:val="20"/>
          <w:lang w:val="uk-UA"/>
        </w:rPr>
        <w:t>их територіях</w:t>
      </w:r>
      <w:r w:rsidRPr="009426FD">
        <w:rPr>
          <w:color w:val="58595B"/>
          <w:spacing w:val="-4"/>
          <w:sz w:val="20"/>
          <w:szCs w:val="20"/>
          <w:lang w:val="en-US"/>
        </w:rPr>
        <w:t>.</w:t>
      </w:r>
      <w:proofErr w:type="gramEnd"/>
      <w:r w:rsidRPr="009426FD">
        <w:rPr>
          <w:color w:val="58595B"/>
          <w:spacing w:val="-4"/>
          <w:sz w:val="20"/>
          <w:szCs w:val="20"/>
          <w:lang w:val="en-US"/>
        </w:rPr>
        <w:t xml:space="preserve"> </w:t>
      </w:r>
      <w:proofErr w:type="gramStart"/>
      <w:r w:rsidRPr="009426FD">
        <w:rPr>
          <w:color w:val="58595B"/>
          <w:spacing w:val="-4"/>
          <w:sz w:val="20"/>
          <w:szCs w:val="20"/>
          <w:lang w:val="en-US"/>
        </w:rPr>
        <w:t>Близькі до потреб</w:t>
      </w:r>
      <w:r w:rsidR="00155893">
        <w:rPr>
          <w:color w:val="58595B"/>
          <w:spacing w:val="-4"/>
          <w:sz w:val="20"/>
          <w:szCs w:val="20"/>
          <w:lang w:val="en-US"/>
        </w:rPr>
        <w:t xml:space="preserve"> людей, їх проблем та очікувань</w:t>
      </w:r>
      <w:r w:rsidR="00155893">
        <w:rPr>
          <w:color w:val="58595B"/>
          <w:spacing w:val="-4"/>
          <w:sz w:val="20"/>
          <w:szCs w:val="20"/>
          <w:lang w:val="uk-UA"/>
        </w:rPr>
        <w:t>,</w:t>
      </w:r>
      <w:r w:rsidRPr="009426FD">
        <w:rPr>
          <w:color w:val="58595B"/>
          <w:spacing w:val="-4"/>
          <w:sz w:val="20"/>
          <w:szCs w:val="20"/>
          <w:lang w:val="en-US"/>
        </w:rPr>
        <w:t xml:space="preserve"> </w:t>
      </w:r>
      <w:r w:rsidR="00155893">
        <w:rPr>
          <w:color w:val="58595B"/>
          <w:spacing w:val="-4"/>
          <w:sz w:val="20"/>
          <w:szCs w:val="20"/>
          <w:lang w:val="uk-UA"/>
        </w:rPr>
        <w:t>ц</w:t>
      </w:r>
      <w:r w:rsidRPr="009426FD">
        <w:rPr>
          <w:color w:val="58595B"/>
          <w:spacing w:val="-4"/>
          <w:sz w:val="20"/>
          <w:szCs w:val="20"/>
          <w:lang w:val="en-US"/>
        </w:rPr>
        <w:t xml:space="preserve">я програма є відображенням волі регіонів та місцевих громад </w:t>
      </w:r>
      <w:r w:rsidR="00155893">
        <w:rPr>
          <w:color w:val="58595B"/>
          <w:spacing w:val="-4"/>
          <w:sz w:val="20"/>
          <w:szCs w:val="20"/>
          <w:lang w:val="uk-UA"/>
        </w:rPr>
        <w:t xml:space="preserve">будувати </w:t>
      </w:r>
      <w:r w:rsidRPr="009426FD">
        <w:rPr>
          <w:color w:val="58595B"/>
          <w:spacing w:val="-4"/>
          <w:sz w:val="20"/>
          <w:szCs w:val="20"/>
          <w:lang w:val="en-US"/>
        </w:rPr>
        <w:t xml:space="preserve">співпрацю та відносини, які перетворять кордон на платформу для </w:t>
      </w:r>
      <w:r w:rsidR="00155893">
        <w:rPr>
          <w:color w:val="58595B"/>
          <w:spacing w:val="-4"/>
          <w:sz w:val="20"/>
          <w:szCs w:val="20"/>
          <w:lang w:val="uk-UA"/>
        </w:rPr>
        <w:t xml:space="preserve">спільного </w:t>
      </w:r>
      <w:r w:rsidRPr="009426FD">
        <w:rPr>
          <w:color w:val="58595B"/>
          <w:spacing w:val="-4"/>
          <w:sz w:val="20"/>
          <w:szCs w:val="20"/>
          <w:lang w:val="en-US"/>
        </w:rPr>
        <w:t>розвитку.</w:t>
      </w:r>
      <w:proofErr w:type="gramEnd"/>
      <w:r w:rsidRPr="009426FD">
        <w:rPr>
          <w:color w:val="58595B"/>
          <w:spacing w:val="-4"/>
          <w:sz w:val="20"/>
          <w:szCs w:val="20"/>
          <w:lang w:val="en-US"/>
        </w:rPr>
        <w:t xml:space="preserve"> </w:t>
      </w:r>
      <w:proofErr w:type="gramStart"/>
      <w:r w:rsidRPr="009426FD">
        <w:rPr>
          <w:color w:val="58595B"/>
          <w:spacing w:val="-4"/>
          <w:sz w:val="20"/>
          <w:szCs w:val="20"/>
          <w:lang w:val="en-US"/>
        </w:rPr>
        <w:t xml:space="preserve">Завдяки такому </w:t>
      </w:r>
      <w:r w:rsidR="00155893">
        <w:rPr>
          <w:color w:val="58595B"/>
          <w:spacing w:val="-4"/>
          <w:sz w:val="20"/>
          <w:szCs w:val="20"/>
          <w:lang w:val="uk-UA"/>
        </w:rPr>
        <w:t>підходу</w:t>
      </w:r>
      <w:r w:rsidRPr="009426FD">
        <w:rPr>
          <w:color w:val="58595B"/>
          <w:spacing w:val="-4"/>
          <w:sz w:val="20"/>
          <w:szCs w:val="20"/>
          <w:lang w:val="en-US"/>
        </w:rPr>
        <w:t xml:space="preserve"> ми можемо більше зосередити увагу на регіональних сильних сторонах та спільних можливостях, а також разом керувати загрозами.</w:t>
      </w:r>
      <w:proofErr w:type="gramEnd"/>
    </w:p>
    <w:p w14:paraId="0F0E57F0" w14:textId="46A6F898" w:rsidR="00E62E17" w:rsidRPr="00E62E17" w:rsidRDefault="009426FD" w:rsidP="00155893">
      <w:pPr>
        <w:pStyle w:val="a3"/>
        <w:kinsoku w:val="0"/>
        <w:overflowPunct w:val="0"/>
        <w:spacing w:before="97" w:line="266" w:lineRule="auto"/>
        <w:ind w:left="1534" w:right="1502"/>
        <w:jc w:val="both"/>
        <w:rPr>
          <w:sz w:val="22"/>
          <w:szCs w:val="22"/>
          <w:lang w:val="en-US"/>
        </w:rPr>
      </w:pPr>
      <w:proofErr w:type="gramStart"/>
      <w:r w:rsidRPr="009426FD">
        <w:rPr>
          <w:color w:val="58595B"/>
          <w:spacing w:val="-4"/>
          <w:sz w:val="20"/>
          <w:szCs w:val="20"/>
          <w:lang w:val="en-US"/>
        </w:rPr>
        <w:t xml:space="preserve">У цій публікації ми представляємо вам огляд польських, білоруських та українських транскордонних проектів, обраних для фінансування </w:t>
      </w:r>
      <w:r w:rsidR="00155893">
        <w:rPr>
          <w:color w:val="58595B"/>
          <w:spacing w:val="-4"/>
          <w:sz w:val="20"/>
          <w:szCs w:val="20"/>
          <w:lang w:val="uk-UA"/>
        </w:rPr>
        <w:t>у</w:t>
      </w:r>
      <w:r w:rsidRPr="009426FD">
        <w:rPr>
          <w:color w:val="58595B"/>
          <w:spacing w:val="-4"/>
          <w:sz w:val="20"/>
          <w:szCs w:val="20"/>
          <w:lang w:val="en-US"/>
        </w:rPr>
        <w:t xml:space="preserve"> рамках Програми. Результати </w:t>
      </w:r>
      <w:r w:rsidR="00155893">
        <w:rPr>
          <w:color w:val="58595B"/>
          <w:spacing w:val="-4"/>
          <w:sz w:val="20"/>
          <w:szCs w:val="20"/>
          <w:lang w:val="uk-UA"/>
        </w:rPr>
        <w:t xml:space="preserve">діяльності цих проектів, які змінять на краще </w:t>
      </w:r>
      <w:r w:rsidR="00155893" w:rsidRPr="009426FD">
        <w:rPr>
          <w:color w:val="58595B"/>
          <w:spacing w:val="-4"/>
          <w:sz w:val="20"/>
          <w:szCs w:val="20"/>
          <w:lang w:val="en-US"/>
        </w:rPr>
        <w:t>життя мешканців</w:t>
      </w:r>
      <w:r w:rsidR="00155893">
        <w:rPr>
          <w:color w:val="58595B"/>
          <w:spacing w:val="-4"/>
          <w:sz w:val="20"/>
          <w:szCs w:val="20"/>
          <w:lang w:val="uk-UA"/>
        </w:rPr>
        <w:t>, можна буде побачити уже в</w:t>
      </w:r>
      <w:r w:rsidR="00155893">
        <w:rPr>
          <w:color w:val="58595B"/>
          <w:spacing w:val="-4"/>
          <w:sz w:val="20"/>
          <w:szCs w:val="20"/>
          <w:lang w:val="en-US"/>
        </w:rPr>
        <w:t xml:space="preserve"> найближчі роки</w:t>
      </w:r>
      <w:r w:rsidR="00155893">
        <w:rPr>
          <w:color w:val="58595B"/>
          <w:spacing w:val="-4"/>
          <w:sz w:val="20"/>
          <w:szCs w:val="20"/>
          <w:lang w:val="uk-UA"/>
        </w:rPr>
        <w:t>.</w:t>
      </w:r>
      <w:proofErr w:type="gramEnd"/>
    </w:p>
    <w:p w14:paraId="09D1D6CD" w14:textId="77777777" w:rsidR="00E62E17" w:rsidRPr="00E62E17" w:rsidRDefault="00E62E17">
      <w:pPr>
        <w:pStyle w:val="a3"/>
        <w:kinsoku w:val="0"/>
        <w:overflowPunct w:val="0"/>
        <w:spacing w:before="8"/>
        <w:rPr>
          <w:sz w:val="22"/>
          <w:szCs w:val="22"/>
          <w:lang w:val="en-US"/>
        </w:rPr>
      </w:pPr>
    </w:p>
    <w:p w14:paraId="122C62CC" w14:textId="312709EF" w:rsidR="00E62E17" w:rsidRPr="00E62E17" w:rsidRDefault="00155893">
      <w:pPr>
        <w:pStyle w:val="a3"/>
        <w:kinsoku w:val="0"/>
        <w:overflowPunct w:val="0"/>
        <w:spacing w:before="1"/>
        <w:ind w:right="1503"/>
        <w:jc w:val="right"/>
        <w:rPr>
          <w:color w:val="58595B"/>
          <w:sz w:val="24"/>
          <w:szCs w:val="24"/>
          <w:lang w:val="en-US"/>
        </w:rPr>
      </w:pPr>
      <w:r>
        <w:rPr>
          <w:color w:val="58595B"/>
          <w:sz w:val="24"/>
          <w:szCs w:val="24"/>
          <w:lang w:val="uk-UA"/>
        </w:rPr>
        <w:t>Команда СТС</w:t>
      </w:r>
    </w:p>
    <w:p w14:paraId="4BD6EAF9" w14:textId="77777777" w:rsidR="00E62E17" w:rsidRPr="00E62E17" w:rsidRDefault="00E62E17">
      <w:pPr>
        <w:pStyle w:val="a3"/>
        <w:kinsoku w:val="0"/>
        <w:overflowPunct w:val="0"/>
        <w:spacing w:before="1"/>
        <w:ind w:right="1503"/>
        <w:jc w:val="right"/>
        <w:rPr>
          <w:color w:val="58595B"/>
          <w:sz w:val="24"/>
          <w:szCs w:val="24"/>
          <w:lang w:val="en-US"/>
        </w:rPr>
        <w:sectPr w:rsidR="00E62E17" w:rsidRPr="00E62E17">
          <w:type w:val="continuous"/>
          <w:pgSz w:w="11910" w:h="14750"/>
          <w:pgMar w:top="720" w:right="0" w:bottom="280" w:left="0" w:header="708" w:footer="708" w:gutter="0"/>
          <w:cols w:space="708"/>
          <w:noEndnote/>
        </w:sectPr>
      </w:pPr>
    </w:p>
    <w:p w14:paraId="3D54B707" w14:textId="5830EF7C" w:rsidR="00E62E17" w:rsidRPr="00E62E17" w:rsidRDefault="009A6A23" w:rsidP="009A6A23">
      <w:pPr>
        <w:pStyle w:val="a3"/>
        <w:kinsoku w:val="0"/>
        <w:overflowPunct w:val="0"/>
        <w:spacing w:before="87"/>
        <w:ind w:left="1520"/>
        <w:rPr>
          <w:rFonts w:ascii="Source Sans Pro Semibold" w:hAnsi="Source Sans Pro Semibold" w:cs="Source Sans Pro Semibold"/>
          <w:b/>
          <w:bCs/>
          <w:sz w:val="20"/>
          <w:szCs w:val="20"/>
          <w:lang w:val="en-US"/>
        </w:rPr>
      </w:pPr>
      <w:r>
        <w:rPr>
          <w:rFonts w:ascii="Source Sans Pro Semibold" w:hAnsi="Source Sans Pro Semibold" w:cs="Source Sans Pro Semibold"/>
          <w:b/>
          <w:bCs/>
          <w:color w:val="005FAD"/>
          <w:w w:val="95"/>
          <w:sz w:val="111"/>
          <w:szCs w:val="111"/>
          <w:lang w:val="uk-UA"/>
        </w:rPr>
        <w:lastRenderedPageBreak/>
        <w:t>З</w:t>
      </w:r>
      <w:r>
        <w:rPr>
          <w:rFonts w:ascii="Source Sans Pro Semibold" w:hAnsi="Source Sans Pro Semibold" w:cs="Source Sans Pro Semibold"/>
          <w:b/>
          <w:bCs/>
          <w:color w:val="005FAD"/>
          <w:w w:val="95"/>
          <w:sz w:val="111"/>
          <w:szCs w:val="111"/>
          <w:vertAlign w:val="subscript"/>
          <w:lang w:val="uk-UA"/>
        </w:rPr>
        <w:t xml:space="preserve">апрошуємо ознайомитись </w:t>
      </w:r>
    </w:p>
    <w:p w14:paraId="1D88BDE3" w14:textId="566BB71E" w:rsidR="00D152B6" w:rsidRDefault="009A6A23">
      <w:pPr>
        <w:pStyle w:val="7"/>
        <w:kinsoku w:val="0"/>
        <w:overflowPunct w:val="0"/>
        <w:spacing w:before="102" w:line="285" w:lineRule="auto"/>
        <w:ind w:left="1525" w:right="2235"/>
        <w:jc w:val="both"/>
        <w:rPr>
          <w:b/>
          <w:bCs/>
          <w:color w:val="005FAD"/>
          <w:lang w:val="uk-UA"/>
        </w:rPr>
      </w:pPr>
      <w:r>
        <w:rPr>
          <w:b/>
          <w:bCs/>
          <w:color w:val="005FAD"/>
          <w:lang w:val="uk-UA"/>
        </w:rPr>
        <w:t xml:space="preserve">Із першою збіркою описів транскордонних проектів, що реалізуються у рамках програми Польща-Білорусь-Україна 2014-2020. </w:t>
      </w:r>
      <w:r w:rsidR="00D152B6">
        <w:rPr>
          <w:b/>
          <w:bCs/>
          <w:color w:val="005FAD"/>
          <w:lang w:val="uk-UA"/>
        </w:rPr>
        <w:t xml:space="preserve">Це – знайомство з діяльністю проектів, що фінансуються Програмою, </w:t>
      </w:r>
      <w:r w:rsidR="00D152B6" w:rsidRPr="00D152B6">
        <w:rPr>
          <w:b/>
          <w:bCs/>
          <w:color w:val="005FAD"/>
          <w:lang w:val="uk-UA"/>
        </w:rPr>
        <w:t>їх</w:t>
      </w:r>
      <w:r w:rsidR="00D152B6">
        <w:rPr>
          <w:b/>
          <w:bCs/>
          <w:color w:val="005FAD"/>
          <w:lang w:val="uk-UA"/>
        </w:rPr>
        <w:t>нім</w:t>
      </w:r>
      <w:r w:rsidR="00D152B6" w:rsidRPr="00D152B6">
        <w:rPr>
          <w:b/>
          <w:bCs/>
          <w:color w:val="005FAD"/>
          <w:lang w:val="uk-UA"/>
        </w:rPr>
        <w:t xml:space="preserve"> масштабом та очікуваними результатами.</w:t>
      </w:r>
    </w:p>
    <w:p w14:paraId="3BF6123F" w14:textId="77777777" w:rsidR="00E62E17" w:rsidRPr="00E62E17" w:rsidRDefault="00E62E17">
      <w:pPr>
        <w:pStyle w:val="a3"/>
        <w:kinsoku w:val="0"/>
        <w:overflowPunct w:val="0"/>
        <w:rPr>
          <w:rFonts w:ascii="Source Sans Pro Semibold" w:hAnsi="Source Sans Pro Semibold" w:cs="Source Sans Pro Semibold"/>
          <w:b/>
          <w:bCs/>
          <w:sz w:val="30"/>
          <w:szCs w:val="30"/>
          <w:lang w:val="en-US"/>
        </w:rPr>
      </w:pPr>
    </w:p>
    <w:p w14:paraId="40C72A6D" w14:textId="51D3E78D" w:rsidR="00D152B6" w:rsidRDefault="00D152B6">
      <w:pPr>
        <w:pStyle w:val="a3"/>
        <w:kinsoku w:val="0"/>
        <w:overflowPunct w:val="0"/>
        <w:spacing w:before="206" w:line="266" w:lineRule="auto"/>
        <w:ind w:left="1520" w:right="2328"/>
        <w:rPr>
          <w:color w:val="58595B"/>
          <w:sz w:val="20"/>
          <w:szCs w:val="20"/>
          <w:lang w:val="uk-UA"/>
        </w:rPr>
      </w:pPr>
      <w:r w:rsidRPr="00D152B6">
        <w:rPr>
          <w:color w:val="58595B"/>
          <w:sz w:val="20"/>
          <w:szCs w:val="20"/>
          <w:lang w:val="en-US"/>
        </w:rPr>
        <w:t>Збірка складається з трьох частин, кожна з яких присв</w:t>
      </w:r>
      <w:r>
        <w:rPr>
          <w:color w:val="58595B"/>
          <w:sz w:val="20"/>
          <w:szCs w:val="20"/>
          <w:lang w:val="en-US"/>
        </w:rPr>
        <w:t>ячена одній із категорій проект</w:t>
      </w:r>
      <w:r>
        <w:rPr>
          <w:color w:val="58595B"/>
          <w:sz w:val="20"/>
          <w:szCs w:val="20"/>
          <w:lang w:val="uk-UA"/>
        </w:rPr>
        <w:t>ів</w:t>
      </w:r>
      <w:r w:rsidRPr="00D152B6">
        <w:rPr>
          <w:color w:val="58595B"/>
          <w:sz w:val="20"/>
          <w:szCs w:val="20"/>
          <w:lang w:val="en-US"/>
        </w:rPr>
        <w:t xml:space="preserve">, </w:t>
      </w:r>
      <w:r>
        <w:rPr>
          <w:color w:val="58595B"/>
          <w:sz w:val="20"/>
          <w:szCs w:val="20"/>
          <w:lang w:val="uk-UA"/>
        </w:rPr>
        <w:t xml:space="preserve">які </w:t>
      </w:r>
      <w:r w:rsidRPr="00D152B6">
        <w:rPr>
          <w:color w:val="58595B"/>
          <w:sz w:val="20"/>
          <w:szCs w:val="20"/>
          <w:lang w:val="en-US"/>
        </w:rPr>
        <w:t>реаліз</w:t>
      </w:r>
      <w:r>
        <w:rPr>
          <w:color w:val="58595B"/>
          <w:sz w:val="20"/>
          <w:szCs w:val="20"/>
          <w:lang w:val="uk-UA"/>
        </w:rPr>
        <w:t xml:space="preserve">уються </w:t>
      </w:r>
      <w:r w:rsidRPr="00D152B6">
        <w:rPr>
          <w:color w:val="58595B"/>
          <w:sz w:val="20"/>
          <w:szCs w:val="20"/>
          <w:lang w:val="en-US"/>
        </w:rPr>
        <w:t>у рамках Програми:</w:t>
      </w:r>
    </w:p>
    <w:p w14:paraId="6EBBB53D" w14:textId="77777777" w:rsidR="00E62E17" w:rsidRPr="00E62E17" w:rsidRDefault="00E62E17">
      <w:pPr>
        <w:pStyle w:val="a3"/>
        <w:kinsoku w:val="0"/>
        <w:overflowPunct w:val="0"/>
        <w:rPr>
          <w:sz w:val="20"/>
          <w:szCs w:val="20"/>
          <w:lang w:val="en-US"/>
        </w:rPr>
      </w:pPr>
    </w:p>
    <w:p w14:paraId="3224E4EA" w14:textId="77777777" w:rsidR="00E62E17" w:rsidRPr="00E62E17" w:rsidRDefault="00E62E17">
      <w:pPr>
        <w:pStyle w:val="a3"/>
        <w:kinsoku w:val="0"/>
        <w:overflowPunct w:val="0"/>
        <w:spacing w:before="2"/>
        <w:rPr>
          <w:sz w:val="24"/>
          <w:szCs w:val="24"/>
          <w:lang w:val="en-US"/>
        </w:rPr>
      </w:pPr>
    </w:p>
    <w:p w14:paraId="4C6EB34F" w14:textId="77777777" w:rsidR="00E62E17" w:rsidRPr="00E62E17" w:rsidRDefault="00E62E17">
      <w:pPr>
        <w:pStyle w:val="a3"/>
        <w:kinsoku w:val="0"/>
        <w:overflowPunct w:val="0"/>
        <w:spacing w:before="2"/>
        <w:rPr>
          <w:sz w:val="24"/>
          <w:szCs w:val="24"/>
          <w:lang w:val="en-US"/>
        </w:rPr>
        <w:sectPr w:rsidR="00E62E17" w:rsidRPr="00E62E17">
          <w:footerReference w:type="even" r:id="rId10"/>
          <w:footerReference w:type="default" r:id="rId11"/>
          <w:pgSz w:w="11910" w:h="14750"/>
          <w:pgMar w:top="980" w:right="0" w:bottom="480" w:left="0" w:header="0" w:footer="291" w:gutter="0"/>
          <w:pgNumType w:start="2"/>
          <w:cols w:space="708"/>
          <w:noEndnote/>
        </w:sectPr>
      </w:pPr>
    </w:p>
    <w:p w14:paraId="4DE1B06B" w14:textId="644841D3" w:rsidR="00E62E17" w:rsidRPr="00E62E17" w:rsidRDefault="00D152B6">
      <w:pPr>
        <w:pStyle w:val="a3"/>
        <w:kinsoku w:val="0"/>
        <w:overflowPunct w:val="0"/>
        <w:spacing w:before="107" w:line="235" w:lineRule="auto"/>
        <w:ind w:left="1980"/>
        <w:rPr>
          <w:rFonts w:ascii="Source Sans Pro Semibold" w:hAnsi="Source Sans Pro Semibold" w:cs="Source Sans Pro Semibold"/>
          <w:b/>
          <w:bCs/>
          <w:color w:val="005FAD"/>
          <w:spacing w:val="-5"/>
          <w:sz w:val="26"/>
          <w:szCs w:val="26"/>
          <w:lang w:val="en-US"/>
        </w:rPr>
      </w:pPr>
      <w:r>
        <w:rPr>
          <w:rFonts w:ascii="Source Sans Pro Semibold" w:hAnsi="Source Sans Pro Semibold" w:cs="Source Sans Pro Semibold"/>
          <w:b/>
          <w:bCs/>
          <w:color w:val="005FAD"/>
          <w:sz w:val="26"/>
          <w:szCs w:val="26"/>
          <w:lang w:val="uk-UA"/>
        </w:rPr>
        <w:lastRenderedPageBreak/>
        <w:t>Великі інфраструктурні проекти (ВІПи</w:t>
      </w:r>
      <w:r w:rsidR="00E62E17" w:rsidRPr="00E62E17">
        <w:rPr>
          <w:rFonts w:ascii="Source Sans Pro Semibold" w:hAnsi="Source Sans Pro Semibold" w:cs="Source Sans Pro Semibold"/>
          <w:b/>
          <w:bCs/>
          <w:color w:val="005FAD"/>
          <w:spacing w:val="-5"/>
          <w:sz w:val="26"/>
          <w:szCs w:val="26"/>
          <w:lang w:val="en-US"/>
        </w:rPr>
        <w:t>)</w:t>
      </w:r>
    </w:p>
    <w:p w14:paraId="6639E717" w14:textId="77777777" w:rsidR="00E62E17" w:rsidRPr="00E62E17" w:rsidRDefault="00E62E17">
      <w:pPr>
        <w:pStyle w:val="a3"/>
        <w:kinsoku w:val="0"/>
        <w:overflowPunct w:val="0"/>
        <w:spacing w:before="1"/>
        <w:rPr>
          <w:rFonts w:ascii="Source Sans Pro Semibold" w:hAnsi="Source Sans Pro Semibold" w:cs="Source Sans Pro Semibold"/>
          <w:b/>
          <w:bCs/>
          <w:sz w:val="33"/>
          <w:szCs w:val="33"/>
          <w:lang w:val="en-US"/>
        </w:rPr>
      </w:pPr>
      <w:r w:rsidRPr="00E62E17">
        <w:rPr>
          <w:rFonts w:ascii="Times New Roman" w:hAnsi="Times New Roman" w:cs="Times New Roman"/>
          <w:sz w:val="24"/>
          <w:szCs w:val="24"/>
          <w:lang w:val="en-US"/>
        </w:rPr>
        <w:br w:type="column"/>
      </w:r>
    </w:p>
    <w:p w14:paraId="3865DE09" w14:textId="5E378BA5" w:rsidR="00E62E17" w:rsidRPr="00E62E17" w:rsidRDefault="00D152B6">
      <w:pPr>
        <w:pStyle w:val="a3"/>
        <w:tabs>
          <w:tab w:val="left" w:pos="4547"/>
        </w:tabs>
        <w:kinsoku w:val="0"/>
        <w:overflowPunct w:val="0"/>
        <w:ind w:left="1437"/>
        <w:rPr>
          <w:rFonts w:ascii="Source Sans Pro Semibold" w:hAnsi="Source Sans Pro Semibold" w:cs="Source Sans Pro Semibold"/>
          <w:b/>
          <w:bCs/>
          <w:color w:val="005FAD"/>
          <w:sz w:val="26"/>
          <w:szCs w:val="26"/>
          <w:lang w:val="en-US"/>
        </w:rPr>
        <w:sectPr w:rsidR="00E62E17" w:rsidRPr="00E62E17">
          <w:type w:val="continuous"/>
          <w:pgSz w:w="11910" w:h="14750"/>
          <w:pgMar w:top="720" w:right="0" w:bottom="280" w:left="0" w:header="708" w:footer="708" w:gutter="0"/>
          <w:cols w:num="2" w:space="708" w:equalWidth="0">
            <w:col w:w="3575" w:space="40"/>
            <w:col w:w="8295"/>
          </w:cols>
          <w:noEndnote/>
        </w:sectPr>
      </w:pPr>
      <w:r>
        <w:rPr>
          <w:rFonts w:ascii="Source Sans Pro Semibold" w:hAnsi="Source Sans Pro Semibold" w:cs="Source Sans Pro Semibold"/>
          <w:b/>
          <w:bCs/>
          <w:color w:val="005FAD"/>
          <w:sz w:val="26"/>
          <w:szCs w:val="26"/>
          <w:lang w:val="uk-UA"/>
        </w:rPr>
        <w:t xml:space="preserve">Регулярні проекти       Мікропроекти </w:t>
      </w:r>
    </w:p>
    <w:p w14:paraId="3703C04F" w14:textId="77777777" w:rsidR="00E62E17" w:rsidRPr="00E62E17" w:rsidRDefault="00E62E17">
      <w:pPr>
        <w:pStyle w:val="a3"/>
        <w:kinsoku w:val="0"/>
        <w:overflowPunct w:val="0"/>
        <w:spacing w:before="3"/>
        <w:rPr>
          <w:rFonts w:ascii="Source Sans Pro Semibold" w:hAnsi="Source Sans Pro Semibold" w:cs="Source Sans Pro Semibold"/>
          <w:b/>
          <w:bCs/>
          <w:sz w:val="28"/>
          <w:szCs w:val="28"/>
          <w:lang w:val="en-US"/>
        </w:rPr>
      </w:pPr>
    </w:p>
    <w:p w14:paraId="25F563A7" w14:textId="11ED1191" w:rsidR="00E62E17" w:rsidRPr="00E62E17" w:rsidRDefault="002926D2">
      <w:pPr>
        <w:pStyle w:val="a3"/>
        <w:kinsoku w:val="0"/>
        <w:overflowPunct w:val="0"/>
        <w:spacing w:line="180" w:lineRule="exact"/>
        <w:ind w:left="1549"/>
        <w:rPr>
          <w:rFonts w:ascii="Source Sans Pro Semibold" w:hAnsi="Source Sans Pro Semibold" w:cs="Source Sans Pro Semibold"/>
          <w:spacing w:val="111"/>
          <w:position w:val="-4"/>
          <w:lang w:val="en-US"/>
        </w:rPr>
      </w:pPr>
      <w:r>
        <w:rPr>
          <w:rFonts w:ascii="Source Sans Pro Semibold" w:hAnsi="Source Sans Pro Semibold" w:cs="Source Sans Pro Semibold"/>
          <w:noProof/>
          <w:position w:val="-4"/>
          <w:lang w:val="uk-UA" w:eastAsia="uk-UA"/>
        </w:rPr>
        <mc:AlternateContent>
          <mc:Choice Requires="wpg">
            <w:drawing>
              <wp:inline distT="0" distB="0" distL="0" distR="0" wp14:anchorId="2C1F7BDD" wp14:editId="002C687E">
                <wp:extent cx="1785620" cy="114300"/>
                <wp:effectExtent l="0" t="0" r="0" b="0"/>
                <wp:docPr id="971"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85620" cy="114300"/>
                          <a:chOff x="0" y="0"/>
                          <a:chExt cx="2812" cy="180"/>
                        </a:xfrm>
                      </wpg:grpSpPr>
                      <wps:wsp>
                        <wps:cNvPr id="972" name="Freeform 6"/>
                        <wps:cNvSpPr>
                          <a:spLocks/>
                        </wps:cNvSpPr>
                        <wps:spPr bwMode="auto">
                          <a:xfrm>
                            <a:off x="0" y="0"/>
                            <a:ext cx="2812" cy="180"/>
                          </a:xfrm>
                          <a:custGeom>
                            <a:avLst/>
                            <a:gdLst>
                              <a:gd name="T0" fmla="*/ 0 w 2812"/>
                              <a:gd name="T1" fmla="*/ 180 h 180"/>
                              <a:gd name="T2" fmla="*/ 2811 w 2812"/>
                              <a:gd name="T3" fmla="*/ 180 h 180"/>
                              <a:gd name="T4" fmla="*/ 2811 w 2812"/>
                              <a:gd name="T5" fmla="*/ 0 h 180"/>
                              <a:gd name="T6" fmla="*/ 0 w 2812"/>
                              <a:gd name="T7" fmla="*/ 0 h 180"/>
                              <a:gd name="T8" fmla="*/ 0 w 2812"/>
                              <a:gd name="T9" fmla="*/ 180 h 180"/>
                            </a:gdLst>
                            <a:ahLst/>
                            <a:cxnLst>
                              <a:cxn ang="0">
                                <a:pos x="T0" y="T1"/>
                              </a:cxn>
                              <a:cxn ang="0">
                                <a:pos x="T2" y="T3"/>
                              </a:cxn>
                              <a:cxn ang="0">
                                <a:pos x="T4" y="T5"/>
                              </a:cxn>
                              <a:cxn ang="0">
                                <a:pos x="T6" y="T7"/>
                              </a:cxn>
                              <a:cxn ang="0">
                                <a:pos x="T8" y="T9"/>
                              </a:cxn>
                            </a:cxnLst>
                            <a:rect l="0" t="0" r="r" b="b"/>
                            <a:pathLst>
                              <a:path w="2812" h="180">
                                <a:moveTo>
                                  <a:pt x="0" y="180"/>
                                </a:moveTo>
                                <a:lnTo>
                                  <a:pt x="2811" y="180"/>
                                </a:lnTo>
                                <a:lnTo>
                                  <a:pt x="2811" y="0"/>
                                </a:lnTo>
                                <a:lnTo>
                                  <a:pt x="0" y="0"/>
                                </a:lnTo>
                                <a:lnTo>
                                  <a:pt x="0" y="18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id="Group 5" o:spid="_x0000_s1026" style="width:140.6pt;height:9pt;mso-position-horizontal-relative:char;mso-position-vertical-relative:line" coordsize="2812,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">
                <v:shape id="Freeform 6" o:spid="_x0000_s1027" style="position:absolute;width:2812;height:180;visibility:visible;mso-wrap-style:square;v-text-anchor:top" coordsize="2812,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sd8QA&#10;AADcAAAADwAAAGRycy9kb3ducmV2LnhtbESPT4vCMBTE7wt+h/AEb5qq4Go1ioii62VZ/+D10Tzb&#10;YvNSmqjtfnqzIOxxmJnfMLNFbQrxoMrllhX0exEI4sTqnFMFp+OmOwbhPLLGwjIpaMjBYt76mGGs&#10;7ZN/6HHwqQgQdjEqyLwvYyldkpFB17MlcfCutjLog6xSqSt8Brgp5CCKRtJgzmEhw5JWGSW3w90o&#10;uB+LbbMefuHlytG+Od/497tkpTrtejkF4an2/+F3e6cVTD4H8HcmHAE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irHfEAAAA3AAAAA8AAAAAAAAAAAAAAAAAmAIAAGRycy9k&#10;b3ducmV2LnhtbFBLBQYAAAAABAAEAPUAAACJAwAAAAA=&#10;" path="m,180r2811,l2811,,,,,180xe" fillcolor="#005fad" stroked="f">
                  <v:path arrowok="t" o:connecttype="custom" o:connectlocs="0,180;2811,180;2811,0;0,0;0,180" o:connectangles="0,0,0,0,0"/>
                </v:shape>
                <w10:anchorlock/>
              </v:group>
            </w:pict>
          </mc:Fallback>
        </mc:AlternateContent>
      </w:r>
      <w:r w:rsidR="00E62E17" w:rsidRPr="00E62E17">
        <w:rPr>
          <w:rFonts w:ascii="Times New Roman" w:hAnsi="Times New Roman" w:cs="Times New Roman"/>
          <w:spacing w:val="118"/>
          <w:position w:val="-4"/>
          <w:lang w:val="en-US"/>
        </w:rPr>
        <w:t xml:space="preserve"> </w:t>
      </w:r>
      <w:r>
        <w:rPr>
          <w:rFonts w:ascii="Source Sans Pro Semibold" w:hAnsi="Source Sans Pro Semibold" w:cs="Source Sans Pro Semibold"/>
          <w:noProof/>
          <w:spacing w:val="118"/>
          <w:position w:val="-4"/>
          <w:lang w:val="uk-UA" w:eastAsia="uk-UA"/>
        </w:rPr>
        <mc:AlternateContent>
          <mc:Choice Requires="wpg">
            <w:drawing>
              <wp:inline distT="0" distB="0" distL="0" distR="0" wp14:anchorId="73F055BE" wp14:editId="42B15D8D">
                <wp:extent cx="1801495" cy="114300"/>
                <wp:effectExtent l="0" t="0" r="0" b="0"/>
                <wp:docPr id="969"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1495" cy="114300"/>
                          <a:chOff x="0" y="0"/>
                          <a:chExt cx="2837" cy="180"/>
                        </a:xfrm>
                      </wpg:grpSpPr>
                      <wps:wsp>
                        <wps:cNvPr id="970" name="Freeform 8"/>
                        <wps:cNvSpPr>
                          <a:spLocks/>
                        </wps:cNvSpPr>
                        <wps:spPr bwMode="auto">
                          <a:xfrm>
                            <a:off x="0" y="0"/>
                            <a:ext cx="2837" cy="180"/>
                          </a:xfrm>
                          <a:custGeom>
                            <a:avLst/>
                            <a:gdLst>
                              <a:gd name="T0" fmla="*/ 0 w 2837"/>
                              <a:gd name="T1" fmla="*/ 180 h 180"/>
                              <a:gd name="T2" fmla="*/ 2836 w 2837"/>
                              <a:gd name="T3" fmla="*/ 180 h 180"/>
                              <a:gd name="T4" fmla="*/ 2836 w 2837"/>
                              <a:gd name="T5" fmla="*/ 0 h 180"/>
                              <a:gd name="T6" fmla="*/ 0 w 2837"/>
                              <a:gd name="T7" fmla="*/ 0 h 180"/>
                              <a:gd name="T8" fmla="*/ 0 w 2837"/>
                              <a:gd name="T9" fmla="*/ 180 h 180"/>
                            </a:gdLst>
                            <a:ahLst/>
                            <a:cxnLst>
                              <a:cxn ang="0">
                                <a:pos x="T0" y="T1"/>
                              </a:cxn>
                              <a:cxn ang="0">
                                <a:pos x="T2" y="T3"/>
                              </a:cxn>
                              <a:cxn ang="0">
                                <a:pos x="T4" y="T5"/>
                              </a:cxn>
                              <a:cxn ang="0">
                                <a:pos x="T6" y="T7"/>
                              </a:cxn>
                              <a:cxn ang="0">
                                <a:pos x="T8" y="T9"/>
                              </a:cxn>
                            </a:cxnLst>
                            <a:rect l="0" t="0" r="r" b="b"/>
                            <a:pathLst>
                              <a:path w="2837" h="180">
                                <a:moveTo>
                                  <a:pt x="0" y="180"/>
                                </a:moveTo>
                                <a:lnTo>
                                  <a:pt x="2836" y="180"/>
                                </a:lnTo>
                                <a:lnTo>
                                  <a:pt x="2836" y="0"/>
                                </a:lnTo>
                                <a:lnTo>
                                  <a:pt x="0" y="0"/>
                                </a:lnTo>
                                <a:lnTo>
                                  <a:pt x="0" y="180"/>
                                </a:lnTo>
                                <a:close/>
                              </a:path>
                            </a:pathLst>
                          </a:custGeom>
                          <a:solidFill>
                            <a:srgbClr val="F2665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id="Group 7" o:spid="_x0000_s1026" style="width:141.85pt;height:9pt;mso-position-horizontal-relative:char;mso-position-vertical-relative:line" coordsize="2837,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">
                <v:shape id="Freeform 8" o:spid="_x0000_s1027" style="position:absolute;width:2837;height:180;visibility:visible;mso-wrap-style:square;v-text-anchor:top" coordsize="2837,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bxmMMA&#10;AADcAAAADwAAAGRycy9kb3ducmV2LnhtbERPy2oCMRTdC/2HcIVuRDOt+BqNUgoFV0q1IO4uk+tk&#10;cHIzJKkz+vXNouDycN6rTWdrcSMfKscK3kYZCOLC6YpLBT/Hr+EcRIjIGmvHpOBOATbrl94Kc+1a&#10;/qbbIZYihXDIUYGJscmlDIUhi2HkGuLEXZy3GBP0pdQe2xRua/meZVNpseLUYLChT0PF9fBrFZzb&#10;xp0e80u2e2z3/jgZD6ba7JR67XcfSxCRuvgU/7u3WsFiluan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bxmMMAAADcAAAADwAAAAAAAAAAAAAAAACYAgAAZHJzL2Rv&#10;d25yZXYueG1sUEsFBgAAAAAEAAQA9QAAAIgDAAAAAA==&#10;" path="m,180r2836,l2836,,,,,180xe" fillcolor="#f2665e" stroked="f">
                  <v:path arrowok="t" o:connecttype="custom" o:connectlocs="0,180;2836,180;2836,0;0,0;0,180" o:connectangles="0,0,0,0,0"/>
                </v:shape>
                <w10:anchorlock/>
              </v:group>
            </w:pict>
          </mc:Fallback>
        </mc:AlternateContent>
      </w:r>
      <w:r w:rsidR="00E62E17" w:rsidRPr="00E62E17">
        <w:rPr>
          <w:rFonts w:ascii="Times New Roman" w:hAnsi="Times New Roman" w:cs="Times New Roman"/>
          <w:spacing w:val="111"/>
          <w:position w:val="-4"/>
          <w:lang w:val="en-US"/>
        </w:rPr>
        <w:t xml:space="preserve"> </w:t>
      </w:r>
      <w:r>
        <w:rPr>
          <w:rFonts w:ascii="Source Sans Pro Semibold" w:hAnsi="Source Sans Pro Semibold" w:cs="Source Sans Pro Semibold"/>
          <w:noProof/>
          <w:spacing w:val="111"/>
          <w:position w:val="-4"/>
          <w:lang w:val="uk-UA" w:eastAsia="uk-UA"/>
        </w:rPr>
        <mc:AlternateContent>
          <mc:Choice Requires="wpg">
            <w:drawing>
              <wp:inline distT="0" distB="0" distL="0" distR="0" wp14:anchorId="037BEA37" wp14:editId="295EB168">
                <wp:extent cx="1775460" cy="114300"/>
                <wp:effectExtent l="0" t="0" r="0" b="0"/>
                <wp:docPr id="967"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5460" cy="114300"/>
                          <a:chOff x="0" y="0"/>
                          <a:chExt cx="2796" cy="180"/>
                        </a:xfrm>
                      </wpg:grpSpPr>
                      <wps:wsp>
                        <wps:cNvPr id="968" name="Freeform 10"/>
                        <wps:cNvSpPr>
                          <a:spLocks/>
                        </wps:cNvSpPr>
                        <wps:spPr bwMode="auto">
                          <a:xfrm>
                            <a:off x="0" y="0"/>
                            <a:ext cx="2796" cy="180"/>
                          </a:xfrm>
                          <a:custGeom>
                            <a:avLst/>
                            <a:gdLst>
                              <a:gd name="T0" fmla="*/ 0 w 2796"/>
                              <a:gd name="T1" fmla="*/ 180 h 180"/>
                              <a:gd name="T2" fmla="*/ 2795 w 2796"/>
                              <a:gd name="T3" fmla="*/ 180 h 180"/>
                              <a:gd name="T4" fmla="*/ 2795 w 2796"/>
                              <a:gd name="T5" fmla="*/ 0 h 180"/>
                              <a:gd name="T6" fmla="*/ 0 w 2796"/>
                              <a:gd name="T7" fmla="*/ 0 h 180"/>
                              <a:gd name="T8" fmla="*/ 0 w 2796"/>
                              <a:gd name="T9" fmla="*/ 180 h 180"/>
                            </a:gdLst>
                            <a:ahLst/>
                            <a:cxnLst>
                              <a:cxn ang="0">
                                <a:pos x="T0" y="T1"/>
                              </a:cxn>
                              <a:cxn ang="0">
                                <a:pos x="T2" y="T3"/>
                              </a:cxn>
                              <a:cxn ang="0">
                                <a:pos x="T4" y="T5"/>
                              </a:cxn>
                              <a:cxn ang="0">
                                <a:pos x="T6" y="T7"/>
                              </a:cxn>
                              <a:cxn ang="0">
                                <a:pos x="T8" y="T9"/>
                              </a:cxn>
                            </a:cxnLst>
                            <a:rect l="0" t="0" r="r" b="b"/>
                            <a:pathLst>
                              <a:path w="2796" h="180">
                                <a:moveTo>
                                  <a:pt x="0" y="180"/>
                                </a:moveTo>
                                <a:lnTo>
                                  <a:pt x="2795" y="180"/>
                                </a:lnTo>
                                <a:lnTo>
                                  <a:pt x="2795" y="0"/>
                                </a:lnTo>
                                <a:lnTo>
                                  <a:pt x="0" y="0"/>
                                </a:lnTo>
                                <a:lnTo>
                                  <a:pt x="0" y="180"/>
                                </a:lnTo>
                                <a:close/>
                              </a:path>
                            </a:pathLst>
                          </a:custGeom>
                          <a:solidFill>
                            <a:srgbClr val="A7BE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id="Group 9" o:spid="_x0000_s1026" style="width:139.8pt;height:9pt;mso-position-horizontal-relative:char;mso-position-vertical-relative:line" coordsize="2796,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">
                <v:shape id="Freeform 10" o:spid="_x0000_s1027" style="position:absolute;width:2796;height:180;visibility:visible;mso-wrap-style:square;v-text-anchor:top" coordsize="2796,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OwL8A&#10;AADcAAAADwAAAGRycy9kb3ducmV2LnhtbERPTYvCMBC9L/gfwgje1lRFWatRiiDoxUVXPQ/N2Bab&#10;SWiirf/eHBY8Pt73ct2ZWjyp8ZVlBaNhAoI4t7riQsH5b/v9A8IHZI21ZVLwIg/rVe9riam2LR/p&#10;eQqFiCHsU1RQhuBSKX1ekkE/tI44cjfbGAwRNoXUDbYx3NRynCQzabDi2FCio01J+f30MApcPZ8e&#10;ssvEZfLVXvfdwdPv1Cs16HfZAkSgLnzE/+6dVjCfxbXxTDwCcvU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0Y7AvwAAANwAAAAPAAAAAAAAAAAAAAAAAJgCAABkcnMvZG93bnJl&#10;di54bWxQSwUGAAAAAAQABAD1AAAAhAMAAAAA&#10;" path="m,180r2795,l2795,,,,,180xe" fillcolor="#a7be39" stroked="f">
                  <v:path arrowok="t" o:connecttype="custom" o:connectlocs="0,180;2795,180;2795,0;0,0;0,180" o:connectangles="0,0,0,0,0"/>
                </v:shape>
                <w10:anchorlock/>
              </v:group>
            </w:pict>
          </mc:Fallback>
        </mc:AlternateContent>
      </w:r>
    </w:p>
    <w:p w14:paraId="51FCC60C"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946A607" w14:textId="77777777" w:rsidR="00E62E17" w:rsidRPr="00E62E17" w:rsidRDefault="00E62E17">
      <w:pPr>
        <w:pStyle w:val="a3"/>
        <w:kinsoku w:val="0"/>
        <w:overflowPunct w:val="0"/>
        <w:spacing w:before="10"/>
        <w:rPr>
          <w:rFonts w:ascii="Source Sans Pro Semibold" w:hAnsi="Source Sans Pro Semibold" w:cs="Source Sans Pro Semibold"/>
          <w:b/>
          <w:bCs/>
          <w:sz w:val="25"/>
          <w:szCs w:val="25"/>
          <w:lang w:val="en-US"/>
        </w:rPr>
      </w:pPr>
    </w:p>
    <w:p w14:paraId="565C5B6B" w14:textId="36FBD24C" w:rsidR="00E62E17" w:rsidRPr="00E62E17" w:rsidRDefault="00D152B6">
      <w:pPr>
        <w:pStyle w:val="a3"/>
        <w:kinsoku w:val="0"/>
        <w:overflowPunct w:val="0"/>
        <w:spacing w:before="97" w:line="266" w:lineRule="auto"/>
        <w:ind w:left="1530" w:right="1517"/>
        <w:jc w:val="both"/>
        <w:rPr>
          <w:color w:val="58595B"/>
          <w:sz w:val="20"/>
          <w:szCs w:val="20"/>
          <w:lang w:val="en-US"/>
        </w:rPr>
      </w:pPr>
      <w:proofErr w:type="gramStart"/>
      <w:r w:rsidRPr="00D152B6">
        <w:rPr>
          <w:color w:val="58595B"/>
          <w:sz w:val="20"/>
          <w:szCs w:val="20"/>
          <w:lang w:val="en-US"/>
        </w:rPr>
        <w:t xml:space="preserve">Перша брошура містить огляд 10 стратегічних великих інфраструктурних проектів, </w:t>
      </w:r>
      <w:r>
        <w:rPr>
          <w:color w:val="58595B"/>
          <w:sz w:val="20"/>
          <w:szCs w:val="20"/>
          <w:lang w:val="uk-UA"/>
        </w:rPr>
        <w:t xml:space="preserve">що </w:t>
      </w:r>
      <w:r w:rsidRPr="00D152B6">
        <w:rPr>
          <w:color w:val="58595B"/>
          <w:sz w:val="20"/>
          <w:szCs w:val="20"/>
          <w:lang w:val="en-US"/>
        </w:rPr>
        <w:t>реаліз</w:t>
      </w:r>
      <w:r>
        <w:rPr>
          <w:color w:val="58595B"/>
          <w:sz w:val="20"/>
          <w:szCs w:val="20"/>
          <w:lang w:val="uk-UA"/>
        </w:rPr>
        <w:t xml:space="preserve">уються </w:t>
      </w:r>
      <w:r w:rsidRPr="00D152B6">
        <w:rPr>
          <w:color w:val="58595B"/>
          <w:sz w:val="20"/>
          <w:szCs w:val="20"/>
          <w:lang w:val="en-US"/>
        </w:rPr>
        <w:t xml:space="preserve">у рамках Програми. Тут представлено короткий опис мети кожного проекту та найбільш </w:t>
      </w:r>
      <w:r>
        <w:rPr>
          <w:color w:val="58595B"/>
          <w:sz w:val="20"/>
          <w:szCs w:val="20"/>
          <w:lang w:val="uk-UA"/>
        </w:rPr>
        <w:t>важливі да</w:t>
      </w:r>
      <w:r w:rsidRPr="00D152B6">
        <w:rPr>
          <w:color w:val="58595B"/>
          <w:sz w:val="20"/>
          <w:szCs w:val="20"/>
          <w:lang w:val="en-US"/>
        </w:rPr>
        <w:t>ні щодо фінансування, локалізації та партнерів проектів.</w:t>
      </w:r>
      <w:proofErr w:type="gramEnd"/>
    </w:p>
    <w:p w14:paraId="302C01E5" w14:textId="77777777" w:rsidR="00E62E17" w:rsidRPr="00E62E17" w:rsidRDefault="00E62E17">
      <w:pPr>
        <w:pStyle w:val="a3"/>
        <w:kinsoku w:val="0"/>
        <w:overflowPunct w:val="0"/>
        <w:rPr>
          <w:sz w:val="20"/>
          <w:szCs w:val="20"/>
          <w:lang w:val="en-US"/>
        </w:rPr>
      </w:pPr>
    </w:p>
    <w:p w14:paraId="235188DB" w14:textId="77777777" w:rsidR="00E62E17" w:rsidRPr="00E62E17" w:rsidRDefault="00E62E17">
      <w:pPr>
        <w:pStyle w:val="a3"/>
        <w:kinsoku w:val="0"/>
        <w:overflowPunct w:val="0"/>
        <w:rPr>
          <w:sz w:val="20"/>
          <w:szCs w:val="20"/>
          <w:lang w:val="en-US"/>
        </w:rPr>
      </w:pPr>
    </w:p>
    <w:p w14:paraId="09FC0B29" w14:textId="6DE3E4A3" w:rsidR="00E62E17" w:rsidRPr="00E62E17" w:rsidRDefault="0088076D">
      <w:pPr>
        <w:pStyle w:val="a3"/>
        <w:kinsoku w:val="0"/>
        <w:overflowPunct w:val="0"/>
        <w:spacing w:before="241"/>
        <w:ind w:left="1568"/>
        <w:jc w:val="both"/>
        <w:rPr>
          <w:rFonts w:ascii="Source Sans Pro Semibold" w:hAnsi="Source Sans Pro Semibold" w:cs="Source Sans Pro Semibold"/>
          <w:b/>
          <w:bCs/>
          <w:color w:val="005FAD"/>
          <w:sz w:val="26"/>
          <w:szCs w:val="26"/>
          <w:lang w:val="en-US"/>
        </w:rPr>
      </w:pPr>
      <w:r>
        <w:rPr>
          <w:rFonts w:ascii="Source Sans Pro Semibold" w:hAnsi="Source Sans Pro Semibold" w:cs="Source Sans Pro Semibold"/>
          <w:b/>
          <w:bCs/>
          <w:color w:val="005FAD"/>
          <w:sz w:val="26"/>
          <w:szCs w:val="26"/>
          <w:lang w:val="uk-UA"/>
        </w:rPr>
        <w:t xml:space="preserve">Як </w:t>
      </w:r>
      <w:r w:rsidR="0069344A">
        <w:rPr>
          <w:rFonts w:ascii="Source Sans Pro Semibold" w:hAnsi="Source Sans Pro Semibold" w:cs="Source Sans Pro Semibold"/>
          <w:b/>
          <w:bCs/>
          <w:color w:val="005FAD"/>
          <w:sz w:val="26"/>
          <w:szCs w:val="26"/>
          <w:lang w:val="uk-UA"/>
        </w:rPr>
        <w:t xml:space="preserve">побудована ця публікація </w:t>
      </w:r>
    </w:p>
    <w:p w14:paraId="72DE3CB1" w14:textId="2FF5AC57" w:rsidR="00E829E9" w:rsidRPr="00E62E17" w:rsidRDefault="002926D2" w:rsidP="00E829E9">
      <w:pPr>
        <w:pStyle w:val="a3"/>
        <w:kinsoku w:val="0"/>
        <w:overflowPunct w:val="0"/>
        <w:spacing w:before="252" w:line="266" w:lineRule="auto"/>
        <w:ind w:left="1568" w:right="1479"/>
        <w:jc w:val="both"/>
        <w:rPr>
          <w:color w:val="58595B"/>
          <w:sz w:val="20"/>
          <w:szCs w:val="20"/>
          <w:lang w:val="en-US"/>
        </w:rPr>
      </w:pPr>
      <w:r>
        <w:rPr>
          <w:noProof/>
          <w:lang w:val="uk-UA" w:eastAsia="uk-UA"/>
        </w:rPr>
        <mc:AlternateContent>
          <mc:Choice Requires="wps">
            <w:drawing>
              <wp:anchor distT="0" distB="0" distL="114300" distR="114300" simplePos="0" relativeHeight="251594240" behindDoc="0" locked="0" layoutInCell="0" allowOverlap="1" wp14:anchorId="43D50151" wp14:editId="30C8BA13">
                <wp:simplePos x="0" y="0"/>
                <wp:positionH relativeFrom="page">
                  <wp:posOffset>1068705</wp:posOffset>
                </wp:positionH>
                <wp:positionV relativeFrom="paragraph">
                  <wp:posOffset>1155700</wp:posOffset>
                </wp:positionV>
                <wp:extent cx="190500" cy="190500"/>
                <wp:effectExtent l="0" t="0" r="0" b="0"/>
                <wp:wrapNone/>
                <wp:docPr id="966"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CD1B" w14:textId="0E6CC327" w:rsidR="00170DDC" w:rsidRDefault="00170DDC">
                            <w:pPr>
                              <w:widowControl/>
                              <w:autoSpaceDE/>
                              <w:autoSpaceDN/>
                              <w:adjustRightInd/>
                              <w:spacing w:line="3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46A3333D" wp14:editId="30036CAC">
                                  <wp:extent cx="200025" cy="200025"/>
                                  <wp:effectExtent l="0" t="0" r="9525" b="9525"/>
                                  <wp:docPr id="99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p w14:paraId="468E64A4"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7" style="position:absolute;left:0;text-align:left;margin-left:84.15pt;margin-top:91pt;width:15pt;height:15pt;z-index:251594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" o:allowincell="f" filled="f" stroked="f">
                <v:textbox inset="0,0,0,0">
                  <w:txbxContent>
                    <w:p w14:paraId="4989CD1B" w14:textId="0E6CC327" w:rsidR="00170DDC" w:rsidRDefault="00170DDC">
                      <w:pPr>
                        <w:widowControl/>
                        <w:autoSpaceDE/>
                        <w:autoSpaceDN/>
                        <w:adjustRightInd/>
                        <w:spacing w:line="3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46A3333D" wp14:editId="30036CAC">
                            <wp:extent cx="200025" cy="200025"/>
                            <wp:effectExtent l="0" t="0" r="9525" b="9525"/>
                            <wp:docPr id="99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p w14:paraId="468E64A4" w14:textId="77777777" w:rsidR="00170DDC" w:rsidRDefault="00170DDC">
                      <w:pPr>
                        <w:rPr>
                          <w:rFonts w:ascii="Times New Roman" w:hAnsi="Times New Roman" w:cs="Times New Roman"/>
                          <w:sz w:val="24"/>
                          <w:szCs w:val="24"/>
                        </w:rPr>
                      </w:pPr>
                    </w:p>
                  </w:txbxContent>
                </v:textbox>
                <w10:wrap anchorx="page"/>
              </v:rect>
            </w:pict>
          </mc:Fallback>
        </mc:AlternateContent>
      </w:r>
      <w:r>
        <w:rPr>
          <w:noProof/>
          <w:lang w:val="uk-UA" w:eastAsia="uk-UA"/>
        </w:rPr>
        <mc:AlternateContent>
          <mc:Choice Requires="wps">
            <w:drawing>
              <wp:anchor distT="0" distB="0" distL="114300" distR="114300" simplePos="0" relativeHeight="251595264" behindDoc="0" locked="0" layoutInCell="0" allowOverlap="1" wp14:anchorId="5DA06940" wp14:editId="1F9735D5">
                <wp:simplePos x="0" y="0"/>
                <wp:positionH relativeFrom="page">
                  <wp:posOffset>1068705</wp:posOffset>
                </wp:positionH>
                <wp:positionV relativeFrom="paragraph">
                  <wp:posOffset>1407160</wp:posOffset>
                </wp:positionV>
                <wp:extent cx="190500" cy="190500"/>
                <wp:effectExtent l="0" t="0" r="0" b="0"/>
                <wp:wrapNone/>
                <wp:docPr id="965"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88277" w14:textId="3C1F0B37" w:rsidR="00170DDC" w:rsidRDefault="00170DDC">
                            <w:pPr>
                              <w:widowControl/>
                              <w:autoSpaceDE/>
                              <w:autoSpaceDN/>
                              <w:adjustRightInd/>
                              <w:spacing w:line="3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7DF19794" wp14:editId="4F81A836">
                                  <wp:extent cx="200025" cy="200025"/>
                                  <wp:effectExtent l="0" t="0" r="9525" b="9525"/>
                                  <wp:docPr id="99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p w14:paraId="4391D510"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8" style="position:absolute;left:0;text-align:left;margin-left:84.15pt;margin-top:110.8pt;width:15pt;height:15pt;z-index:251595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" o:allowincell="f" filled="f" stroked="f">
                <v:textbox inset="0,0,0,0">
                  <w:txbxContent>
                    <w:p w14:paraId="29588277" w14:textId="3C1F0B37" w:rsidR="00170DDC" w:rsidRDefault="00170DDC">
                      <w:pPr>
                        <w:widowControl/>
                        <w:autoSpaceDE/>
                        <w:autoSpaceDN/>
                        <w:adjustRightInd/>
                        <w:spacing w:line="3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7DF19794" wp14:editId="4F81A836">
                            <wp:extent cx="200025" cy="200025"/>
                            <wp:effectExtent l="0" t="0" r="9525" b="9525"/>
                            <wp:docPr id="99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p w14:paraId="4391D510" w14:textId="77777777" w:rsidR="00170DDC" w:rsidRDefault="00170DDC">
                      <w:pPr>
                        <w:rPr>
                          <w:rFonts w:ascii="Times New Roman" w:hAnsi="Times New Roman" w:cs="Times New Roman"/>
                          <w:sz w:val="24"/>
                          <w:szCs w:val="24"/>
                        </w:rPr>
                      </w:pPr>
                    </w:p>
                  </w:txbxContent>
                </v:textbox>
                <w10:wrap anchorx="page"/>
              </v:rect>
            </w:pict>
          </mc:Fallback>
        </mc:AlternateContent>
      </w:r>
      <w:r>
        <w:rPr>
          <w:noProof/>
          <w:lang w:val="uk-UA" w:eastAsia="uk-UA"/>
        </w:rPr>
        <mc:AlternateContent>
          <mc:Choice Requires="wps">
            <w:drawing>
              <wp:anchor distT="0" distB="0" distL="114300" distR="114300" simplePos="0" relativeHeight="251596288" behindDoc="0" locked="0" layoutInCell="0" allowOverlap="1" wp14:anchorId="6DF29A82" wp14:editId="06F8F86F">
                <wp:simplePos x="0" y="0"/>
                <wp:positionH relativeFrom="page">
                  <wp:posOffset>1068705</wp:posOffset>
                </wp:positionH>
                <wp:positionV relativeFrom="paragraph">
                  <wp:posOffset>1659255</wp:posOffset>
                </wp:positionV>
                <wp:extent cx="190500" cy="190500"/>
                <wp:effectExtent l="0" t="0" r="0" b="0"/>
                <wp:wrapNone/>
                <wp:docPr id="96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46533" w14:textId="4E71301C" w:rsidR="00170DDC" w:rsidRDefault="00170DDC">
                            <w:pPr>
                              <w:widowControl/>
                              <w:autoSpaceDE/>
                              <w:autoSpaceDN/>
                              <w:adjustRightInd/>
                              <w:spacing w:line="3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3851029A" wp14:editId="08FF8A81">
                                  <wp:extent cx="200025" cy="200025"/>
                                  <wp:effectExtent l="0" t="0" r="9525" b="9525"/>
                                  <wp:docPr id="99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p w14:paraId="275B32D1"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9" style="position:absolute;left:0;text-align:left;margin-left:84.15pt;margin-top:130.65pt;width:15pt;height:15pt;z-index:251596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" o:allowincell="f" filled="f" stroked="f">
                <v:textbox inset="0,0,0,0">
                  <w:txbxContent>
                    <w:p w14:paraId="57746533" w14:textId="4E71301C" w:rsidR="00170DDC" w:rsidRDefault="00170DDC">
                      <w:pPr>
                        <w:widowControl/>
                        <w:autoSpaceDE/>
                        <w:autoSpaceDN/>
                        <w:adjustRightInd/>
                        <w:spacing w:line="3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3851029A" wp14:editId="08FF8A81">
                            <wp:extent cx="200025" cy="200025"/>
                            <wp:effectExtent l="0" t="0" r="9525" b="9525"/>
                            <wp:docPr id="99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p w14:paraId="275B32D1" w14:textId="77777777" w:rsidR="00170DDC" w:rsidRDefault="00170DDC">
                      <w:pPr>
                        <w:rPr>
                          <w:rFonts w:ascii="Times New Roman" w:hAnsi="Times New Roman" w:cs="Times New Roman"/>
                          <w:sz w:val="24"/>
                          <w:szCs w:val="24"/>
                        </w:rPr>
                      </w:pPr>
                    </w:p>
                  </w:txbxContent>
                </v:textbox>
                <w10:wrap anchorx="page"/>
              </v:rect>
            </w:pict>
          </mc:Fallback>
        </mc:AlternateContent>
      </w:r>
      <w:r>
        <w:rPr>
          <w:noProof/>
          <w:lang w:val="uk-UA" w:eastAsia="uk-UA"/>
        </w:rPr>
        <mc:AlternateContent>
          <mc:Choice Requires="wps">
            <w:drawing>
              <wp:anchor distT="0" distB="0" distL="114300" distR="114300" simplePos="0" relativeHeight="251597312" behindDoc="0" locked="0" layoutInCell="0" allowOverlap="1" wp14:anchorId="0F1E5A67" wp14:editId="185F7BD0">
                <wp:simplePos x="0" y="0"/>
                <wp:positionH relativeFrom="page">
                  <wp:posOffset>1082675</wp:posOffset>
                </wp:positionH>
                <wp:positionV relativeFrom="paragraph">
                  <wp:posOffset>1929130</wp:posOffset>
                </wp:positionV>
                <wp:extent cx="165100" cy="177800"/>
                <wp:effectExtent l="0" t="0" r="0" b="0"/>
                <wp:wrapNone/>
                <wp:docPr id="96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E2AA7" w14:textId="033B5CFF" w:rsidR="00170DDC" w:rsidRDefault="00170DDC">
                            <w:pPr>
                              <w:widowControl/>
                              <w:autoSpaceDE/>
                              <w:autoSpaceDN/>
                              <w:adjustRightInd/>
                              <w:spacing w:line="28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16DD8EE9" wp14:editId="72C17892">
                                  <wp:extent cx="171450" cy="180975"/>
                                  <wp:effectExtent l="0" t="0" r="0" b="9525"/>
                                  <wp:docPr id="100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p>
                          <w:p w14:paraId="622701D6"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30" style="position:absolute;left:0;text-align:left;margin-left:85.25pt;margin-top:151.9pt;width:13pt;height:14pt;z-index:251597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" o:allowincell="f" filled="f" stroked="f">
                <v:textbox inset="0,0,0,0">
                  <w:txbxContent>
                    <w:p w14:paraId="0C2E2AA7" w14:textId="033B5CFF" w:rsidR="00170DDC" w:rsidRDefault="00170DDC">
                      <w:pPr>
                        <w:widowControl/>
                        <w:autoSpaceDE/>
                        <w:autoSpaceDN/>
                        <w:adjustRightInd/>
                        <w:spacing w:line="28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16DD8EE9" wp14:editId="72C17892">
                            <wp:extent cx="171450" cy="180975"/>
                            <wp:effectExtent l="0" t="0" r="0" b="9525"/>
                            <wp:docPr id="100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p>
                    <w:p w14:paraId="622701D6" w14:textId="77777777" w:rsidR="00170DDC" w:rsidRDefault="00170DDC">
                      <w:pPr>
                        <w:rPr>
                          <w:rFonts w:ascii="Times New Roman" w:hAnsi="Times New Roman" w:cs="Times New Roman"/>
                          <w:sz w:val="24"/>
                          <w:szCs w:val="24"/>
                        </w:rPr>
                      </w:pPr>
                    </w:p>
                  </w:txbxContent>
                </v:textbox>
                <w10:wrap anchorx="page"/>
              </v:rect>
            </w:pict>
          </mc:Fallback>
        </mc:AlternateContent>
      </w:r>
      <w:r w:rsidR="0069344A">
        <w:rPr>
          <w:color w:val="58595B"/>
          <w:sz w:val="20"/>
          <w:szCs w:val="20"/>
          <w:lang w:val="uk-UA"/>
        </w:rPr>
        <w:t xml:space="preserve">Публікація складається з двох частин. У першій представлено опис території Програми та огляд стратегії. У другій можна ознайомитись з усіма Великими інфраструктурними проектами. </w:t>
      </w:r>
      <w:proofErr w:type="gramStart"/>
      <w:r w:rsidR="0069344A">
        <w:rPr>
          <w:color w:val="58595B"/>
          <w:spacing w:val="-5"/>
          <w:sz w:val="20"/>
          <w:szCs w:val="20"/>
          <w:lang w:val="en-US"/>
        </w:rPr>
        <w:t xml:space="preserve">На </w:t>
      </w:r>
      <w:r w:rsidR="007E1B03">
        <w:rPr>
          <w:color w:val="58595B"/>
          <w:spacing w:val="-5"/>
          <w:sz w:val="20"/>
          <w:szCs w:val="20"/>
          <w:lang w:val="uk-UA"/>
        </w:rPr>
        <w:t xml:space="preserve">цих </w:t>
      </w:r>
      <w:r w:rsidR="0069344A">
        <w:rPr>
          <w:color w:val="58595B"/>
          <w:spacing w:val="-5"/>
          <w:sz w:val="20"/>
          <w:szCs w:val="20"/>
          <w:lang w:val="en-US"/>
        </w:rPr>
        <w:t xml:space="preserve">сторінках </w:t>
      </w:r>
      <w:r w:rsidR="007E1B03">
        <w:rPr>
          <w:color w:val="58595B"/>
          <w:spacing w:val="-5"/>
          <w:sz w:val="20"/>
          <w:szCs w:val="20"/>
          <w:lang w:val="uk-UA"/>
        </w:rPr>
        <w:t xml:space="preserve">ви також знайдете </w:t>
      </w:r>
      <w:r w:rsidR="0069344A" w:rsidRPr="0069344A">
        <w:rPr>
          <w:color w:val="58595B"/>
          <w:spacing w:val="-5"/>
          <w:sz w:val="20"/>
          <w:szCs w:val="20"/>
          <w:lang w:val="en-US"/>
        </w:rPr>
        <w:t xml:space="preserve">карту, де </w:t>
      </w:r>
      <w:r w:rsidR="007E1B03">
        <w:rPr>
          <w:color w:val="58595B"/>
          <w:spacing w:val="-5"/>
          <w:sz w:val="20"/>
          <w:szCs w:val="20"/>
          <w:lang w:val="uk-UA"/>
        </w:rPr>
        <w:t xml:space="preserve">позначено території </w:t>
      </w:r>
      <w:r w:rsidR="0069344A" w:rsidRPr="0069344A">
        <w:rPr>
          <w:color w:val="58595B"/>
          <w:spacing w:val="-5"/>
          <w:sz w:val="20"/>
          <w:szCs w:val="20"/>
          <w:lang w:val="en-US"/>
        </w:rPr>
        <w:t>реалізац</w:t>
      </w:r>
      <w:r w:rsidR="007E1B03">
        <w:rPr>
          <w:color w:val="58595B"/>
          <w:spacing w:val="-5"/>
          <w:sz w:val="20"/>
          <w:szCs w:val="20"/>
          <w:lang w:val="en-US"/>
        </w:rPr>
        <w:t>ії проект</w:t>
      </w:r>
      <w:r w:rsidR="007E1B03">
        <w:rPr>
          <w:color w:val="58595B"/>
          <w:spacing w:val="-5"/>
          <w:sz w:val="20"/>
          <w:szCs w:val="20"/>
          <w:lang w:val="uk-UA"/>
        </w:rPr>
        <w:t>ів</w:t>
      </w:r>
      <w:r w:rsidR="0069344A" w:rsidRPr="0069344A">
        <w:rPr>
          <w:color w:val="58595B"/>
          <w:spacing w:val="-5"/>
          <w:sz w:val="20"/>
          <w:szCs w:val="20"/>
          <w:lang w:val="en-US"/>
        </w:rPr>
        <w:t xml:space="preserve">, щоб отримати повне уявлення та масштаб </w:t>
      </w:r>
      <w:r w:rsidR="00E829E9">
        <w:rPr>
          <w:color w:val="58595B"/>
          <w:spacing w:val="-5"/>
          <w:sz w:val="20"/>
          <w:szCs w:val="20"/>
          <w:lang w:val="uk-UA"/>
        </w:rPr>
        <w:t xml:space="preserve">їхньої </w:t>
      </w:r>
      <w:r w:rsidR="0069344A" w:rsidRPr="0069344A">
        <w:rPr>
          <w:color w:val="58595B"/>
          <w:spacing w:val="-5"/>
          <w:sz w:val="20"/>
          <w:szCs w:val="20"/>
          <w:lang w:val="en-US"/>
        </w:rPr>
        <w:t>діяльності.</w:t>
      </w:r>
      <w:proofErr w:type="gramEnd"/>
      <w:r w:rsidR="0069344A" w:rsidRPr="0069344A">
        <w:rPr>
          <w:color w:val="58595B"/>
          <w:spacing w:val="-5"/>
          <w:sz w:val="20"/>
          <w:szCs w:val="20"/>
          <w:lang w:val="en-US"/>
        </w:rPr>
        <w:t xml:space="preserve"> </w:t>
      </w:r>
      <w:r w:rsidR="00E829E9">
        <w:rPr>
          <w:color w:val="58595B"/>
          <w:spacing w:val="-5"/>
          <w:sz w:val="20"/>
          <w:szCs w:val="20"/>
          <w:lang w:val="uk-UA"/>
        </w:rPr>
        <w:t xml:space="preserve">Проекти об’єднано за </w:t>
      </w:r>
      <w:r w:rsidR="0069344A" w:rsidRPr="0069344A">
        <w:rPr>
          <w:color w:val="58595B"/>
          <w:spacing w:val="-5"/>
          <w:sz w:val="20"/>
          <w:szCs w:val="20"/>
          <w:lang w:val="en-US"/>
        </w:rPr>
        <w:t xml:space="preserve">Тематичними цілями </w:t>
      </w:r>
      <w:r w:rsidR="00E829E9">
        <w:rPr>
          <w:color w:val="58595B"/>
          <w:spacing w:val="-5"/>
          <w:sz w:val="20"/>
          <w:szCs w:val="20"/>
          <w:lang w:val="en-US"/>
        </w:rPr>
        <w:t>(Т</w:t>
      </w:r>
      <w:r w:rsidR="00E829E9">
        <w:rPr>
          <w:color w:val="58595B"/>
          <w:spacing w:val="-5"/>
          <w:sz w:val="20"/>
          <w:szCs w:val="20"/>
          <w:lang w:val="uk-UA"/>
        </w:rPr>
        <w:t>Ц</w:t>
      </w:r>
      <w:r w:rsidR="0069344A" w:rsidRPr="0069344A">
        <w:rPr>
          <w:color w:val="58595B"/>
          <w:spacing w:val="-5"/>
          <w:sz w:val="20"/>
          <w:szCs w:val="20"/>
          <w:lang w:val="en-US"/>
        </w:rPr>
        <w:t xml:space="preserve">), </w:t>
      </w:r>
      <w:r w:rsidR="00E829E9">
        <w:rPr>
          <w:color w:val="58595B"/>
          <w:spacing w:val="-5"/>
          <w:sz w:val="20"/>
          <w:szCs w:val="20"/>
          <w:lang w:val="uk-UA"/>
        </w:rPr>
        <w:t xml:space="preserve">у рамках яких </w:t>
      </w:r>
      <w:r w:rsidR="0069344A" w:rsidRPr="0069344A">
        <w:rPr>
          <w:color w:val="58595B"/>
          <w:spacing w:val="-5"/>
          <w:sz w:val="20"/>
          <w:szCs w:val="20"/>
          <w:lang w:val="en-US"/>
        </w:rPr>
        <w:t>вони реаліз</w:t>
      </w:r>
      <w:r w:rsidR="00E829E9">
        <w:rPr>
          <w:color w:val="58595B"/>
          <w:spacing w:val="-5"/>
          <w:sz w:val="20"/>
          <w:szCs w:val="20"/>
          <w:lang w:val="uk-UA"/>
        </w:rPr>
        <w:t xml:space="preserve">уються: </w:t>
      </w:r>
      <w:r w:rsidR="00E829E9">
        <w:rPr>
          <w:color w:val="58595B"/>
          <w:sz w:val="20"/>
          <w:szCs w:val="20"/>
          <w:lang w:val="en-US"/>
        </w:rPr>
        <w:t>ДОСТУПНІСТЬ</w:t>
      </w:r>
      <w:r w:rsidR="00E829E9" w:rsidRPr="00E62E17">
        <w:rPr>
          <w:color w:val="58595B"/>
          <w:sz w:val="20"/>
          <w:szCs w:val="20"/>
          <w:lang w:val="en-US"/>
        </w:rPr>
        <w:t xml:space="preserve">, </w:t>
      </w:r>
      <w:r w:rsidR="00E829E9">
        <w:rPr>
          <w:color w:val="58595B"/>
          <w:sz w:val="20"/>
          <w:szCs w:val="20"/>
          <w:lang w:val="en-US"/>
        </w:rPr>
        <w:t>БЕЗПЕКА</w:t>
      </w:r>
      <w:r w:rsidR="00E829E9" w:rsidRPr="00E62E17">
        <w:rPr>
          <w:color w:val="58595B"/>
          <w:sz w:val="20"/>
          <w:szCs w:val="20"/>
          <w:lang w:val="en-US"/>
        </w:rPr>
        <w:t>,</w:t>
      </w:r>
      <w:r w:rsidR="00E829E9" w:rsidRPr="00E62E17">
        <w:rPr>
          <w:color w:val="58595B"/>
          <w:spacing w:val="-3"/>
          <w:sz w:val="20"/>
          <w:szCs w:val="20"/>
          <w:lang w:val="en-US"/>
        </w:rPr>
        <w:t xml:space="preserve"> </w:t>
      </w:r>
      <w:r w:rsidR="00E829E9">
        <w:rPr>
          <w:color w:val="58595B"/>
          <w:sz w:val="20"/>
          <w:szCs w:val="20"/>
          <w:lang w:val="en-US"/>
        </w:rPr>
        <w:t>КОРДОНИ</w:t>
      </w:r>
      <w:r w:rsidR="00E829E9" w:rsidRPr="00E62E17">
        <w:rPr>
          <w:color w:val="58595B"/>
          <w:sz w:val="20"/>
          <w:szCs w:val="20"/>
          <w:lang w:val="en-US"/>
        </w:rPr>
        <w:t>.</w:t>
      </w:r>
    </w:p>
    <w:p w14:paraId="52CB397A" w14:textId="77777777" w:rsidR="00E829E9" w:rsidRPr="00E62E17" w:rsidRDefault="00E829E9" w:rsidP="00E829E9">
      <w:pPr>
        <w:pStyle w:val="a3"/>
        <w:kinsoku w:val="0"/>
        <w:overflowPunct w:val="0"/>
        <w:spacing w:before="10"/>
        <w:rPr>
          <w:lang w:val="en-US"/>
        </w:rPr>
      </w:pPr>
    </w:p>
    <w:tbl>
      <w:tblPr>
        <w:tblW w:w="0" w:type="auto"/>
        <w:tblInd w:w="2109" w:type="dxa"/>
        <w:tblLayout w:type="fixed"/>
        <w:tblCellMar>
          <w:left w:w="0" w:type="dxa"/>
          <w:right w:w="0" w:type="dxa"/>
        </w:tblCellMar>
        <w:tblLook w:val="0000" w:firstRow="0" w:lastRow="0" w:firstColumn="0" w:lastColumn="0" w:noHBand="0" w:noVBand="0"/>
      </w:tblPr>
      <w:tblGrid>
        <w:gridCol w:w="8331"/>
      </w:tblGrid>
      <w:tr w:rsidR="00E829E9" w14:paraId="2BC01465" w14:textId="77777777" w:rsidTr="00ED0D2B">
        <w:trPr>
          <w:trHeight w:val="297"/>
        </w:trPr>
        <w:tc>
          <w:tcPr>
            <w:tcW w:w="8331" w:type="dxa"/>
            <w:tcBorders>
              <w:top w:val="none" w:sz="6" w:space="0" w:color="auto"/>
              <w:left w:val="none" w:sz="6" w:space="0" w:color="auto"/>
              <w:bottom w:val="single" w:sz="6" w:space="0" w:color="BCBEC0"/>
              <w:right w:val="none" w:sz="6" w:space="0" w:color="auto"/>
            </w:tcBorders>
          </w:tcPr>
          <w:p w14:paraId="497F17C7" w14:textId="49DC4801" w:rsidR="00E829E9" w:rsidRDefault="00E829E9" w:rsidP="00ED0D2B">
            <w:pPr>
              <w:pStyle w:val="TableParagraph"/>
              <w:kinsoku w:val="0"/>
              <w:overflowPunct w:val="0"/>
              <w:spacing w:line="223" w:lineRule="exact"/>
              <w:rPr>
                <w:color w:val="58595B"/>
                <w:sz w:val="18"/>
                <w:szCs w:val="18"/>
              </w:rPr>
            </w:pPr>
            <w:r>
              <w:rPr>
                <w:color w:val="58595B"/>
                <w:sz w:val="18"/>
                <w:szCs w:val="18"/>
              </w:rPr>
              <w:t xml:space="preserve">ДОСТУПНІСТЬ: </w:t>
            </w:r>
            <w:r>
              <w:rPr>
                <w:color w:val="58595B"/>
                <w:sz w:val="18"/>
                <w:szCs w:val="18"/>
                <w:lang w:val="uk-UA"/>
              </w:rPr>
              <w:t>с</w:t>
            </w:r>
            <w:r>
              <w:rPr>
                <w:color w:val="58595B"/>
                <w:sz w:val="18"/>
                <w:szCs w:val="18"/>
              </w:rPr>
              <w:t>. 13-16</w:t>
            </w:r>
          </w:p>
        </w:tc>
      </w:tr>
      <w:tr w:rsidR="00E829E9" w14:paraId="2FEB7738" w14:textId="77777777" w:rsidTr="00ED0D2B">
        <w:trPr>
          <w:trHeight w:val="381"/>
        </w:trPr>
        <w:tc>
          <w:tcPr>
            <w:tcW w:w="8331" w:type="dxa"/>
            <w:tcBorders>
              <w:top w:val="single" w:sz="6" w:space="0" w:color="BCBEC0"/>
              <w:left w:val="none" w:sz="6" w:space="0" w:color="auto"/>
              <w:bottom w:val="single" w:sz="6" w:space="0" w:color="BCBEC0"/>
              <w:right w:val="none" w:sz="6" w:space="0" w:color="auto"/>
            </w:tcBorders>
          </w:tcPr>
          <w:p w14:paraId="02DB3E23" w14:textId="07A6FBEF" w:rsidR="00E829E9" w:rsidRDefault="00E829E9" w:rsidP="00ED0D2B">
            <w:pPr>
              <w:pStyle w:val="TableParagraph"/>
              <w:kinsoku w:val="0"/>
              <w:overflowPunct w:val="0"/>
              <w:spacing w:before="81"/>
              <w:rPr>
                <w:color w:val="58595B"/>
                <w:sz w:val="18"/>
                <w:szCs w:val="18"/>
              </w:rPr>
            </w:pPr>
            <w:r>
              <w:rPr>
                <w:color w:val="58595B"/>
                <w:sz w:val="18"/>
                <w:szCs w:val="18"/>
              </w:rPr>
              <w:t xml:space="preserve">БЕЗПЕКА: </w:t>
            </w:r>
            <w:r>
              <w:rPr>
                <w:color w:val="58595B"/>
                <w:sz w:val="18"/>
                <w:szCs w:val="18"/>
                <w:lang w:val="uk-UA"/>
              </w:rPr>
              <w:t>с</w:t>
            </w:r>
            <w:r>
              <w:rPr>
                <w:color w:val="58595B"/>
                <w:sz w:val="18"/>
                <w:szCs w:val="18"/>
              </w:rPr>
              <w:t>. 17-20</w:t>
            </w:r>
          </w:p>
        </w:tc>
      </w:tr>
      <w:tr w:rsidR="00E829E9" w14:paraId="556DCEC5" w14:textId="77777777" w:rsidTr="00ED0D2B">
        <w:trPr>
          <w:trHeight w:val="381"/>
        </w:trPr>
        <w:tc>
          <w:tcPr>
            <w:tcW w:w="8331" w:type="dxa"/>
            <w:tcBorders>
              <w:top w:val="single" w:sz="6" w:space="0" w:color="BCBEC0"/>
              <w:left w:val="none" w:sz="6" w:space="0" w:color="auto"/>
              <w:bottom w:val="single" w:sz="6" w:space="0" w:color="BCBEC0"/>
              <w:right w:val="none" w:sz="6" w:space="0" w:color="auto"/>
            </w:tcBorders>
          </w:tcPr>
          <w:p w14:paraId="77496327" w14:textId="13000375" w:rsidR="00E829E9" w:rsidRDefault="00E829E9" w:rsidP="00ED0D2B">
            <w:pPr>
              <w:pStyle w:val="TableParagraph"/>
              <w:kinsoku w:val="0"/>
              <w:overflowPunct w:val="0"/>
              <w:spacing w:before="81"/>
              <w:rPr>
                <w:color w:val="58595B"/>
                <w:sz w:val="18"/>
                <w:szCs w:val="18"/>
              </w:rPr>
            </w:pPr>
            <w:r>
              <w:rPr>
                <w:color w:val="58595B"/>
                <w:sz w:val="18"/>
                <w:szCs w:val="18"/>
              </w:rPr>
              <w:t xml:space="preserve">КОРДОНИ: </w:t>
            </w:r>
            <w:r>
              <w:rPr>
                <w:color w:val="58595B"/>
                <w:sz w:val="18"/>
                <w:szCs w:val="18"/>
                <w:lang w:val="uk-UA"/>
              </w:rPr>
              <w:t>с</w:t>
            </w:r>
            <w:r>
              <w:rPr>
                <w:color w:val="58595B"/>
                <w:sz w:val="18"/>
                <w:szCs w:val="18"/>
              </w:rPr>
              <w:t>. 21-22</w:t>
            </w:r>
          </w:p>
        </w:tc>
      </w:tr>
      <w:tr w:rsidR="00E829E9" w:rsidRPr="00E62E17" w14:paraId="1BD61236" w14:textId="77777777" w:rsidTr="00ED0D2B">
        <w:trPr>
          <w:trHeight w:val="311"/>
        </w:trPr>
        <w:tc>
          <w:tcPr>
            <w:tcW w:w="8331" w:type="dxa"/>
            <w:tcBorders>
              <w:top w:val="single" w:sz="6" w:space="0" w:color="BCBEC0"/>
              <w:left w:val="none" w:sz="6" w:space="0" w:color="auto"/>
              <w:bottom w:val="none" w:sz="6" w:space="0" w:color="auto"/>
              <w:right w:val="none" w:sz="6" w:space="0" w:color="auto"/>
            </w:tcBorders>
          </w:tcPr>
          <w:p w14:paraId="70A2424A" w14:textId="2429DE9B" w:rsidR="00E829E9" w:rsidRPr="00E62E17" w:rsidRDefault="00E829E9" w:rsidP="00E829E9">
            <w:pPr>
              <w:pStyle w:val="TableParagraph"/>
              <w:kinsoku w:val="0"/>
              <w:overflowPunct w:val="0"/>
              <w:spacing w:before="81" w:line="210" w:lineRule="exact"/>
              <w:rPr>
                <w:color w:val="58595B"/>
                <w:sz w:val="18"/>
                <w:szCs w:val="18"/>
                <w:lang w:val="en-US"/>
              </w:rPr>
            </w:pPr>
            <w:r>
              <w:rPr>
                <w:color w:val="58595B"/>
                <w:sz w:val="18"/>
                <w:szCs w:val="18"/>
                <w:lang w:val="uk-UA"/>
              </w:rPr>
              <w:t xml:space="preserve">Список проектів – с. </w:t>
            </w:r>
            <w:r w:rsidRPr="00E62E17">
              <w:rPr>
                <w:color w:val="58595B"/>
                <w:sz w:val="18"/>
                <w:szCs w:val="18"/>
                <w:lang w:val="en-US"/>
              </w:rPr>
              <w:t>24</w:t>
            </w:r>
          </w:p>
        </w:tc>
      </w:tr>
    </w:tbl>
    <w:p w14:paraId="12638823" w14:textId="4958E88D" w:rsidR="0069344A" w:rsidRDefault="0069344A">
      <w:pPr>
        <w:pStyle w:val="a3"/>
        <w:kinsoku w:val="0"/>
        <w:overflowPunct w:val="0"/>
        <w:spacing w:before="252" w:line="266" w:lineRule="auto"/>
        <w:ind w:left="1568" w:right="1479"/>
        <w:jc w:val="both"/>
        <w:rPr>
          <w:color w:val="58595B"/>
          <w:spacing w:val="-5"/>
          <w:sz w:val="20"/>
          <w:szCs w:val="20"/>
          <w:lang w:val="uk-UA"/>
        </w:rPr>
      </w:pPr>
    </w:p>
    <w:p w14:paraId="2574029A" w14:textId="77777777" w:rsidR="00E62E17" w:rsidRPr="00E62E17" w:rsidRDefault="00E62E17">
      <w:pPr>
        <w:rPr>
          <w:sz w:val="18"/>
          <w:szCs w:val="18"/>
          <w:lang w:val="en-US"/>
        </w:rPr>
        <w:sectPr w:rsidR="00E62E17" w:rsidRPr="00E62E17">
          <w:type w:val="continuous"/>
          <w:pgSz w:w="11910" w:h="14750"/>
          <w:pgMar w:top="720" w:right="0" w:bottom="280" w:left="0" w:header="708" w:footer="708" w:gutter="0"/>
          <w:cols w:space="708" w:equalWidth="0">
            <w:col w:w="11910"/>
          </w:cols>
          <w:noEndnote/>
        </w:sectPr>
      </w:pPr>
    </w:p>
    <w:p w14:paraId="6E948D68" w14:textId="52386D5C" w:rsidR="00E62E17" w:rsidRPr="00E62E17" w:rsidRDefault="002926D2">
      <w:pPr>
        <w:pStyle w:val="a3"/>
        <w:kinsoku w:val="0"/>
        <w:overflowPunct w:val="0"/>
        <w:rPr>
          <w:sz w:val="20"/>
          <w:szCs w:val="20"/>
          <w:lang w:val="en-US"/>
        </w:rPr>
      </w:pPr>
      <w:r>
        <w:rPr>
          <w:noProof/>
          <w:lang w:val="uk-UA" w:eastAsia="uk-UA"/>
        </w:rPr>
        <w:lastRenderedPageBreak/>
        <mc:AlternateContent>
          <mc:Choice Requires="wpg">
            <w:drawing>
              <wp:anchor distT="0" distB="0" distL="114300" distR="114300" simplePos="0" relativeHeight="251598336" behindDoc="0" locked="0" layoutInCell="0" allowOverlap="1" wp14:anchorId="1A7EC78F" wp14:editId="221DAAF6">
                <wp:simplePos x="0" y="0"/>
                <wp:positionH relativeFrom="page">
                  <wp:posOffset>4067810</wp:posOffset>
                </wp:positionH>
                <wp:positionV relativeFrom="page">
                  <wp:posOffset>0</wp:posOffset>
                </wp:positionV>
                <wp:extent cx="3492500" cy="9360535"/>
                <wp:effectExtent l="0" t="0" r="0" b="0"/>
                <wp:wrapNone/>
                <wp:docPr id="96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00" cy="9360535"/>
                          <a:chOff x="6406" y="0"/>
                          <a:chExt cx="5500" cy="14741"/>
                        </a:xfrm>
                      </wpg:grpSpPr>
                      <wps:wsp>
                        <wps:cNvPr id="961" name="Freeform 16"/>
                        <wps:cNvSpPr>
                          <a:spLocks/>
                        </wps:cNvSpPr>
                        <wps:spPr bwMode="auto">
                          <a:xfrm>
                            <a:off x="10939" y="14170"/>
                            <a:ext cx="966" cy="344"/>
                          </a:xfrm>
                          <a:custGeom>
                            <a:avLst/>
                            <a:gdLst>
                              <a:gd name="T0" fmla="*/ 0 w 966"/>
                              <a:gd name="T1" fmla="*/ 0 h 344"/>
                              <a:gd name="T2" fmla="*/ 965 w 966"/>
                              <a:gd name="T3" fmla="*/ 0 h 344"/>
                              <a:gd name="T4" fmla="*/ 965 w 966"/>
                              <a:gd name="T5" fmla="*/ 0 h 344"/>
                              <a:gd name="T6" fmla="*/ 965 w 966"/>
                              <a:gd name="T7" fmla="*/ 343 h 344"/>
                              <a:gd name="T8" fmla="*/ 965 w 966"/>
                              <a:gd name="T9" fmla="*/ 343 h 344"/>
                              <a:gd name="T10" fmla="*/ 0 w 966"/>
                              <a:gd name="T11" fmla="*/ 343 h 344"/>
                              <a:gd name="T12" fmla="*/ 0 w 966"/>
                              <a:gd name="T13" fmla="*/ 0 h 344"/>
                            </a:gdLst>
                            <a:ahLst/>
                            <a:cxnLst>
                              <a:cxn ang="0">
                                <a:pos x="T0" y="T1"/>
                              </a:cxn>
                              <a:cxn ang="0">
                                <a:pos x="T2" y="T3"/>
                              </a:cxn>
                              <a:cxn ang="0">
                                <a:pos x="T4" y="T5"/>
                              </a:cxn>
                              <a:cxn ang="0">
                                <a:pos x="T6" y="T7"/>
                              </a:cxn>
                              <a:cxn ang="0">
                                <a:pos x="T8" y="T9"/>
                              </a:cxn>
                              <a:cxn ang="0">
                                <a:pos x="T10" y="T11"/>
                              </a:cxn>
                              <a:cxn ang="0">
                                <a:pos x="T12" y="T13"/>
                              </a:cxn>
                            </a:cxnLst>
                            <a:rect l="0" t="0" r="r" b="b"/>
                            <a:pathLst>
                              <a:path w="966" h="344">
                                <a:moveTo>
                                  <a:pt x="0" y="0"/>
                                </a:moveTo>
                                <a:lnTo>
                                  <a:pt x="965" y="0"/>
                                </a:lnTo>
                                <a:lnTo>
                                  <a:pt x="965" y="343"/>
                                </a:lnTo>
                                <a:lnTo>
                                  <a:pt x="0" y="343"/>
                                </a:lnTo>
                                <a:lnTo>
                                  <a:pt x="0"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962"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406" y="0"/>
                            <a:ext cx="5500" cy="1474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320.3pt;margin-top:0;width:275pt;height:737.05pt;z-index:251598336;mso-position-horizontal-relative:page;mso-position-vertical-relative:page" coordorigin="6406" coordsize="5500,147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" o:allowincell="f">
                <v:shape id="Freeform 16" o:spid="_x0000_s1027" style="position:absolute;left:10939;top:14170;width:966;height:344;visibility:visible;mso-wrap-style:square;v-text-anchor:top" coordsize="966,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OlI8QA&#10;AADcAAAADwAAAGRycy9kb3ducmV2LnhtbESP3WrCQBSE7wt9h+UUelc3ehFsdBVbKuiFFn8e4JA9&#10;JovZsyF7ounbdwsFL4eZ+YaZLwffqBt10QU2MB5loIjLYB1XBs6n9dsUVBRki01gMvBDEZaL56c5&#10;Fjbc+UC3o1QqQTgWaKAWaQutY1mTxzgKLXHyLqHzKEl2lbYd3hPcN3qSZbn26Dgt1NjSZ03l9dh7&#10;A72s926Qr49Jm/c7vcm20X1vjXl9GVYzUEKDPML/7Y018J6P4e9MOgJ6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zpSPEAAAA3AAAAA8AAAAAAAAAAAAAAAAAmAIAAGRycy9k&#10;b3ducmV2LnhtbFBLBQYAAAAABAAEAPUAAACJAwAAAAA=&#10;" path="m,l965,r,343l,343,,xe" fillcolor="#005fad" stroked="f">
                  <v:path arrowok="t" o:connecttype="custom" o:connectlocs="0,0;965,0;965,0;965,343;965,343;0,343;0,0" o:connectangles="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8" type="#_x0000_t75" style="position:absolute;left:6406;width:5500;height:14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iWOrDAAAA3AAAAA8AAABkcnMvZG93bnJldi54bWxEj0FrAjEUhO8F/0N4Qm81q2yXuhpFBWmv&#10;1eL5uXluVjcvSxJ1/femUOhxmJlvmPmyt624kQ+NYwXjUQaCuHK64VrBz3779gEiRGSNrWNS8KAA&#10;y8XgZY6ldnf+ptsu1iJBOJSowMTYlVKGypDFMHIdcfJOzluMSfpaao/3BLetnGRZIS02nBYMdrQx&#10;VF12V6sg+zyaQ7Wt3w/TPM+LY7s+nX2v1OuwX81AROrjf/iv/aUVTIsJ/J5JR0A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yJY6sMAAADcAAAADwAAAAAAAAAAAAAAAACf&#10;AgAAZHJzL2Rvd25yZXYueG1sUEsFBgAAAAAEAAQA9wAAAI8DAAAAAA==&#10;">
                  <v:imagedata r:id="rId17" o:title=""/>
                </v:shape>
                <w10:wrap anchorx="page" anchory="page"/>
              </v:group>
            </w:pict>
          </mc:Fallback>
        </mc:AlternateContent>
      </w:r>
    </w:p>
    <w:p w14:paraId="5401C937" w14:textId="77777777" w:rsidR="00E62E17" w:rsidRPr="00E62E17" w:rsidRDefault="00E62E17">
      <w:pPr>
        <w:pStyle w:val="a3"/>
        <w:kinsoku w:val="0"/>
        <w:overflowPunct w:val="0"/>
        <w:rPr>
          <w:sz w:val="20"/>
          <w:szCs w:val="20"/>
          <w:lang w:val="en-US"/>
        </w:rPr>
      </w:pPr>
    </w:p>
    <w:p w14:paraId="63911553" w14:textId="77777777" w:rsidR="00E62E17" w:rsidRPr="00E62E17" w:rsidRDefault="00E62E17">
      <w:pPr>
        <w:pStyle w:val="a3"/>
        <w:kinsoku w:val="0"/>
        <w:overflowPunct w:val="0"/>
        <w:rPr>
          <w:sz w:val="20"/>
          <w:szCs w:val="20"/>
          <w:lang w:val="en-US"/>
        </w:rPr>
      </w:pPr>
    </w:p>
    <w:p w14:paraId="4FEC02E5" w14:textId="77777777" w:rsidR="00E62E17" w:rsidRPr="00E62E17" w:rsidRDefault="00E62E17">
      <w:pPr>
        <w:pStyle w:val="a3"/>
        <w:kinsoku w:val="0"/>
        <w:overflowPunct w:val="0"/>
        <w:rPr>
          <w:sz w:val="20"/>
          <w:szCs w:val="20"/>
          <w:lang w:val="en-US"/>
        </w:rPr>
      </w:pPr>
    </w:p>
    <w:p w14:paraId="2C37DAB1" w14:textId="77777777" w:rsidR="00E62E17" w:rsidRPr="00E62E17" w:rsidRDefault="00E62E17">
      <w:pPr>
        <w:pStyle w:val="a3"/>
        <w:kinsoku w:val="0"/>
        <w:overflowPunct w:val="0"/>
        <w:rPr>
          <w:sz w:val="20"/>
          <w:szCs w:val="20"/>
          <w:lang w:val="en-US"/>
        </w:rPr>
      </w:pPr>
    </w:p>
    <w:p w14:paraId="75CD876C" w14:textId="77777777" w:rsidR="00E62E17" w:rsidRPr="00E62E17" w:rsidRDefault="00E62E17">
      <w:pPr>
        <w:pStyle w:val="a3"/>
        <w:kinsoku w:val="0"/>
        <w:overflowPunct w:val="0"/>
        <w:rPr>
          <w:sz w:val="20"/>
          <w:szCs w:val="20"/>
          <w:lang w:val="en-US"/>
        </w:rPr>
      </w:pPr>
    </w:p>
    <w:p w14:paraId="68D1333E" w14:textId="77777777" w:rsidR="00E62E17" w:rsidRPr="00E62E17" w:rsidRDefault="00E62E17">
      <w:pPr>
        <w:pStyle w:val="a3"/>
        <w:kinsoku w:val="0"/>
        <w:overflowPunct w:val="0"/>
        <w:rPr>
          <w:sz w:val="20"/>
          <w:szCs w:val="20"/>
          <w:lang w:val="en-US"/>
        </w:rPr>
      </w:pPr>
    </w:p>
    <w:p w14:paraId="3CA7B8DA" w14:textId="77777777" w:rsidR="00E62E17" w:rsidRPr="00E62E17" w:rsidRDefault="00E62E17">
      <w:pPr>
        <w:pStyle w:val="a3"/>
        <w:kinsoku w:val="0"/>
        <w:overflowPunct w:val="0"/>
        <w:rPr>
          <w:sz w:val="20"/>
          <w:szCs w:val="20"/>
          <w:lang w:val="en-US"/>
        </w:rPr>
      </w:pPr>
    </w:p>
    <w:p w14:paraId="096B492F" w14:textId="77777777" w:rsidR="00E62E17" w:rsidRPr="00E62E17" w:rsidRDefault="00E62E17">
      <w:pPr>
        <w:pStyle w:val="a3"/>
        <w:kinsoku w:val="0"/>
        <w:overflowPunct w:val="0"/>
        <w:rPr>
          <w:sz w:val="20"/>
          <w:szCs w:val="20"/>
          <w:lang w:val="en-US"/>
        </w:rPr>
      </w:pPr>
    </w:p>
    <w:p w14:paraId="73E33636" w14:textId="77777777" w:rsidR="00E62E17" w:rsidRPr="00E62E17" w:rsidRDefault="00E62E17">
      <w:pPr>
        <w:pStyle w:val="a3"/>
        <w:kinsoku w:val="0"/>
        <w:overflowPunct w:val="0"/>
        <w:spacing w:before="6"/>
        <w:rPr>
          <w:sz w:val="17"/>
          <w:szCs w:val="17"/>
          <w:lang w:val="en-US"/>
        </w:rPr>
      </w:pPr>
    </w:p>
    <w:p w14:paraId="6EA3A0E9" w14:textId="6757A42D" w:rsidR="00E62E17" w:rsidRPr="00E62E17" w:rsidRDefault="00E829E9">
      <w:pPr>
        <w:pStyle w:val="a3"/>
        <w:kinsoku w:val="0"/>
        <w:overflowPunct w:val="0"/>
        <w:spacing w:before="102"/>
        <w:ind w:left="1495"/>
        <w:rPr>
          <w:rFonts w:ascii="Source Sans Pro Semibold" w:hAnsi="Source Sans Pro Semibold" w:cs="Source Sans Pro Semibold"/>
          <w:b/>
          <w:bCs/>
          <w:color w:val="005FAD"/>
          <w:sz w:val="32"/>
          <w:szCs w:val="32"/>
          <w:lang w:val="en-US"/>
        </w:rPr>
      </w:pPr>
      <w:r>
        <w:rPr>
          <w:rFonts w:ascii="Source Sans Pro Semibold" w:hAnsi="Source Sans Pro Semibold" w:cs="Source Sans Pro Semibold"/>
          <w:b/>
          <w:bCs/>
          <w:color w:val="005FAD"/>
          <w:sz w:val="32"/>
          <w:szCs w:val="32"/>
          <w:lang w:val="uk-UA"/>
        </w:rPr>
        <w:t xml:space="preserve">Про Програму </w:t>
      </w:r>
    </w:p>
    <w:p w14:paraId="16610F0C" w14:textId="77777777" w:rsidR="00E62E17" w:rsidRPr="00E62E17" w:rsidRDefault="00E62E17">
      <w:pPr>
        <w:pStyle w:val="a3"/>
        <w:kinsoku w:val="0"/>
        <w:overflowPunct w:val="0"/>
        <w:spacing w:before="10"/>
        <w:rPr>
          <w:rFonts w:ascii="Source Sans Pro Semibold" w:hAnsi="Source Sans Pro Semibold" w:cs="Source Sans Pro Semibold"/>
          <w:b/>
          <w:bCs/>
          <w:sz w:val="19"/>
          <w:szCs w:val="19"/>
          <w:lang w:val="en-US"/>
        </w:rPr>
      </w:pPr>
    </w:p>
    <w:p w14:paraId="386A2F81" w14:textId="2767D0C5" w:rsidR="004875C0" w:rsidRPr="00E829E9" w:rsidRDefault="004875C0" w:rsidP="004875C0">
      <w:pPr>
        <w:pStyle w:val="a3"/>
        <w:kinsoku w:val="0"/>
        <w:overflowPunct w:val="0"/>
        <w:spacing w:before="97" w:line="266" w:lineRule="auto"/>
        <w:ind w:left="1495" w:right="5889"/>
        <w:jc w:val="both"/>
        <w:rPr>
          <w:color w:val="58595B"/>
          <w:sz w:val="20"/>
          <w:szCs w:val="20"/>
          <w:lang w:val="uk-UA"/>
        </w:rPr>
      </w:pPr>
      <w:proofErr w:type="gramStart"/>
      <w:r w:rsidRPr="004875C0">
        <w:rPr>
          <w:color w:val="58595B"/>
          <w:sz w:val="20"/>
          <w:szCs w:val="20"/>
          <w:lang w:val="en-US"/>
        </w:rPr>
        <w:t xml:space="preserve">Програма транскордонного співробітництва Польща - </w:t>
      </w:r>
      <w:r w:rsidR="00E829E9">
        <w:rPr>
          <w:color w:val="58595B"/>
          <w:sz w:val="20"/>
          <w:szCs w:val="20"/>
          <w:lang w:val="en-US"/>
        </w:rPr>
        <w:t xml:space="preserve">Білорусь-Україна 2014-2020 діє </w:t>
      </w:r>
      <w:r w:rsidR="00E829E9">
        <w:rPr>
          <w:color w:val="58595B"/>
          <w:sz w:val="20"/>
          <w:szCs w:val="20"/>
          <w:lang w:val="uk-UA"/>
        </w:rPr>
        <w:t>у</w:t>
      </w:r>
      <w:r w:rsidRPr="004875C0">
        <w:rPr>
          <w:color w:val="58595B"/>
          <w:sz w:val="20"/>
          <w:szCs w:val="20"/>
          <w:lang w:val="en-US"/>
        </w:rPr>
        <w:t xml:space="preserve"> рамках Європейського інструменту сусідства (</w:t>
      </w:r>
      <w:r w:rsidR="00820357">
        <w:rPr>
          <w:color w:val="58595B"/>
          <w:sz w:val="20"/>
          <w:szCs w:val="20"/>
          <w:lang w:val="uk-UA"/>
        </w:rPr>
        <w:t>ЄІС</w:t>
      </w:r>
      <w:r w:rsidRPr="004875C0">
        <w:rPr>
          <w:color w:val="58595B"/>
          <w:sz w:val="20"/>
          <w:szCs w:val="20"/>
          <w:lang w:val="en-US"/>
        </w:rPr>
        <w:t xml:space="preserve">) і є найбільшою </w:t>
      </w:r>
      <w:r w:rsidR="00820357">
        <w:rPr>
          <w:color w:val="58595B"/>
          <w:sz w:val="20"/>
          <w:szCs w:val="20"/>
          <w:lang w:val="uk-UA"/>
        </w:rPr>
        <w:t xml:space="preserve">з </w:t>
      </w:r>
      <w:r w:rsidRPr="004875C0">
        <w:rPr>
          <w:color w:val="58595B"/>
          <w:sz w:val="20"/>
          <w:szCs w:val="20"/>
          <w:lang w:val="en-US"/>
        </w:rPr>
        <w:t>програм</w:t>
      </w:r>
      <w:r w:rsidR="00820357">
        <w:rPr>
          <w:color w:val="58595B"/>
          <w:sz w:val="20"/>
          <w:szCs w:val="20"/>
          <w:lang w:val="uk-UA"/>
        </w:rPr>
        <w:t xml:space="preserve"> ЄІС</w:t>
      </w:r>
      <w:r w:rsidRPr="004875C0">
        <w:rPr>
          <w:color w:val="58595B"/>
          <w:sz w:val="20"/>
          <w:szCs w:val="20"/>
          <w:lang w:val="en-US"/>
        </w:rPr>
        <w:t xml:space="preserve"> на сухопутних кордонах.</w:t>
      </w:r>
      <w:proofErr w:type="gramEnd"/>
      <w:r w:rsidRPr="004875C0">
        <w:rPr>
          <w:color w:val="58595B"/>
          <w:sz w:val="20"/>
          <w:szCs w:val="20"/>
          <w:lang w:val="en-US"/>
        </w:rPr>
        <w:t xml:space="preserve"> </w:t>
      </w:r>
      <w:proofErr w:type="gramStart"/>
      <w:r w:rsidRPr="004875C0">
        <w:rPr>
          <w:color w:val="58595B"/>
          <w:sz w:val="20"/>
          <w:szCs w:val="20"/>
          <w:lang w:val="en-US"/>
        </w:rPr>
        <w:t>Основна мета Програми</w:t>
      </w:r>
      <w:r w:rsidR="00E829E9">
        <w:rPr>
          <w:color w:val="58595B"/>
          <w:sz w:val="20"/>
          <w:szCs w:val="20"/>
          <w:lang w:val="en-US"/>
        </w:rPr>
        <w:t xml:space="preserve"> - підтримка процесів розвитку </w:t>
      </w:r>
      <w:r w:rsidR="00E829E9">
        <w:rPr>
          <w:color w:val="58595B"/>
          <w:sz w:val="20"/>
          <w:szCs w:val="20"/>
          <w:lang w:val="uk-UA"/>
        </w:rPr>
        <w:t>на</w:t>
      </w:r>
      <w:r w:rsidRPr="004875C0">
        <w:rPr>
          <w:color w:val="58595B"/>
          <w:sz w:val="20"/>
          <w:szCs w:val="20"/>
          <w:lang w:val="en-US"/>
        </w:rPr>
        <w:t xml:space="preserve"> прикордонн</w:t>
      </w:r>
      <w:r w:rsidR="00E829E9">
        <w:rPr>
          <w:color w:val="58595B"/>
          <w:sz w:val="20"/>
          <w:szCs w:val="20"/>
          <w:lang w:val="uk-UA"/>
        </w:rPr>
        <w:t>их територіях трьо</w:t>
      </w:r>
      <w:r w:rsidR="00E829E9">
        <w:rPr>
          <w:color w:val="58595B"/>
          <w:sz w:val="20"/>
          <w:szCs w:val="20"/>
          <w:lang w:val="en-US"/>
        </w:rPr>
        <w:t>х країн</w:t>
      </w:r>
      <w:r w:rsidR="00E829E9">
        <w:rPr>
          <w:color w:val="58595B"/>
          <w:sz w:val="20"/>
          <w:szCs w:val="20"/>
          <w:lang w:val="uk-UA"/>
        </w:rPr>
        <w:t>.</w:t>
      </w:r>
      <w:proofErr w:type="gramEnd"/>
    </w:p>
    <w:p w14:paraId="5CAD2BBF" w14:textId="77777777" w:rsidR="004875C0" w:rsidRPr="004875C0" w:rsidRDefault="004875C0" w:rsidP="004875C0">
      <w:pPr>
        <w:pStyle w:val="a3"/>
        <w:kinsoku w:val="0"/>
        <w:overflowPunct w:val="0"/>
        <w:spacing w:before="97" w:line="266" w:lineRule="auto"/>
        <w:ind w:left="1495" w:right="5889"/>
        <w:jc w:val="both"/>
        <w:rPr>
          <w:color w:val="58595B"/>
          <w:sz w:val="20"/>
          <w:szCs w:val="20"/>
          <w:lang w:val="en-US"/>
        </w:rPr>
      </w:pPr>
    </w:p>
    <w:p w14:paraId="7A742DF4" w14:textId="39862B5F" w:rsidR="004875C0" w:rsidRPr="004875C0" w:rsidRDefault="004875C0" w:rsidP="004875C0">
      <w:pPr>
        <w:pStyle w:val="a3"/>
        <w:kinsoku w:val="0"/>
        <w:overflowPunct w:val="0"/>
        <w:spacing w:before="97" w:line="266" w:lineRule="auto"/>
        <w:ind w:left="1495" w:right="5889"/>
        <w:jc w:val="both"/>
        <w:rPr>
          <w:color w:val="58595B"/>
          <w:sz w:val="20"/>
          <w:szCs w:val="20"/>
          <w:lang w:val="en-US"/>
        </w:rPr>
      </w:pPr>
      <w:r w:rsidRPr="004875C0">
        <w:rPr>
          <w:color w:val="58595B"/>
          <w:sz w:val="20"/>
          <w:szCs w:val="20"/>
          <w:lang w:val="en-US"/>
        </w:rPr>
        <w:t xml:space="preserve">Програма відповідає національним та регіональним потребам та вирішує </w:t>
      </w:r>
      <w:proofErr w:type="gramStart"/>
      <w:r w:rsidR="00261D64">
        <w:rPr>
          <w:color w:val="58595B"/>
          <w:sz w:val="20"/>
          <w:szCs w:val="20"/>
          <w:lang w:val="uk-UA"/>
        </w:rPr>
        <w:t xml:space="preserve">спільні </w:t>
      </w:r>
      <w:r w:rsidRPr="004875C0">
        <w:rPr>
          <w:color w:val="58595B"/>
          <w:sz w:val="20"/>
          <w:szCs w:val="20"/>
          <w:lang w:val="en-US"/>
        </w:rPr>
        <w:t xml:space="preserve"> виклики</w:t>
      </w:r>
      <w:proofErr w:type="gramEnd"/>
      <w:r w:rsidRPr="004875C0">
        <w:rPr>
          <w:color w:val="58595B"/>
          <w:sz w:val="20"/>
          <w:szCs w:val="20"/>
          <w:lang w:val="en-US"/>
        </w:rPr>
        <w:t xml:space="preserve"> </w:t>
      </w:r>
      <w:r w:rsidR="00261D64">
        <w:rPr>
          <w:color w:val="58595B"/>
          <w:sz w:val="20"/>
          <w:szCs w:val="20"/>
          <w:lang w:val="uk-UA"/>
        </w:rPr>
        <w:t xml:space="preserve">прикордонних територій </w:t>
      </w:r>
      <w:r w:rsidRPr="004875C0">
        <w:rPr>
          <w:color w:val="58595B"/>
          <w:sz w:val="20"/>
          <w:szCs w:val="20"/>
          <w:lang w:val="en-US"/>
        </w:rPr>
        <w:t xml:space="preserve">у </w:t>
      </w:r>
      <w:r w:rsidR="00820357">
        <w:rPr>
          <w:color w:val="58595B"/>
          <w:sz w:val="20"/>
          <w:szCs w:val="20"/>
          <w:lang w:val="uk-UA"/>
        </w:rPr>
        <w:t xml:space="preserve">сфері </w:t>
      </w:r>
      <w:r w:rsidRPr="004875C0">
        <w:rPr>
          <w:color w:val="58595B"/>
          <w:sz w:val="20"/>
          <w:szCs w:val="20"/>
          <w:lang w:val="en-US"/>
        </w:rPr>
        <w:t>довкі</w:t>
      </w:r>
      <w:r w:rsidR="00261D64">
        <w:rPr>
          <w:color w:val="58595B"/>
          <w:sz w:val="20"/>
          <w:szCs w:val="20"/>
          <w:lang w:val="en-US"/>
        </w:rPr>
        <w:t>лля, культури, охорони здоров'я</w:t>
      </w:r>
      <w:r w:rsidR="00261D64">
        <w:rPr>
          <w:color w:val="58595B"/>
          <w:sz w:val="20"/>
          <w:szCs w:val="20"/>
          <w:lang w:val="uk-UA"/>
        </w:rPr>
        <w:t xml:space="preserve"> та</w:t>
      </w:r>
      <w:r w:rsidRPr="004875C0">
        <w:rPr>
          <w:color w:val="58595B"/>
          <w:sz w:val="20"/>
          <w:szCs w:val="20"/>
          <w:lang w:val="en-US"/>
        </w:rPr>
        <w:t xml:space="preserve"> безпеки. </w:t>
      </w:r>
      <w:r w:rsidR="00261D64">
        <w:rPr>
          <w:color w:val="58595B"/>
          <w:sz w:val="20"/>
          <w:szCs w:val="20"/>
          <w:lang w:val="uk-UA"/>
        </w:rPr>
        <w:t xml:space="preserve">Вона </w:t>
      </w:r>
      <w:r w:rsidRPr="004875C0">
        <w:rPr>
          <w:color w:val="58595B"/>
          <w:sz w:val="20"/>
          <w:szCs w:val="20"/>
          <w:lang w:val="en-US"/>
        </w:rPr>
        <w:t xml:space="preserve"> </w:t>
      </w:r>
      <w:r w:rsidR="00261D64">
        <w:rPr>
          <w:color w:val="58595B"/>
          <w:sz w:val="20"/>
          <w:szCs w:val="20"/>
          <w:lang w:val="uk-UA"/>
        </w:rPr>
        <w:t>сприяє вирівнюванню відмінностей у рівні життя людей по різні сторони кордону. Але н</w:t>
      </w:r>
      <w:r w:rsidRPr="004875C0">
        <w:rPr>
          <w:color w:val="58595B"/>
          <w:sz w:val="20"/>
          <w:szCs w:val="20"/>
          <w:lang w:val="en-US"/>
        </w:rPr>
        <w:t>айціннішим є те, що Програма забезпечує спільне зростання, співпрацю між місцевими та регіональними органами</w:t>
      </w:r>
      <w:r w:rsidR="00261D64">
        <w:rPr>
          <w:color w:val="58595B"/>
          <w:sz w:val="20"/>
          <w:szCs w:val="20"/>
          <w:lang w:val="uk-UA"/>
        </w:rPr>
        <w:t xml:space="preserve"> влади </w:t>
      </w:r>
      <w:r w:rsidRPr="004875C0">
        <w:rPr>
          <w:color w:val="58595B"/>
          <w:sz w:val="20"/>
          <w:szCs w:val="20"/>
          <w:lang w:val="en-US"/>
        </w:rPr>
        <w:t xml:space="preserve">та </w:t>
      </w:r>
      <w:r w:rsidR="00261D64">
        <w:rPr>
          <w:color w:val="58595B"/>
          <w:sz w:val="20"/>
          <w:szCs w:val="20"/>
          <w:lang w:val="uk-UA"/>
        </w:rPr>
        <w:t>іншими інституціями</w:t>
      </w:r>
      <w:r w:rsidRPr="004875C0">
        <w:rPr>
          <w:color w:val="58595B"/>
          <w:sz w:val="20"/>
          <w:szCs w:val="20"/>
          <w:lang w:val="en-US"/>
        </w:rPr>
        <w:t xml:space="preserve">, обмін необхідним досвідом та налагодження довготривалих особистих та </w:t>
      </w:r>
      <w:r w:rsidR="00261D64">
        <w:rPr>
          <w:color w:val="58595B"/>
          <w:sz w:val="20"/>
          <w:szCs w:val="20"/>
          <w:lang w:val="uk-UA"/>
        </w:rPr>
        <w:t>професійних зв’язків по обидві сторони п</w:t>
      </w:r>
      <w:r w:rsidR="00261D64">
        <w:rPr>
          <w:color w:val="58595B"/>
          <w:sz w:val="20"/>
          <w:szCs w:val="20"/>
          <w:lang w:val="en-US"/>
        </w:rPr>
        <w:t>ольсько-Біл</w:t>
      </w:r>
      <w:r w:rsidR="00261D64">
        <w:rPr>
          <w:color w:val="58595B"/>
          <w:sz w:val="20"/>
          <w:szCs w:val="20"/>
          <w:lang w:val="uk-UA"/>
        </w:rPr>
        <w:t>о</w:t>
      </w:r>
      <w:r w:rsidRPr="004875C0">
        <w:rPr>
          <w:color w:val="58595B"/>
          <w:sz w:val="20"/>
          <w:szCs w:val="20"/>
          <w:lang w:val="en-US"/>
        </w:rPr>
        <w:t>ру</w:t>
      </w:r>
      <w:r w:rsidR="00261D64">
        <w:rPr>
          <w:color w:val="58595B"/>
          <w:sz w:val="20"/>
          <w:szCs w:val="20"/>
          <w:lang w:val="uk-UA"/>
        </w:rPr>
        <w:t xml:space="preserve">ського та </w:t>
      </w:r>
      <w:r w:rsidRPr="004875C0">
        <w:rPr>
          <w:color w:val="58595B"/>
          <w:sz w:val="20"/>
          <w:szCs w:val="20"/>
          <w:lang w:val="en-US"/>
        </w:rPr>
        <w:t xml:space="preserve"> польсько-українськ</w:t>
      </w:r>
      <w:r w:rsidR="00261D64">
        <w:rPr>
          <w:color w:val="58595B"/>
          <w:sz w:val="20"/>
          <w:szCs w:val="20"/>
          <w:lang w:val="uk-UA"/>
        </w:rPr>
        <w:t xml:space="preserve">ого </w:t>
      </w:r>
      <w:r w:rsidR="00261D64">
        <w:rPr>
          <w:color w:val="58595B"/>
          <w:sz w:val="20"/>
          <w:szCs w:val="20"/>
          <w:lang w:val="en-US"/>
        </w:rPr>
        <w:t>кордон</w:t>
      </w:r>
      <w:r w:rsidR="00261D64">
        <w:rPr>
          <w:color w:val="58595B"/>
          <w:sz w:val="20"/>
          <w:szCs w:val="20"/>
          <w:lang w:val="uk-UA"/>
        </w:rPr>
        <w:t>у</w:t>
      </w:r>
      <w:r w:rsidRPr="004875C0">
        <w:rPr>
          <w:color w:val="58595B"/>
          <w:sz w:val="20"/>
          <w:szCs w:val="20"/>
          <w:lang w:val="en-US"/>
        </w:rPr>
        <w:t>.</w:t>
      </w:r>
    </w:p>
    <w:p w14:paraId="5613D53D" w14:textId="77777777" w:rsidR="004875C0" w:rsidRPr="004875C0" w:rsidRDefault="004875C0" w:rsidP="004875C0">
      <w:pPr>
        <w:pStyle w:val="a3"/>
        <w:kinsoku w:val="0"/>
        <w:overflowPunct w:val="0"/>
        <w:spacing w:before="97" w:line="266" w:lineRule="auto"/>
        <w:ind w:left="1495" w:right="5889"/>
        <w:jc w:val="both"/>
        <w:rPr>
          <w:color w:val="58595B"/>
          <w:sz w:val="20"/>
          <w:szCs w:val="20"/>
          <w:lang w:val="en-US"/>
        </w:rPr>
      </w:pPr>
    </w:p>
    <w:p w14:paraId="248AF157" w14:textId="322E2FBC" w:rsidR="00E62E17" w:rsidRPr="00E62E17" w:rsidRDefault="004875C0" w:rsidP="004875C0">
      <w:pPr>
        <w:pStyle w:val="a3"/>
        <w:kinsoku w:val="0"/>
        <w:overflowPunct w:val="0"/>
        <w:spacing w:before="97" w:line="266" w:lineRule="auto"/>
        <w:ind w:left="1495" w:right="5889"/>
        <w:jc w:val="both"/>
        <w:rPr>
          <w:color w:val="58595B"/>
          <w:sz w:val="20"/>
          <w:szCs w:val="20"/>
          <w:lang w:val="en-US"/>
        </w:rPr>
      </w:pPr>
      <w:proofErr w:type="gramStart"/>
      <w:r w:rsidRPr="004875C0">
        <w:rPr>
          <w:color w:val="58595B"/>
          <w:sz w:val="20"/>
          <w:szCs w:val="20"/>
          <w:lang w:val="en-US"/>
        </w:rPr>
        <w:t xml:space="preserve">У результаті </w:t>
      </w:r>
      <w:r w:rsidR="00261D64">
        <w:rPr>
          <w:color w:val="58595B"/>
          <w:sz w:val="20"/>
          <w:szCs w:val="20"/>
          <w:lang w:val="uk-UA"/>
        </w:rPr>
        <w:t xml:space="preserve">проведених </w:t>
      </w:r>
      <w:r w:rsidRPr="004875C0">
        <w:rPr>
          <w:color w:val="58595B"/>
          <w:sz w:val="20"/>
          <w:szCs w:val="20"/>
          <w:lang w:val="en-US"/>
        </w:rPr>
        <w:t>етапів подання та відбору проектів для фінансування було обрано 151 проект у рамках усіх ч</w:t>
      </w:r>
      <w:r w:rsidR="00B800FA">
        <w:rPr>
          <w:color w:val="58595B"/>
          <w:sz w:val="20"/>
          <w:szCs w:val="20"/>
          <w:lang w:val="en-US"/>
        </w:rPr>
        <w:t xml:space="preserve">отирьох тематичних цілей (див. </w:t>
      </w:r>
      <w:r w:rsidR="00B800FA">
        <w:rPr>
          <w:color w:val="58595B"/>
          <w:sz w:val="20"/>
          <w:szCs w:val="20"/>
          <w:lang w:val="uk-UA"/>
        </w:rPr>
        <w:t>с</w:t>
      </w:r>
      <w:r w:rsidRPr="004875C0">
        <w:rPr>
          <w:color w:val="58595B"/>
          <w:sz w:val="20"/>
          <w:szCs w:val="20"/>
          <w:lang w:val="en-US"/>
        </w:rPr>
        <w:t>. 6-7).</w:t>
      </w:r>
      <w:proofErr w:type="gramEnd"/>
      <w:r w:rsidRPr="004875C0">
        <w:rPr>
          <w:color w:val="58595B"/>
          <w:sz w:val="20"/>
          <w:szCs w:val="20"/>
          <w:lang w:val="en-US"/>
        </w:rPr>
        <w:t xml:space="preserve"> </w:t>
      </w:r>
      <w:r w:rsidR="00B800FA">
        <w:rPr>
          <w:color w:val="58595B"/>
          <w:sz w:val="20"/>
          <w:szCs w:val="20"/>
          <w:lang w:val="uk-UA"/>
        </w:rPr>
        <w:t>Окрім 10 ВІПів</w:t>
      </w:r>
      <w:r w:rsidRPr="004875C0">
        <w:rPr>
          <w:color w:val="58595B"/>
          <w:sz w:val="20"/>
          <w:szCs w:val="20"/>
          <w:lang w:val="en-US"/>
        </w:rPr>
        <w:t>, обрани</w:t>
      </w:r>
      <w:r w:rsidR="00B800FA">
        <w:rPr>
          <w:color w:val="58595B"/>
          <w:sz w:val="20"/>
          <w:szCs w:val="20"/>
          <w:lang w:val="uk-UA"/>
        </w:rPr>
        <w:t xml:space="preserve">х у </w:t>
      </w:r>
      <w:r w:rsidRPr="004875C0">
        <w:rPr>
          <w:color w:val="58595B"/>
          <w:sz w:val="20"/>
          <w:szCs w:val="20"/>
          <w:lang w:val="en-US"/>
        </w:rPr>
        <w:t>рамках прямої процедури, у двох конкурс</w:t>
      </w:r>
      <w:r w:rsidR="00B800FA">
        <w:rPr>
          <w:color w:val="58595B"/>
          <w:sz w:val="20"/>
          <w:szCs w:val="20"/>
          <w:lang w:val="uk-UA"/>
        </w:rPr>
        <w:t xml:space="preserve">ах проектних заявок </w:t>
      </w:r>
      <w:r w:rsidRPr="004875C0">
        <w:rPr>
          <w:color w:val="58595B"/>
          <w:sz w:val="20"/>
          <w:szCs w:val="20"/>
          <w:lang w:val="en-US"/>
        </w:rPr>
        <w:t xml:space="preserve"> було відібрано 67 регулярних проектів та 74 мікропроекти. </w:t>
      </w:r>
      <w:proofErr w:type="gramStart"/>
      <w:r w:rsidRPr="004875C0">
        <w:rPr>
          <w:color w:val="58595B"/>
          <w:sz w:val="20"/>
          <w:szCs w:val="20"/>
          <w:lang w:val="en-US"/>
        </w:rPr>
        <w:t xml:space="preserve">Програма виявилася надзвичайно популярною серед </w:t>
      </w:r>
      <w:r w:rsidR="00B800FA">
        <w:rPr>
          <w:color w:val="58595B"/>
          <w:sz w:val="20"/>
          <w:szCs w:val="20"/>
          <w:lang w:val="uk-UA"/>
        </w:rPr>
        <w:t xml:space="preserve">заявників </w:t>
      </w:r>
      <w:r w:rsidR="00B800FA">
        <w:rPr>
          <w:color w:val="58595B"/>
          <w:sz w:val="20"/>
          <w:szCs w:val="20"/>
          <w:lang w:val="en-US"/>
        </w:rPr>
        <w:t>–</w:t>
      </w:r>
      <w:r w:rsidRPr="004875C0">
        <w:rPr>
          <w:color w:val="58595B"/>
          <w:sz w:val="20"/>
          <w:szCs w:val="20"/>
          <w:lang w:val="en-US"/>
        </w:rPr>
        <w:t xml:space="preserve"> </w:t>
      </w:r>
      <w:r w:rsidR="00B800FA">
        <w:rPr>
          <w:color w:val="58595B"/>
          <w:sz w:val="20"/>
          <w:szCs w:val="20"/>
          <w:lang w:val="uk-UA"/>
        </w:rPr>
        <w:t xml:space="preserve">у рамках обох конкурсів було одержано </w:t>
      </w:r>
      <w:r w:rsidRPr="004875C0">
        <w:rPr>
          <w:color w:val="58595B"/>
          <w:sz w:val="20"/>
          <w:szCs w:val="20"/>
          <w:lang w:val="en-US"/>
        </w:rPr>
        <w:t>999 заявок.</w:t>
      </w:r>
      <w:proofErr w:type="gramEnd"/>
      <w:r w:rsidRPr="004875C0">
        <w:rPr>
          <w:color w:val="58595B"/>
          <w:sz w:val="20"/>
          <w:szCs w:val="20"/>
          <w:lang w:val="en-US"/>
        </w:rPr>
        <w:t xml:space="preserve"> </w:t>
      </w:r>
      <w:proofErr w:type="gramStart"/>
      <w:r w:rsidRPr="004875C0">
        <w:rPr>
          <w:color w:val="58595B"/>
          <w:sz w:val="20"/>
          <w:szCs w:val="20"/>
          <w:lang w:val="en-US"/>
        </w:rPr>
        <w:t>Це свідчить не тільки про популярність Програми, але, в першу чергу, про потенціал транскордонної співпраці на прикордонн</w:t>
      </w:r>
      <w:r w:rsidR="00B800FA">
        <w:rPr>
          <w:color w:val="58595B"/>
          <w:sz w:val="20"/>
          <w:szCs w:val="20"/>
          <w:lang w:val="uk-UA"/>
        </w:rPr>
        <w:t xml:space="preserve">их територіях </w:t>
      </w:r>
      <w:r w:rsidR="00B800FA">
        <w:rPr>
          <w:color w:val="58595B"/>
          <w:sz w:val="20"/>
          <w:szCs w:val="20"/>
          <w:lang w:val="en-US"/>
        </w:rPr>
        <w:t>та величезн</w:t>
      </w:r>
      <w:r w:rsidR="00B800FA">
        <w:rPr>
          <w:color w:val="58595B"/>
          <w:sz w:val="20"/>
          <w:szCs w:val="20"/>
          <w:lang w:val="uk-UA"/>
        </w:rPr>
        <w:t>у</w:t>
      </w:r>
      <w:r w:rsidRPr="004875C0">
        <w:rPr>
          <w:color w:val="58595B"/>
          <w:sz w:val="20"/>
          <w:szCs w:val="20"/>
          <w:lang w:val="en-US"/>
        </w:rPr>
        <w:t xml:space="preserve"> потр</w:t>
      </w:r>
      <w:r w:rsidR="00B800FA">
        <w:rPr>
          <w:color w:val="58595B"/>
          <w:sz w:val="20"/>
          <w:szCs w:val="20"/>
          <w:lang w:val="en-US"/>
        </w:rPr>
        <w:t>еб</w:t>
      </w:r>
      <w:r w:rsidR="00B800FA">
        <w:rPr>
          <w:color w:val="58595B"/>
          <w:sz w:val="20"/>
          <w:szCs w:val="20"/>
          <w:lang w:val="uk-UA"/>
        </w:rPr>
        <w:t>у</w:t>
      </w:r>
      <w:r w:rsidRPr="004875C0">
        <w:rPr>
          <w:color w:val="58595B"/>
          <w:sz w:val="20"/>
          <w:szCs w:val="20"/>
          <w:lang w:val="en-US"/>
        </w:rPr>
        <w:t xml:space="preserve"> зовнішньої підтримки цієї співпраці.</w:t>
      </w:r>
      <w:proofErr w:type="gramEnd"/>
    </w:p>
    <w:p w14:paraId="01595001" w14:textId="77777777" w:rsidR="00E62E17" w:rsidRPr="00E62E17" w:rsidRDefault="00E62E17">
      <w:pPr>
        <w:pStyle w:val="a3"/>
        <w:kinsoku w:val="0"/>
        <w:overflowPunct w:val="0"/>
        <w:spacing w:before="9"/>
        <w:rPr>
          <w:sz w:val="22"/>
          <w:szCs w:val="22"/>
          <w:lang w:val="en-US"/>
        </w:rPr>
      </w:pPr>
    </w:p>
    <w:p w14:paraId="0706E5BB" w14:textId="77777777" w:rsidR="00E62E17" w:rsidRPr="00E62E17" w:rsidRDefault="00E62E17">
      <w:pPr>
        <w:pStyle w:val="a3"/>
        <w:kinsoku w:val="0"/>
        <w:overflowPunct w:val="0"/>
        <w:spacing w:before="1"/>
        <w:rPr>
          <w:sz w:val="23"/>
          <w:szCs w:val="23"/>
          <w:lang w:val="en-US"/>
        </w:rPr>
      </w:pPr>
    </w:p>
    <w:p w14:paraId="79827F34" w14:textId="77777777" w:rsidR="00E62E17" w:rsidRPr="00E62E17" w:rsidRDefault="00E62E17">
      <w:pPr>
        <w:pStyle w:val="a3"/>
        <w:kinsoku w:val="0"/>
        <w:overflowPunct w:val="0"/>
        <w:spacing w:line="266" w:lineRule="auto"/>
        <w:ind w:left="1495" w:right="5889"/>
        <w:jc w:val="both"/>
        <w:rPr>
          <w:color w:val="58595B"/>
          <w:sz w:val="20"/>
          <w:szCs w:val="20"/>
          <w:lang w:val="en-US"/>
        </w:rPr>
        <w:sectPr w:rsidR="00E62E17" w:rsidRPr="00E62E17">
          <w:footerReference w:type="even" r:id="rId18"/>
          <w:footerReference w:type="default" r:id="rId19"/>
          <w:pgSz w:w="11910" w:h="14750"/>
          <w:pgMar w:top="0" w:right="0" w:bottom="0" w:left="0" w:header="0" w:footer="0" w:gutter="0"/>
          <w:cols w:space="708"/>
          <w:noEndnote/>
        </w:sectPr>
      </w:pPr>
    </w:p>
    <w:p w14:paraId="1E56E554" w14:textId="77777777" w:rsidR="00E62E17" w:rsidRPr="00E62E17" w:rsidRDefault="00E62E17">
      <w:pPr>
        <w:pStyle w:val="a3"/>
        <w:kinsoku w:val="0"/>
        <w:overflowPunct w:val="0"/>
        <w:spacing w:before="10"/>
        <w:rPr>
          <w:sz w:val="20"/>
          <w:szCs w:val="20"/>
          <w:lang w:val="en-US"/>
        </w:rPr>
      </w:pPr>
    </w:p>
    <w:p w14:paraId="06A88FAD" w14:textId="1FDCC580" w:rsidR="00E62E17" w:rsidRPr="00E62E17" w:rsidRDefault="002926D2">
      <w:pPr>
        <w:pStyle w:val="a3"/>
        <w:kinsoku w:val="0"/>
        <w:overflowPunct w:val="0"/>
        <w:spacing w:before="98" w:line="276" w:lineRule="exact"/>
        <w:ind w:left="2505"/>
        <w:rPr>
          <w:color w:val="005FAD"/>
          <w:sz w:val="25"/>
          <w:szCs w:val="25"/>
          <w:lang w:val="en-US"/>
        </w:rPr>
      </w:pPr>
      <w:r>
        <w:rPr>
          <w:noProof/>
          <w:lang w:val="uk-UA" w:eastAsia="uk-UA"/>
        </w:rPr>
        <mc:AlternateContent>
          <mc:Choice Requires="wpg">
            <w:drawing>
              <wp:anchor distT="0" distB="0" distL="114300" distR="114300" simplePos="0" relativeHeight="251601408" behindDoc="0" locked="0" layoutInCell="0" allowOverlap="1" wp14:anchorId="5AA987FB" wp14:editId="67347562">
                <wp:simplePos x="0" y="0"/>
                <wp:positionH relativeFrom="page">
                  <wp:posOffset>7416800</wp:posOffset>
                </wp:positionH>
                <wp:positionV relativeFrom="paragraph">
                  <wp:posOffset>-163195</wp:posOffset>
                </wp:positionV>
                <wp:extent cx="153035" cy="504825"/>
                <wp:effectExtent l="0" t="0" r="0" b="0"/>
                <wp:wrapNone/>
                <wp:docPr id="955"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035" cy="504825"/>
                          <a:chOff x="11680" y="-257"/>
                          <a:chExt cx="241" cy="795"/>
                        </a:xfrm>
                      </wpg:grpSpPr>
                      <pic:pic xmlns:pic="http://schemas.openxmlformats.org/drawingml/2006/picture">
                        <pic:nvPicPr>
                          <pic:cNvPr id="956"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1680" y="-257"/>
                            <a:ext cx="220" cy="200"/>
                          </a:xfrm>
                          <a:prstGeom prst="rect">
                            <a:avLst/>
                          </a:prstGeom>
                          <a:noFill/>
                          <a:extLst>
                            <a:ext uri="{909E8E84-426E-40DD-AFC4-6F175D3DCCD1}">
                              <a14:hiddenFill xmlns:a14="http://schemas.microsoft.com/office/drawing/2010/main">
                                <a:solidFill>
                                  <a:srgbClr val="FFFFFF"/>
                                </a:solidFill>
                              </a14:hiddenFill>
                            </a:ext>
                          </a:extLst>
                        </pic:spPr>
                      </pic:pic>
                      <wps:wsp>
                        <wps:cNvPr id="957" name="Freeform 24"/>
                        <wps:cNvSpPr>
                          <a:spLocks/>
                        </wps:cNvSpPr>
                        <wps:spPr bwMode="auto">
                          <a:xfrm>
                            <a:off x="11698" y="-79"/>
                            <a:ext cx="207" cy="602"/>
                          </a:xfrm>
                          <a:custGeom>
                            <a:avLst/>
                            <a:gdLst>
                              <a:gd name="T0" fmla="*/ 206 w 207"/>
                              <a:gd name="T1" fmla="*/ 568 h 602"/>
                              <a:gd name="T2" fmla="*/ 181 w 207"/>
                              <a:gd name="T3" fmla="*/ 580 h 602"/>
                              <a:gd name="T4" fmla="*/ 157 w 207"/>
                              <a:gd name="T5" fmla="*/ 595 h 602"/>
                              <a:gd name="T6" fmla="*/ 138 w 207"/>
                              <a:gd name="T7" fmla="*/ 602 h 602"/>
                              <a:gd name="T8" fmla="*/ 111 w 207"/>
                              <a:gd name="T9" fmla="*/ 595 h 602"/>
                              <a:gd name="T10" fmla="*/ 80 w 207"/>
                              <a:gd name="T11" fmla="*/ 577 h 602"/>
                              <a:gd name="T12" fmla="*/ 62 w 207"/>
                              <a:gd name="T13" fmla="*/ 556 h 602"/>
                              <a:gd name="T14" fmla="*/ 62 w 207"/>
                              <a:gd name="T15" fmla="*/ 535 h 602"/>
                              <a:gd name="T16" fmla="*/ 81 w 207"/>
                              <a:gd name="T17" fmla="*/ 519 h 602"/>
                              <a:gd name="T18" fmla="*/ 108 w 207"/>
                              <a:gd name="T19" fmla="*/ 504 h 602"/>
                              <a:gd name="T20" fmla="*/ 128 w 207"/>
                              <a:gd name="T21" fmla="*/ 482 h 602"/>
                              <a:gd name="T22" fmla="*/ 134 w 207"/>
                              <a:gd name="T23" fmla="*/ 456 h 602"/>
                              <a:gd name="T24" fmla="*/ 121 w 207"/>
                              <a:gd name="T25" fmla="*/ 427 h 602"/>
                              <a:gd name="T26" fmla="*/ 89 w 207"/>
                              <a:gd name="T27" fmla="*/ 389 h 602"/>
                              <a:gd name="T28" fmla="*/ 53 w 207"/>
                              <a:gd name="T29" fmla="*/ 344 h 602"/>
                              <a:gd name="T30" fmla="*/ 23 w 207"/>
                              <a:gd name="T31" fmla="*/ 306 h 602"/>
                              <a:gd name="T32" fmla="*/ 10 w 207"/>
                              <a:gd name="T33" fmla="*/ 290 h 602"/>
                              <a:gd name="T34" fmla="*/ 21 w 207"/>
                              <a:gd name="T35" fmla="*/ 296 h 602"/>
                              <a:gd name="T36" fmla="*/ 28 w 207"/>
                              <a:gd name="T37" fmla="*/ 291 h 602"/>
                              <a:gd name="T38" fmla="*/ 35 w 207"/>
                              <a:gd name="T39" fmla="*/ 268 h 602"/>
                              <a:gd name="T40" fmla="*/ 45 w 207"/>
                              <a:gd name="T41" fmla="*/ 222 h 602"/>
                              <a:gd name="T42" fmla="*/ 47 w 207"/>
                              <a:gd name="T43" fmla="*/ 160 h 602"/>
                              <a:gd name="T44" fmla="*/ 34 w 207"/>
                              <a:gd name="T45" fmla="*/ 102 h 602"/>
                              <a:gd name="T46" fmla="*/ 19 w 207"/>
                              <a:gd name="T47" fmla="*/ 60 h 602"/>
                              <a:gd name="T48" fmla="*/ 11 w 207"/>
                              <a:gd name="T49" fmla="*/ 43 h 602"/>
                              <a:gd name="T50" fmla="*/ 0 w 207"/>
                              <a:gd name="T51" fmla="*/ 0 h 6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07" h="602">
                                <a:moveTo>
                                  <a:pt x="206" y="568"/>
                                </a:moveTo>
                                <a:lnTo>
                                  <a:pt x="181" y="580"/>
                                </a:lnTo>
                                <a:lnTo>
                                  <a:pt x="157" y="595"/>
                                </a:lnTo>
                                <a:lnTo>
                                  <a:pt x="138" y="602"/>
                                </a:lnTo>
                                <a:lnTo>
                                  <a:pt x="111" y="595"/>
                                </a:lnTo>
                                <a:lnTo>
                                  <a:pt x="80" y="577"/>
                                </a:lnTo>
                                <a:lnTo>
                                  <a:pt x="62" y="556"/>
                                </a:lnTo>
                                <a:lnTo>
                                  <a:pt x="62" y="535"/>
                                </a:lnTo>
                                <a:lnTo>
                                  <a:pt x="81" y="519"/>
                                </a:lnTo>
                                <a:lnTo>
                                  <a:pt x="108" y="504"/>
                                </a:lnTo>
                                <a:lnTo>
                                  <a:pt x="128" y="482"/>
                                </a:lnTo>
                                <a:lnTo>
                                  <a:pt x="134" y="456"/>
                                </a:lnTo>
                                <a:lnTo>
                                  <a:pt x="121" y="427"/>
                                </a:lnTo>
                                <a:lnTo>
                                  <a:pt x="89" y="389"/>
                                </a:lnTo>
                                <a:lnTo>
                                  <a:pt x="53" y="344"/>
                                </a:lnTo>
                                <a:lnTo>
                                  <a:pt x="23" y="306"/>
                                </a:lnTo>
                                <a:lnTo>
                                  <a:pt x="10" y="290"/>
                                </a:lnTo>
                                <a:lnTo>
                                  <a:pt x="21" y="296"/>
                                </a:lnTo>
                                <a:lnTo>
                                  <a:pt x="28" y="291"/>
                                </a:lnTo>
                                <a:lnTo>
                                  <a:pt x="35" y="268"/>
                                </a:lnTo>
                                <a:lnTo>
                                  <a:pt x="45" y="222"/>
                                </a:lnTo>
                                <a:lnTo>
                                  <a:pt x="47" y="160"/>
                                </a:lnTo>
                                <a:lnTo>
                                  <a:pt x="34" y="102"/>
                                </a:lnTo>
                                <a:lnTo>
                                  <a:pt x="19" y="60"/>
                                </a:lnTo>
                                <a:lnTo>
                                  <a:pt x="11" y="43"/>
                                </a:lnTo>
                                <a:lnTo>
                                  <a:pt x="0" y="0"/>
                                </a:lnTo>
                              </a:path>
                            </a:pathLst>
                          </a:custGeom>
                          <a:noFill/>
                          <a:ln w="19481">
                            <a:solidFill>
                              <a:srgbClr val="005FA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 o:spid="_x0000_s1026" style="position:absolute;margin-left:584pt;margin-top:-12.85pt;width:12.05pt;height:39.75pt;z-index:251601408;mso-position-horizontal-relative:page" coordorigin="11680,-257" coordsize="241,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" o:allowincell="f">
                <v:shape id="Picture 23" o:spid="_x0000_s1027" type="#_x0000_t75" style="position:absolute;left:11680;top:-257;width:220;height: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U/xnGAAAA3AAAAA8AAABkcnMvZG93bnJldi54bWxEj09rwkAUxO8Fv8PyBC9FN7E0xOgqohTa&#10;nuof0OMz+0yi2bchu9X023cLBY/DzPyGmS06U4sbta6yrCAeRSCIc6srLhTsd2/DFITzyBpry6Tg&#10;hxws5r2nGWba3nlDt60vRICwy1BB6X2TSenykgy6kW2Ig3e2rUEfZFtI3eI9wE0tx1GUSIMVh4US&#10;G1qVlF+330ZBUleue05fjpv4cDkt1/HnR/qFSg363XIKwlPnH+H/9rtWMHlN4O9MOAJy/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dT/GcYAAADcAAAADwAAAAAAAAAAAAAA&#10;AACfAgAAZHJzL2Rvd25yZXYueG1sUEsFBgAAAAAEAAQA9wAAAJIDAAAAAA==&#10;">
                  <v:imagedata r:id="rId21" o:title=""/>
                </v:shape>
                <v:shape id="Freeform 24" o:spid="_x0000_s1028" style="position:absolute;left:11698;top:-79;width:207;height:602;visibility:visible;mso-wrap-style:square;v-text-anchor:top" coordsize="207,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BxScQA&#10;AADcAAAADwAAAGRycy9kb3ducmV2LnhtbESP0WrCQBRE3wv+w3KFvtWNgqlNXUUD0vatJn7AJXtN&#10;FrN3Q3Y1yd93C4U+DjNzhtnuR9uKB/XeOFawXCQgiCunDdcKLuXpZQPCB2SNrWNSMJGH/W72tMVM&#10;u4HP9ChCLSKEfYYKmhC6TEpfNWTRL1xHHL2r6y2GKPta6h6HCLetXCVJKi0ajgsNdpQ3VN2Ku1VQ&#10;+tR8n4/5lHS36avlo/lYmVyp5/l4eAcRaAz/4b/2p1bwtn6F3zPxCM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wcUnEAAAA3AAAAA8AAAAAAAAAAAAAAAAAmAIAAGRycy9k&#10;b3ducmV2LnhtbFBLBQYAAAAABAAEAPUAAACJAwAAAAA=&#10;" path="m206,568r-25,12l157,595r-19,7l111,595,80,577,62,556r,-21l81,519r27,-15l128,482r6,-26l121,427,89,389,53,344,23,306,10,290r11,6l28,291r7,-23l45,222r2,-62l34,102,19,60,11,43,,e" filled="f" strokecolor="#005fac" strokeweight=".54114mm">
                  <v:path arrowok="t" o:connecttype="custom" o:connectlocs="206,568;181,580;157,595;138,602;111,595;80,577;62,556;62,535;81,519;108,504;128,482;134,456;121,427;89,389;53,344;23,306;10,290;21,296;28,291;35,268;45,222;47,160;34,102;19,60;11,43;0,0" o:connectangles="0,0,0,0,0,0,0,0,0,0,0,0,0,0,0,0,0,0,0,0,0,0,0,0,0,0"/>
                </v:shape>
                <w10:wrap anchorx="page"/>
              </v:group>
            </w:pict>
          </mc:Fallback>
        </mc:AlternateContent>
      </w:r>
      <w:r w:rsidR="004875C0">
        <w:rPr>
          <w:color w:val="005FAD"/>
          <w:sz w:val="25"/>
          <w:szCs w:val="25"/>
          <w:lang w:val="uk-UA"/>
        </w:rPr>
        <w:t xml:space="preserve">загальна площа Програми </w:t>
      </w:r>
    </w:p>
    <w:p w14:paraId="0B9C9041" w14:textId="77777777" w:rsidR="00E62E17" w:rsidRPr="00E62E17" w:rsidRDefault="00E62E17">
      <w:pPr>
        <w:pStyle w:val="a3"/>
        <w:kinsoku w:val="0"/>
        <w:overflowPunct w:val="0"/>
        <w:spacing w:line="605" w:lineRule="exact"/>
        <w:ind w:left="2520"/>
        <w:rPr>
          <w:rFonts w:ascii="Source Sans Pro Semibold" w:hAnsi="Source Sans Pro Semibold" w:cs="Source Sans Pro Semibold"/>
          <w:b/>
          <w:bCs/>
          <w:color w:val="005FAD"/>
          <w:sz w:val="56"/>
          <w:szCs w:val="56"/>
          <w:lang w:val="en-US"/>
        </w:rPr>
      </w:pPr>
      <w:r w:rsidRPr="00E62E17">
        <w:rPr>
          <w:rFonts w:ascii="Source Sans Pro Semibold" w:hAnsi="Source Sans Pro Semibold" w:cs="Source Sans Pro Semibold"/>
          <w:b/>
          <w:bCs/>
          <w:color w:val="005FAD"/>
          <w:sz w:val="56"/>
          <w:szCs w:val="56"/>
          <w:lang w:val="en-US"/>
        </w:rPr>
        <w:t>316.3</w:t>
      </w:r>
    </w:p>
    <w:p w14:paraId="1056CE21" w14:textId="54015A0C" w:rsidR="00E62E17" w:rsidRPr="00E62E17" w:rsidRDefault="004875C0">
      <w:pPr>
        <w:pStyle w:val="a3"/>
        <w:kinsoku w:val="0"/>
        <w:overflowPunct w:val="0"/>
        <w:spacing w:line="341" w:lineRule="exact"/>
        <w:ind w:left="2520"/>
        <w:rPr>
          <w:rFonts w:ascii="Source Sans Pro Semibold" w:hAnsi="Source Sans Pro Semibold" w:cs="Source Sans Pro Semibold"/>
          <w:b/>
          <w:bCs/>
          <w:color w:val="005FAD"/>
          <w:position w:val="11"/>
          <w:lang w:val="en-US"/>
        </w:rPr>
      </w:pPr>
      <w:r>
        <w:rPr>
          <w:rFonts w:ascii="Source Sans Pro Semibold" w:hAnsi="Source Sans Pro Semibold" w:cs="Source Sans Pro Semibold"/>
          <w:b/>
          <w:bCs/>
          <w:color w:val="005FAD"/>
          <w:sz w:val="32"/>
          <w:szCs w:val="32"/>
          <w:lang w:val="uk-UA"/>
        </w:rPr>
        <w:t>тис. км</w:t>
      </w:r>
      <w:r w:rsidR="00E62E17" w:rsidRPr="00E62E17">
        <w:rPr>
          <w:rFonts w:ascii="Source Sans Pro Semibold" w:hAnsi="Source Sans Pro Semibold" w:cs="Source Sans Pro Semibold"/>
          <w:b/>
          <w:bCs/>
          <w:color w:val="005FAD"/>
          <w:position w:val="11"/>
          <w:lang w:val="en-US"/>
        </w:rPr>
        <w:t>2</w:t>
      </w:r>
    </w:p>
    <w:p w14:paraId="6D2E8A86" w14:textId="77777777" w:rsidR="00E62E17" w:rsidRPr="00E62E17" w:rsidRDefault="00E62E17">
      <w:pPr>
        <w:pStyle w:val="a3"/>
        <w:kinsoku w:val="0"/>
        <w:overflowPunct w:val="0"/>
        <w:spacing w:before="8"/>
        <w:rPr>
          <w:rFonts w:ascii="Source Sans Pro Semibold" w:hAnsi="Source Sans Pro Semibold" w:cs="Source Sans Pro Semibold"/>
          <w:b/>
          <w:bCs/>
          <w:sz w:val="24"/>
          <w:szCs w:val="24"/>
          <w:lang w:val="en-US"/>
        </w:rPr>
      </w:pPr>
    </w:p>
    <w:p w14:paraId="2D851BE9" w14:textId="0B2CE70D" w:rsidR="00E62E17" w:rsidRPr="00E62E17" w:rsidRDefault="004875C0">
      <w:pPr>
        <w:pStyle w:val="a3"/>
        <w:kinsoku w:val="0"/>
        <w:overflowPunct w:val="0"/>
        <w:spacing w:before="98" w:line="271" w:lineRule="exact"/>
        <w:ind w:left="2461"/>
        <w:rPr>
          <w:color w:val="005FAD"/>
          <w:sz w:val="25"/>
          <w:szCs w:val="25"/>
          <w:lang w:val="en-US"/>
        </w:rPr>
      </w:pPr>
      <w:r>
        <w:rPr>
          <w:color w:val="005FAD"/>
          <w:sz w:val="25"/>
          <w:szCs w:val="25"/>
          <w:lang w:val="uk-UA"/>
        </w:rPr>
        <w:t>Населення території Програми</w:t>
      </w:r>
    </w:p>
    <w:p w14:paraId="668C7C67" w14:textId="77777777" w:rsidR="00E62E17" w:rsidRPr="00E62E17" w:rsidRDefault="00E62E17">
      <w:pPr>
        <w:pStyle w:val="a3"/>
        <w:kinsoku w:val="0"/>
        <w:overflowPunct w:val="0"/>
        <w:spacing w:line="600" w:lineRule="exact"/>
        <w:ind w:left="2456"/>
        <w:rPr>
          <w:rFonts w:ascii="Source Sans Pro Semibold" w:hAnsi="Source Sans Pro Semibold" w:cs="Source Sans Pro Semibold"/>
          <w:b/>
          <w:bCs/>
          <w:color w:val="005FAD"/>
          <w:sz w:val="56"/>
          <w:szCs w:val="56"/>
          <w:lang w:val="en-US"/>
        </w:rPr>
      </w:pPr>
      <w:r w:rsidRPr="00E62E17">
        <w:rPr>
          <w:rFonts w:ascii="Source Sans Pro Semibold" w:hAnsi="Source Sans Pro Semibold" w:cs="Source Sans Pro Semibold"/>
          <w:b/>
          <w:bCs/>
          <w:color w:val="005FAD"/>
          <w:sz w:val="56"/>
          <w:szCs w:val="56"/>
          <w:lang w:val="en-US"/>
        </w:rPr>
        <w:t>20.9</w:t>
      </w:r>
    </w:p>
    <w:p w14:paraId="368D758D" w14:textId="38135C9D" w:rsidR="00E62E17" w:rsidRPr="00E62E17" w:rsidRDefault="004875C0">
      <w:pPr>
        <w:pStyle w:val="a3"/>
        <w:kinsoku w:val="0"/>
        <w:overflowPunct w:val="0"/>
        <w:spacing w:line="341" w:lineRule="exact"/>
        <w:ind w:left="2456"/>
        <w:rPr>
          <w:rFonts w:ascii="Source Sans Pro Semibold" w:hAnsi="Source Sans Pro Semibold" w:cs="Source Sans Pro Semibold"/>
          <w:b/>
          <w:bCs/>
          <w:color w:val="005FAD"/>
          <w:sz w:val="32"/>
          <w:szCs w:val="32"/>
          <w:lang w:val="en-US"/>
        </w:rPr>
      </w:pPr>
      <w:r>
        <w:rPr>
          <w:rFonts w:ascii="Source Sans Pro Semibold" w:hAnsi="Source Sans Pro Semibold" w:cs="Source Sans Pro Semibold"/>
          <w:b/>
          <w:bCs/>
          <w:color w:val="005FAD"/>
          <w:sz w:val="32"/>
          <w:szCs w:val="32"/>
          <w:lang w:val="uk-UA"/>
        </w:rPr>
        <w:t>млн. осіб</w:t>
      </w:r>
    </w:p>
    <w:p w14:paraId="6BE37EE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1887E93"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C6C7D48" w14:textId="77777777" w:rsidR="00E62E17" w:rsidRPr="00E62E17" w:rsidRDefault="00E62E17">
      <w:pPr>
        <w:pStyle w:val="a3"/>
        <w:kinsoku w:val="0"/>
        <w:overflowPunct w:val="0"/>
        <w:spacing w:before="11"/>
        <w:rPr>
          <w:rFonts w:ascii="Source Sans Pro Semibold" w:hAnsi="Source Sans Pro Semibold" w:cs="Source Sans Pro Semibold"/>
          <w:b/>
          <w:bCs/>
          <w:sz w:val="20"/>
          <w:szCs w:val="20"/>
          <w:lang w:val="en-US"/>
        </w:rPr>
      </w:pPr>
    </w:p>
    <w:p w14:paraId="290F0F9F" w14:textId="0F587949" w:rsidR="00E62E17" w:rsidRPr="00E62E17" w:rsidRDefault="003D2651">
      <w:pPr>
        <w:pStyle w:val="a3"/>
        <w:kinsoku w:val="0"/>
        <w:overflowPunct w:val="0"/>
        <w:spacing w:before="101"/>
        <w:ind w:right="699"/>
        <w:jc w:val="right"/>
        <w:rPr>
          <w:rFonts w:ascii="Source Sans Pro Semibold" w:hAnsi="Source Sans Pro Semibold" w:cs="Source Sans Pro Semibold"/>
          <w:b/>
          <w:bCs/>
          <w:color w:val="58595B"/>
          <w:sz w:val="19"/>
          <w:szCs w:val="19"/>
          <w:lang w:val="en-US"/>
        </w:rPr>
      </w:pPr>
      <w:r>
        <w:rPr>
          <w:rFonts w:ascii="Source Sans Pro Semibold" w:hAnsi="Source Sans Pro Semibold" w:cs="Source Sans Pro Semibold"/>
          <w:b/>
          <w:bCs/>
          <w:color w:val="58595B"/>
          <w:sz w:val="19"/>
          <w:szCs w:val="19"/>
          <w:lang w:val="uk-UA"/>
        </w:rPr>
        <w:t>ГРОДНЕНСЬКА</w:t>
      </w:r>
    </w:p>
    <w:p w14:paraId="41D6FFC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01F7E42" w14:textId="77777777" w:rsidR="00E62E17" w:rsidRPr="00E62E17" w:rsidRDefault="00E62E17">
      <w:pPr>
        <w:pStyle w:val="a3"/>
        <w:kinsoku w:val="0"/>
        <w:overflowPunct w:val="0"/>
        <w:spacing w:before="2"/>
        <w:rPr>
          <w:rFonts w:ascii="Source Sans Pro Semibold" w:hAnsi="Source Sans Pro Semibold" w:cs="Source Sans Pro Semibold"/>
          <w:b/>
          <w:bCs/>
          <w:sz w:val="25"/>
          <w:szCs w:val="25"/>
          <w:lang w:val="en-US"/>
        </w:rPr>
      </w:pPr>
    </w:p>
    <w:p w14:paraId="033BABAE" w14:textId="77777777" w:rsidR="00E62E17" w:rsidRPr="00E62E17" w:rsidRDefault="00E62E17">
      <w:pPr>
        <w:pStyle w:val="a3"/>
        <w:kinsoku w:val="0"/>
        <w:overflowPunct w:val="0"/>
        <w:spacing w:before="2"/>
        <w:rPr>
          <w:rFonts w:ascii="Source Sans Pro Semibold" w:hAnsi="Source Sans Pro Semibold" w:cs="Source Sans Pro Semibold"/>
          <w:b/>
          <w:bCs/>
          <w:sz w:val="25"/>
          <w:szCs w:val="25"/>
          <w:lang w:val="en-US"/>
        </w:rPr>
        <w:sectPr w:rsidR="00E62E17" w:rsidRPr="00E62E17">
          <w:footerReference w:type="even" r:id="rId22"/>
          <w:footerReference w:type="default" r:id="rId23"/>
          <w:pgSz w:w="11910" w:h="14750"/>
          <w:pgMar w:top="380" w:right="0" w:bottom="480" w:left="0" w:header="0" w:footer="291" w:gutter="0"/>
          <w:pgNumType w:start="4"/>
          <w:cols w:space="708"/>
          <w:noEndnote/>
        </w:sectPr>
      </w:pPr>
    </w:p>
    <w:p w14:paraId="2335F5E0" w14:textId="64AA5900" w:rsidR="00E62E17" w:rsidRPr="00E62E17" w:rsidRDefault="004875C0">
      <w:pPr>
        <w:pStyle w:val="a3"/>
        <w:kinsoku w:val="0"/>
        <w:overflowPunct w:val="0"/>
        <w:spacing w:before="386"/>
        <w:ind w:left="2374"/>
        <w:rPr>
          <w:b/>
          <w:bCs/>
          <w:color w:val="005FAD"/>
          <w:sz w:val="43"/>
          <w:szCs w:val="43"/>
          <w:lang w:val="en-US"/>
        </w:rPr>
      </w:pPr>
      <w:r>
        <w:rPr>
          <w:b/>
          <w:bCs/>
          <w:color w:val="005FAD"/>
          <w:sz w:val="43"/>
          <w:szCs w:val="43"/>
          <w:lang w:val="uk-UA"/>
        </w:rPr>
        <w:lastRenderedPageBreak/>
        <w:t>Польща</w:t>
      </w:r>
    </w:p>
    <w:p w14:paraId="682646AD" w14:textId="58078651" w:rsidR="00E62E17" w:rsidRPr="00E62E17" w:rsidRDefault="002926D2">
      <w:pPr>
        <w:pStyle w:val="a3"/>
        <w:kinsoku w:val="0"/>
        <w:overflowPunct w:val="0"/>
        <w:spacing w:before="169"/>
        <w:ind w:left="1809"/>
        <w:rPr>
          <w:rFonts w:ascii="Source Sans Pro Semibold" w:hAnsi="Source Sans Pro Semibold" w:cs="Source Sans Pro Semibold"/>
          <w:b/>
          <w:bCs/>
          <w:color w:val="717275"/>
          <w:spacing w:val="3"/>
          <w:position w:val="10"/>
          <w:sz w:val="17"/>
          <w:szCs w:val="17"/>
          <w:lang w:val="en-US"/>
        </w:rPr>
      </w:pPr>
      <w:r>
        <w:rPr>
          <w:noProof/>
          <w:lang w:val="uk-UA" w:eastAsia="uk-UA"/>
        </w:rPr>
        <mc:AlternateContent>
          <mc:Choice Requires="wps">
            <w:drawing>
              <wp:anchor distT="0" distB="0" distL="114300" distR="114300" simplePos="0" relativeHeight="251602432" behindDoc="0" locked="0" layoutInCell="0" allowOverlap="1" wp14:anchorId="34D280FA" wp14:editId="62881E85">
                <wp:simplePos x="0" y="0"/>
                <wp:positionH relativeFrom="page">
                  <wp:posOffset>1436370</wp:posOffset>
                </wp:positionH>
                <wp:positionV relativeFrom="paragraph">
                  <wp:posOffset>419100</wp:posOffset>
                </wp:positionV>
                <wp:extent cx="2123440" cy="12700"/>
                <wp:effectExtent l="0" t="0" r="0" b="0"/>
                <wp:wrapNone/>
                <wp:docPr id="954" name="Freeform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23440" cy="12700"/>
                        </a:xfrm>
                        <a:custGeom>
                          <a:avLst/>
                          <a:gdLst>
                            <a:gd name="T0" fmla="*/ 0 w 3344"/>
                            <a:gd name="T1" fmla="*/ 0 h 20"/>
                            <a:gd name="T2" fmla="*/ 3343 w 3344"/>
                            <a:gd name="T3" fmla="*/ 0 h 20"/>
                          </a:gdLst>
                          <a:ahLst/>
                          <a:cxnLst>
                            <a:cxn ang="0">
                              <a:pos x="T0" y="T1"/>
                            </a:cxn>
                            <a:cxn ang="0">
                              <a:pos x="T2" y="T3"/>
                            </a:cxn>
                          </a:cxnLst>
                          <a:rect l="0" t="0" r="r" b="b"/>
                          <a:pathLst>
                            <a:path w="3344" h="20">
                              <a:moveTo>
                                <a:pt x="0" y="0"/>
                              </a:moveTo>
                              <a:lnTo>
                                <a:pt x="3343" y="0"/>
                              </a:lnTo>
                            </a:path>
                          </a:pathLst>
                        </a:custGeom>
                        <a:noFill/>
                        <a:ln w="9004">
                          <a:solidFill>
                            <a:srgbClr val="71727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5" o:spid="_x0000_s1026" style="position:absolute;z-index:251602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113.1pt,33pt,280.25pt,33pt" coordsize="334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" o:allowincell="f" filled="f" strokecolor="#717275" strokeweight=".25011mm">
                <v:path arrowok="t" o:connecttype="custom" o:connectlocs="0,0;2122805,0" o:connectangles="0,0"/>
                <w10:wrap anchorx="page"/>
              </v:polyline>
            </w:pict>
          </mc:Fallback>
        </mc:AlternateContent>
      </w:r>
      <w:r>
        <w:rPr>
          <w:rFonts w:ascii="Times New Roman" w:hAnsi="Times New Roman" w:cs="Times New Roman"/>
          <w:noProof/>
          <w:position w:val="-7"/>
          <w:sz w:val="24"/>
          <w:szCs w:val="24"/>
          <w:lang w:val="uk-UA" w:eastAsia="uk-UA"/>
        </w:rPr>
        <w:drawing>
          <wp:inline distT="0" distB="0" distL="0" distR="0" wp14:anchorId="0AAAB3AA" wp14:editId="1B07C011">
            <wp:extent cx="133350" cy="209550"/>
            <wp:effectExtent l="0" t="0" r="0" b="0"/>
            <wp:docPr id="17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3350" cy="209550"/>
                    </a:xfrm>
                    <a:prstGeom prst="rect">
                      <a:avLst/>
                    </a:prstGeom>
                    <a:noFill/>
                    <a:ln>
                      <a:noFill/>
                    </a:ln>
                  </pic:spPr>
                </pic:pic>
              </a:graphicData>
            </a:graphic>
          </wp:inline>
        </w:drawing>
      </w:r>
      <w:r w:rsidR="00E62E17" w:rsidRPr="00E62E17">
        <w:rPr>
          <w:rFonts w:ascii="Times New Roman" w:hAnsi="Times New Roman" w:cs="Times New Roman"/>
          <w:sz w:val="20"/>
          <w:szCs w:val="20"/>
          <w:lang w:val="en-US"/>
        </w:rPr>
        <w:t xml:space="preserve">      </w:t>
      </w:r>
      <w:r w:rsidR="00E62E17" w:rsidRPr="00E62E17">
        <w:rPr>
          <w:rFonts w:ascii="Times New Roman" w:hAnsi="Times New Roman" w:cs="Times New Roman"/>
          <w:spacing w:val="5"/>
          <w:sz w:val="20"/>
          <w:szCs w:val="20"/>
          <w:lang w:val="en-US"/>
        </w:rPr>
        <w:t xml:space="preserve"> </w:t>
      </w:r>
      <w:proofErr w:type="gramStart"/>
      <w:r w:rsidR="00E62E17" w:rsidRPr="00E62E17">
        <w:rPr>
          <w:rFonts w:ascii="Source Sans Pro Semibold" w:hAnsi="Source Sans Pro Semibold" w:cs="Source Sans Pro Semibold"/>
          <w:b/>
          <w:bCs/>
          <w:color w:val="717275"/>
          <w:spacing w:val="3"/>
          <w:sz w:val="29"/>
          <w:szCs w:val="29"/>
          <w:lang w:val="en-US"/>
        </w:rPr>
        <w:t xml:space="preserve">75.2 </w:t>
      </w:r>
      <w:r w:rsidR="004875C0" w:rsidRPr="004875C0">
        <w:rPr>
          <w:rFonts w:ascii="Source Sans Pro Semibold" w:hAnsi="Source Sans Pro Semibold" w:cs="Source Sans Pro Semibold"/>
          <w:b/>
          <w:bCs/>
          <w:color w:val="717275"/>
          <w:spacing w:val="3"/>
          <w:sz w:val="29"/>
          <w:szCs w:val="29"/>
          <w:lang w:val="en-US"/>
        </w:rPr>
        <w:t>тис.</w:t>
      </w:r>
      <w:proofErr w:type="gramEnd"/>
      <w:r w:rsidR="004875C0" w:rsidRPr="004875C0">
        <w:rPr>
          <w:rFonts w:ascii="Source Sans Pro Semibold" w:hAnsi="Source Sans Pro Semibold" w:cs="Source Sans Pro Semibold"/>
          <w:b/>
          <w:bCs/>
          <w:color w:val="717275"/>
          <w:spacing w:val="3"/>
          <w:sz w:val="29"/>
          <w:szCs w:val="29"/>
          <w:lang w:val="en-US"/>
        </w:rPr>
        <w:t xml:space="preserve"> </w:t>
      </w:r>
      <w:r w:rsidR="004875C0">
        <w:rPr>
          <w:rFonts w:ascii="Source Sans Pro Semibold" w:hAnsi="Source Sans Pro Semibold" w:cs="Source Sans Pro Semibold"/>
          <w:b/>
          <w:bCs/>
          <w:color w:val="717275"/>
          <w:spacing w:val="3"/>
          <w:sz w:val="29"/>
          <w:szCs w:val="29"/>
          <w:lang w:val="uk-UA"/>
        </w:rPr>
        <w:t>к</w:t>
      </w:r>
      <w:r w:rsidR="004875C0" w:rsidRPr="004875C0">
        <w:rPr>
          <w:rFonts w:ascii="Source Sans Pro Semibold" w:hAnsi="Source Sans Pro Semibold" w:cs="Source Sans Pro Semibold"/>
          <w:b/>
          <w:bCs/>
          <w:color w:val="717275"/>
          <w:spacing w:val="3"/>
          <w:sz w:val="29"/>
          <w:szCs w:val="29"/>
          <w:lang w:val="en-US"/>
        </w:rPr>
        <w:t>м</w:t>
      </w:r>
      <w:r w:rsidR="004875C0">
        <w:rPr>
          <w:rFonts w:ascii="Source Sans Pro Semibold" w:hAnsi="Source Sans Pro Semibold" w:cs="Source Sans Pro Semibold"/>
          <w:b/>
          <w:bCs/>
          <w:color w:val="717275"/>
          <w:spacing w:val="3"/>
          <w:sz w:val="29"/>
          <w:szCs w:val="29"/>
          <w:lang w:val="uk-UA"/>
        </w:rPr>
        <w:t xml:space="preserve"> </w:t>
      </w:r>
      <w:r w:rsidR="00E62E17" w:rsidRPr="00E62E17">
        <w:rPr>
          <w:rFonts w:ascii="Source Sans Pro Semibold" w:hAnsi="Source Sans Pro Semibold" w:cs="Source Sans Pro Semibold"/>
          <w:b/>
          <w:bCs/>
          <w:color w:val="717275"/>
          <w:spacing w:val="3"/>
          <w:position w:val="10"/>
          <w:sz w:val="17"/>
          <w:szCs w:val="17"/>
          <w:lang w:val="en-US"/>
        </w:rPr>
        <w:t>2</w:t>
      </w:r>
    </w:p>
    <w:p w14:paraId="363902DD" w14:textId="4D271F4E" w:rsidR="004875C0" w:rsidRDefault="002926D2">
      <w:pPr>
        <w:pStyle w:val="5"/>
        <w:kinsoku w:val="0"/>
        <w:overflowPunct w:val="0"/>
        <w:spacing w:before="247" w:line="422" w:lineRule="auto"/>
        <w:ind w:left="2374" w:right="29" w:hanging="655"/>
        <w:rPr>
          <w:rFonts w:ascii="Source Sans Pro Semibold" w:hAnsi="Source Sans Pro Semibold" w:cs="Source Sans Pro Semibold"/>
          <w:b/>
          <w:bCs/>
          <w:color w:val="717275"/>
          <w:spacing w:val="3"/>
          <w:lang w:val="uk-UA"/>
        </w:rPr>
      </w:pPr>
      <w:r>
        <w:rPr>
          <w:noProof/>
          <w:lang w:val="uk-UA" w:eastAsia="uk-UA"/>
        </w:rPr>
        <mc:AlternateContent>
          <mc:Choice Requires="wps">
            <w:drawing>
              <wp:anchor distT="0" distB="0" distL="114300" distR="114300" simplePos="0" relativeHeight="251603456" behindDoc="1" locked="0" layoutInCell="0" allowOverlap="1" wp14:anchorId="51BB471D" wp14:editId="1360074C">
                <wp:simplePos x="0" y="0"/>
                <wp:positionH relativeFrom="page">
                  <wp:posOffset>1154430</wp:posOffset>
                </wp:positionH>
                <wp:positionV relativeFrom="paragraph">
                  <wp:posOffset>689610</wp:posOffset>
                </wp:positionV>
                <wp:extent cx="127000" cy="127000"/>
                <wp:effectExtent l="0" t="0" r="0" b="0"/>
                <wp:wrapNone/>
                <wp:docPr id="953"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1C3BF" w14:textId="4E63A56D" w:rsidR="00170DDC" w:rsidRDefault="00170DDC">
                            <w:pPr>
                              <w:widowControl/>
                              <w:autoSpaceDE/>
                              <w:autoSpaceDN/>
                              <w:adjustRightInd/>
                              <w:spacing w:line="2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4CC046A1" wp14:editId="15147F48">
                                  <wp:extent cx="133350" cy="123825"/>
                                  <wp:effectExtent l="0" t="0" r="0" b="9525"/>
                                  <wp:docPr id="15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3350" cy="123825"/>
                                          </a:xfrm>
                                          <a:prstGeom prst="rect">
                                            <a:avLst/>
                                          </a:prstGeom>
                                          <a:noFill/>
                                          <a:ln>
                                            <a:noFill/>
                                          </a:ln>
                                        </pic:spPr>
                                      </pic:pic>
                                    </a:graphicData>
                                  </a:graphic>
                                </wp:inline>
                              </w:drawing>
                            </w:r>
                          </w:p>
                          <w:p w14:paraId="371F5D57"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31" style="position:absolute;left:0;text-align:left;margin-left:90.9pt;margin-top:54.3pt;width:10pt;height:10pt;z-index:-251713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" o:allowincell="f" filled="f" stroked="f">
                <v:textbox inset="0,0,0,0">
                  <w:txbxContent>
                    <w:p w14:paraId="73E1C3BF" w14:textId="4E63A56D" w:rsidR="00170DDC" w:rsidRDefault="00170DDC">
                      <w:pPr>
                        <w:widowControl/>
                        <w:autoSpaceDE/>
                        <w:autoSpaceDN/>
                        <w:adjustRightInd/>
                        <w:spacing w:line="2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4CC046A1" wp14:editId="15147F48">
                            <wp:extent cx="133350" cy="123825"/>
                            <wp:effectExtent l="0" t="0" r="0" b="9525"/>
                            <wp:docPr id="15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3350" cy="123825"/>
                                    </a:xfrm>
                                    <a:prstGeom prst="rect">
                                      <a:avLst/>
                                    </a:prstGeom>
                                    <a:noFill/>
                                    <a:ln>
                                      <a:noFill/>
                                    </a:ln>
                                  </pic:spPr>
                                </pic:pic>
                              </a:graphicData>
                            </a:graphic>
                          </wp:inline>
                        </w:drawing>
                      </w:r>
                    </w:p>
                    <w:p w14:paraId="371F5D57" w14:textId="77777777" w:rsidR="00170DDC" w:rsidRDefault="00170DDC">
                      <w:pPr>
                        <w:rPr>
                          <w:rFonts w:ascii="Times New Roman" w:hAnsi="Times New Roman" w:cs="Times New Roman"/>
                          <w:sz w:val="24"/>
                          <w:szCs w:val="24"/>
                        </w:rPr>
                      </w:pPr>
                    </w:p>
                  </w:txbxContent>
                </v:textbox>
                <w10:wrap anchorx="page"/>
              </v:rect>
            </w:pict>
          </mc:Fallback>
        </mc:AlternateContent>
      </w:r>
      <w:r>
        <w:rPr>
          <w:rFonts w:ascii="Times New Roman" w:hAnsi="Times New Roman" w:cs="Times New Roman"/>
          <w:noProof/>
          <w:position w:val="-8"/>
          <w:sz w:val="24"/>
          <w:szCs w:val="24"/>
          <w:lang w:val="uk-UA" w:eastAsia="uk-UA"/>
        </w:rPr>
        <w:drawing>
          <wp:inline distT="0" distB="0" distL="0" distR="0" wp14:anchorId="18A412E2" wp14:editId="6604AE26">
            <wp:extent cx="238125" cy="276225"/>
            <wp:effectExtent l="0" t="0" r="9525" b="9525"/>
            <wp:docPr id="17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00E62E17" w:rsidRPr="00E62E17">
        <w:rPr>
          <w:rFonts w:ascii="Times New Roman" w:hAnsi="Times New Roman" w:cs="Times New Roman"/>
          <w:sz w:val="20"/>
          <w:szCs w:val="20"/>
          <w:lang w:val="en-US"/>
        </w:rPr>
        <w:t xml:space="preserve">     </w:t>
      </w:r>
      <w:r w:rsidR="00E62E17" w:rsidRPr="00E62E17">
        <w:rPr>
          <w:rFonts w:ascii="Times New Roman" w:hAnsi="Times New Roman" w:cs="Times New Roman"/>
          <w:spacing w:val="-19"/>
          <w:sz w:val="20"/>
          <w:szCs w:val="20"/>
          <w:lang w:val="en-US"/>
        </w:rPr>
        <w:t xml:space="preserve"> </w:t>
      </w:r>
      <w:proofErr w:type="gramStart"/>
      <w:r w:rsidR="00E62E17" w:rsidRPr="00E62E17">
        <w:rPr>
          <w:rFonts w:ascii="Source Sans Pro Semibold" w:hAnsi="Source Sans Pro Semibold" w:cs="Source Sans Pro Semibold"/>
          <w:b/>
          <w:bCs/>
          <w:color w:val="717275"/>
          <w:spacing w:val="3"/>
          <w:lang w:val="en-US"/>
        </w:rPr>
        <w:t xml:space="preserve">6.2 </w:t>
      </w:r>
      <w:r w:rsidR="004875C0" w:rsidRPr="004875C0">
        <w:rPr>
          <w:rFonts w:ascii="Source Sans Pro Semibold" w:hAnsi="Source Sans Pro Semibold" w:cs="Source Sans Pro Semibold"/>
          <w:b/>
          <w:bCs/>
          <w:color w:val="717275"/>
          <w:spacing w:val="3"/>
          <w:lang w:val="en-US"/>
        </w:rPr>
        <w:t>млн.</w:t>
      </w:r>
      <w:proofErr w:type="gramEnd"/>
      <w:r w:rsidR="004875C0" w:rsidRPr="004875C0">
        <w:rPr>
          <w:rFonts w:ascii="Source Sans Pro Semibold" w:hAnsi="Source Sans Pro Semibold" w:cs="Source Sans Pro Semibold"/>
          <w:b/>
          <w:bCs/>
          <w:color w:val="717275"/>
          <w:spacing w:val="3"/>
          <w:lang w:val="en-US"/>
        </w:rPr>
        <w:t xml:space="preserve"> Осіб</w:t>
      </w:r>
    </w:p>
    <w:p w14:paraId="1F724373" w14:textId="38240776" w:rsidR="00E62E17" w:rsidRPr="00E62E17" w:rsidRDefault="00E62E17">
      <w:pPr>
        <w:pStyle w:val="5"/>
        <w:kinsoku w:val="0"/>
        <w:overflowPunct w:val="0"/>
        <w:spacing w:before="247" w:line="422" w:lineRule="auto"/>
        <w:ind w:left="2374" w:right="29" w:hanging="655"/>
        <w:rPr>
          <w:rFonts w:ascii="Source Sans Pro Semibold" w:hAnsi="Source Sans Pro Semibold" w:cs="Source Sans Pro Semibold"/>
          <w:b/>
          <w:bCs/>
          <w:color w:val="717275"/>
          <w:spacing w:val="4"/>
          <w:lang w:val="en-US"/>
        </w:rPr>
      </w:pPr>
      <w:r w:rsidRPr="00E62E17">
        <w:rPr>
          <w:rFonts w:ascii="Source Sans Pro Semibold" w:hAnsi="Source Sans Pro Semibold" w:cs="Source Sans Pro Semibold"/>
          <w:b/>
          <w:bCs/>
          <w:color w:val="717275"/>
          <w:spacing w:val="5"/>
          <w:lang w:val="en-US"/>
        </w:rPr>
        <w:t xml:space="preserve"> </w:t>
      </w:r>
      <w:r w:rsidRPr="00E62E17">
        <w:rPr>
          <w:rFonts w:ascii="Source Sans Pro Semibold" w:hAnsi="Source Sans Pro Semibold" w:cs="Source Sans Pro Semibold"/>
          <w:b/>
          <w:bCs/>
          <w:color w:val="717275"/>
          <w:lang w:val="en-US"/>
        </w:rPr>
        <w:t>4</w:t>
      </w:r>
      <w:r w:rsidRPr="00E62E17">
        <w:rPr>
          <w:rFonts w:ascii="Source Sans Pro Semibold" w:hAnsi="Source Sans Pro Semibold" w:cs="Source Sans Pro Semibold"/>
          <w:b/>
          <w:bCs/>
          <w:color w:val="717275"/>
          <w:spacing w:val="12"/>
          <w:lang w:val="en-US"/>
        </w:rPr>
        <w:t xml:space="preserve"> </w:t>
      </w:r>
      <w:r w:rsidR="004875C0">
        <w:rPr>
          <w:rFonts w:ascii="Source Sans Pro Semibold" w:hAnsi="Source Sans Pro Semibold" w:cs="Source Sans Pro Semibold"/>
          <w:b/>
          <w:bCs/>
          <w:color w:val="717275"/>
          <w:spacing w:val="12"/>
          <w:lang w:val="uk-UA"/>
        </w:rPr>
        <w:t>воєводства</w:t>
      </w:r>
    </w:p>
    <w:p w14:paraId="7D925C21"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r w:rsidRPr="00E62E17">
        <w:rPr>
          <w:rFonts w:ascii="Times New Roman" w:hAnsi="Times New Roman" w:cs="Times New Roman"/>
          <w:sz w:val="24"/>
          <w:szCs w:val="24"/>
          <w:lang w:val="en-US"/>
        </w:rPr>
        <w:br w:type="column"/>
      </w:r>
    </w:p>
    <w:p w14:paraId="72E55785"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635B7B21" w14:textId="77777777" w:rsidR="00E62E17" w:rsidRPr="00E62E17" w:rsidRDefault="00E62E17">
      <w:pPr>
        <w:pStyle w:val="a3"/>
        <w:kinsoku w:val="0"/>
        <w:overflowPunct w:val="0"/>
        <w:spacing w:before="7"/>
        <w:rPr>
          <w:rFonts w:ascii="Source Sans Pro Semibold" w:hAnsi="Source Sans Pro Semibold" w:cs="Source Sans Pro Semibold"/>
          <w:b/>
          <w:bCs/>
          <w:sz w:val="26"/>
          <w:szCs w:val="26"/>
          <w:lang w:val="en-US"/>
        </w:rPr>
      </w:pPr>
    </w:p>
    <w:p w14:paraId="478F9DE5" w14:textId="205FFF0D" w:rsidR="00E62E17" w:rsidRPr="00E62E17" w:rsidRDefault="004875C0">
      <w:pPr>
        <w:pStyle w:val="a3"/>
        <w:kinsoku w:val="0"/>
        <w:overflowPunct w:val="0"/>
        <w:ind w:left="2051"/>
        <w:rPr>
          <w:rFonts w:ascii="Source Sans Pro Semibold" w:hAnsi="Source Sans Pro Semibold" w:cs="Source Sans Pro Semibold"/>
          <w:b/>
          <w:bCs/>
          <w:color w:val="58595B"/>
          <w:spacing w:val="-1"/>
          <w:sz w:val="19"/>
          <w:szCs w:val="19"/>
          <w:lang w:val="en-US"/>
        </w:rPr>
      </w:pPr>
      <w:r>
        <w:rPr>
          <w:rFonts w:ascii="Source Sans Pro Semibold" w:hAnsi="Source Sans Pro Semibold" w:cs="Source Sans Pro Semibold"/>
          <w:b/>
          <w:bCs/>
          <w:color w:val="58595B"/>
          <w:spacing w:val="-1"/>
          <w:sz w:val="19"/>
          <w:szCs w:val="19"/>
          <w:lang w:val="uk-UA"/>
        </w:rPr>
        <w:t>МАЗОВЕ</w:t>
      </w:r>
      <w:r w:rsidRPr="007324F6">
        <w:rPr>
          <w:rFonts w:ascii="Source Sans Pro Semibold" w:hAnsi="Source Sans Pro Semibold" w:cs="Source Sans Pro Semibold"/>
          <w:bCs/>
          <w:color w:val="58595B"/>
          <w:spacing w:val="-1"/>
          <w:sz w:val="19"/>
          <w:szCs w:val="19"/>
          <w:lang w:val="uk-UA"/>
        </w:rPr>
        <w:t>Ц</w:t>
      </w:r>
      <w:r>
        <w:rPr>
          <w:rFonts w:ascii="Source Sans Pro Semibold" w:hAnsi="Source Sans Pro Semibold" w:cs="Source Sans Pro Semibold"/>
          <w:b/>
          <w:bCs/>
          <w:color w:val="58595B"/>
          <w:spacing w:val="-1"/>
          <w:sz w:val="19"/>
          <w:szCs w:val="19"/>
          <w:lang w:val="uk-UA"/>
        </w:rPr>
        <w:t>ЬК</w:t>
      </w:r>
      <w:r w:rsidR="00B800FA">
        <w:rPr>
          <w:rFonts w:ascii="Source Sans Pro Semibold" w:hAnsi="Source Sans Pro Semibold" w:cs="Source Sans Pro Semibold"/>
          <w:b/>
          <w:bCs/>
          <w:color w:val="58595B"/>
          <w:spacing w:val="-1"/>
          <w:sz w:val="19"/>
          <w:szCs w:val="19"/>
          <w:lang w:val="uk-UA"/>
        </w:rPr>
        <w:t>Е</w:t>
      </w:r>
    </w:p>
    <w:p w14:paraId="6BA92C29"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54101628"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082EE0B7"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096F7A57"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14B51561"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0201DF71"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1CE5A42E" w14:textId="77777777" w:rsidR="00E62E17" w:rsidRPr="00E62E17" w:rsidRDefault="00E62E17">
      <w:pPr>
        <w:pStyle w:val="a3"/>
        <w:kinsoku w:val="0"/>
        <w:overflowPunct w:val="0"/>
        <w:spacing w:before="163"/>
        <w:ind w:left="1709" w:right="1125"/>
        <w:jc w:val="center"/>
        <w:rPr>
          <w:rFonts w:ascii="Source Sans Pro Semibold" w:hAnsi="Source Sans Pro Semibold" w:cs="Source Sans Pro Semibold"/>
          <w:b/>
          <w:bCs/>
          <w:color w:val="9D9FA2"/>
          <w:sz w:val="31"/>
          <w:szCs w:val="31"/>
          <w:lang w:val="en-US"/>
        </w:rPr>
      </w:pPr>
      <w:r w:rsidRPr="00E62E17">
        <w:rPr>
          <w:rFonts w:ascii="Source Sans Pro Semibold" w:hAnsi="Source Sans Pro Semibold" w:cs="Source Sans Pro Semibold"/>
          <w:b/>
          <w:bCs/>
          <w:color w:val="9D9FA2"/>
          <w:sz w:val="31"/>
          <w:szCs w:val="31"/>
          <w:lang w:val="en-US"/>
        </w:rPr>
        <w:t>PL</w:t>
      </w:r>
    </w:p>
    <w:p w14:paraId="30D8400C" w14:textId="46D0357C" w:rsidR="00E62E17" w:rsidRPr="00E62E17" w:rsidRDefault="00E62E17" w:rsidP="004875C0">
      <w:pPr>
        <w:pStyle w:val="a3"/>
        <w:kinsoku w:val="0"/>
        <w:overflowPunct w:val="0"/>
        <w:spacing w:before="101"/>
        <w:rPr>
          <w:rFonts w:ascii="Source Sans Pro Semibold" w:hAnsi="Source Sans Pro Semibold" w:cs="Source Sans Pro Semibold"/>
          <w:b/>
          <w:bCs/>
          <w:color w:val="58595B"/>
          <w:sz w:val="19"/>
          <w:szCs w:val="19"/>
          <w:lang w:val="en-US"/>
        </w:rPr>
      </w:pPr>
      <w:r w:rsidRPr="00E62E17">
        <w:rPr>
          <w:rFonts w:ascii="Times New Roman" w:hAnsi="Times New Roman" w:cs="Times New Roman"/>
          <w:sz w:val="24"/>
          <w:szCs w:val="24"/>
          <w:lang w:val="en-US"/>
        </w:rPr>
        <w:br w:type="column"/>
      </w:r>
      <w:r w:rsidR="004875C0">
        <w:rPr>
          <w:rFonts w:ascii="Source Sans Pro Semibold" w:hAnsi="Source Sans Pro Semibold" w:cs="Source Sans Pro Semibold"/>
          <w:b/>
          <w:bCs/>
          <w:color w:val="58595B"/>
          <w:sz w:val="19"/>
          <w:szCs w:val="19"/>
          <w:lang w:val="uk-UA"/>
        </w:rPr>
        <w:lastRenderedPageBreak/>
        <w:t>ПІДЛЯСЬКЕ</w:t>
      </w:r>
    </w:p>
    <w:p w14:paraId="731DD3D7"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5A54C3E2"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00EB9AC9"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699DB0C9"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61940FD2"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082FD9D0"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2EC3B0F8"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2468DA9C"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65975535"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79ACB77B" w14:textId="77777777" w:rsidR="00E62E17" w:rsidRPr="00E62E17" w:rsidRDefault="00E62E17">
      <w:pPr>
        <w:pStyle w:val="a3"/>
        <w:kinsoku w:val="0"/>
        <w:overflowPunct w:val="0"/>
        <w:spacing w:before="10"/>
        <w:rPr>
          <w:rFonts w:ascii="Source Sans Pro Semibold" w:hAnsi="Source Sans Pro Semibold" w:cs="Source Sans Pro Semibold"/>
          <w:b/>
          <w:bCs/>
          <w:sz w:val="22"/>
          <w:szCs w:val="22"/>
          <w:lang w:val="en-US"/>
        </w:rPr>
      </w:pPr>
    </w:p>
    <w:p w14:paraId="7207D2BB" w14:textId="009EE6A8" w:rsidR="00E62E17" w:rsidRPr="00E62E17" w:rsidRDefault="004875C0">
      <w:pPr>
        <w:pStyle w:val="a3"/>
        <w:kinsoku w:val="0"/>
        <w:overflowPunct w:val="0"/>
        <w:ind w:left="496"/>
        <w:rPr>
          <w:rFonts w:ascii="Source Sans Pro Semibold" w:hAnsi="Source Sans Pro Semibold" w:cs="Source Sans Pro Semibold"/>
          <w:b/>
          <w:bCs/>
          <w:color w:val="58595B"/>
          <w:spacing w:val="-2"/>
          <w:sz w:val="19"/>
          <w:szCs w:val="19"/>
          <w:lang w:val="en-US"/>
        </w:rPr>
      </w:pPr>
      <w:r>
        <w:rPr>
          <w:rFonts w:ascii="Source Sans Pro Semibold" w:hAnsi="Source Sans Pro Semibold" w:cs="Source Sans Pro Semibold"/>
          <w:b/>
          <w:bCs/>
          <w:color w:val="58595B"/>
          <w:spacing w:val="-2"/>
          <w:sz w:val="19"/>
          <w:szCs w:val="19"/>
          <w:lang w:val="uk-UA"/>
        </w:rPr>
        <w:t>ЛЮБЛІНСЬКЕ</w:t>
      </w:r>
    </w:p>
    <w:p w14:paraId="312C4340"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r w:rsidRPr="00E62E17">
        <w:rPr>
          <w:rFonts w:ascii="Times New Roman" w:hAnsi="Times New Roman" w:cs="Times New Roman"/>
          <w:sz w:val="24"/>
          <w:szCs w:val="24"/>
          <w:lang w:val="en-US"/>
        </w:rPr>
        <w:br w:type="column"/>
      </w:r>
    </w:p>
    <w:p w14:paraId="0A1CB6B6"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0A9A0A09"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527FAB4C" w14:textId="77777777" w:rsidR="00E62E17" w:rsidRPr="00E62E17" w:rsidRDefault="00E62E17">
      <w:pPr>
        <w:pStyle w:val="a3"/>
        <w:kinsoku w:val="0"/>
        <w:overflowPunct w:val="0"/>
        <w:spacing w:before="2"/>
        <w:rPr>
          <w:rFonts w:ascii="Source Sans Pro Semibold" w:hAnsi="Source Sans Pro Semibold" w:cs="Source Sans Pro Semibold"/>
          <w:b/>
          <w:bCs/>
          <w:sz w:val="17"/>
          <w:szCs w:val="17"/>
          <w:lang w:val="en-US"/>
        </w:rPr>
      </w:pPr>
    </w:p>
    <w:p w14:paraId="06DB6D03" w14:textId="154DC15C" w:rsidR="00E62E17" w:rsidRPr="00E62E17" w:rsidRDefault="003D2651">
      <w:pPr>
        <w:pStyle w:val="a3"/>
        <w:kinsoku w:val="0"/>
        <w:overflowPunct w:val="0"/>
        <w:ind w:left="727" w:right="673"/>
        <w:jc w:val="center"/>
        <w:rPr>
          <w:rFonts w:ascii="Source Sans Pro Semibold" w:hAnsi="Source Sans Pro Semibold" w:cs="Source Sans Pro Semibold"/>
          <w:b/>
          <w:bCs/>
          <w:color w:val="58595B"/>
          <w:sz w:val="19"/>
          <w:szCs w:val="19"/>
          <w:lang w:val="en-US"/>
        </w:rPr>
      </w:pPr>
      <w:r>
        <w:rPr>
          <w:rFonts w:ascii="Source Sans Pro Semibold" w:hAnsi="Source Sans Pro Semibold" w:cs="Source Sans Pro Semibold"/>
          <w:b/>
          <w:bCs/>
          <w:color w:val="58595B"/>
          <w:sz w:val="19"/>
          <w:szCs w:val="19"/>
          <w:lang w:val="uk-UA"/>
        </w:rPr>
        <w:t>БРЕСТСЬКА</w:t>
      </w:r>
    </w:p>
    <w:p w14:paraId="2AF1BCDF"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16E77402"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485A1EA8"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4456FA22"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57C6C1CB" w14:textId="77777777" w:rsidR="00E62E17" w:rsidRPr="00E62E17" w:rsidRDefault="00E62E17">
      <w:pPr>
        <w:pStyle w:val="a3"/>
        <w:kinsoku w:val="0"/>
        <w:overflowPunct w:val="0"/>
        <w:rPr>
          <w:rFonts w:ascii="Source Sans Pro Semibold" w:hAnsi="Source Sans Pro Semibold" w:cs="Source Sans Pro Semibold"/>
          <w:b/>
          <w:bCs/>
          <w:sz w:val="27"/>
          <w:szCs w:val="27"/>
          <w:lang w:val="en-US"/>
        </w:rPr>
      </w:pPr>
    </w:p>
    <w:p w14:paraId="7F05619C" w14:textId="6CB0553A" w:rsidR="00E62E17" w:rsidRPr="00E62E17" w:rsidRDefault="004875C0">
      <w:pPr>
        <w:pStyle w:val="a3"/>
        <w:kinsoku w:val="0"/>
        <w:overflowPunct w:val="0"/>
        <w:spacing w:before="1"/>
        <w:ind w:left="949"/>
        <w:rPr>
          <w:rFonts w:ascii="Source Sans Pro Semibold" w:hAnsi="Source Sans Pro Semibold" w:cs="Source Sans Pro Semibold"/>
          <w:b/>
          <w:bCs/>
          <w:color w:val="58595B"/>
          <w:sz w:val="19"/>
          <w:szCs w:val="19"/>
          <w:lang w:val="en-US"/>
        </w:rPr>
      </w:pPr>
      <w:r>
        <w:rPr>
          <w:rFonts w:ascii="Source Sans Pro Semibold" w:hAnsi="Source Sans Pro Semibold" w:cs="Source Sans Pro Semibold"/>
          <w:b/>
          <w:bCs/>
          <w:color w:val="58595B"/>
          <w:sz w:val="19"/>
          <w:szCs w:val="19"/>
          <w:lang w:val="uk-UA"/>
        </w:rPr>
        <w:t>ВОЛИНСЬКА</w:t>
      </w:r>
    </w:p>
    <w:p w14:paraId="0C7E87D9" w14:textId="77777777" w:rsidR="00E62E17" w:rsidRPr="00E62E17" w:rsidRDefault="00E62E17">
      <w:pPr>
        <w:pStyle w:val="a3"/>
        <w:kinsoku w:val="0"/>
        <w:overflowPunct w:val="0"/>
        <w:spacing w:before="1"/>
        <w:ind w:left="949"/>
        <w:rPr>
          <w:rFonts w:ascii="Source Sans Pro Semibold" w:hAnsi="Source Sans Pro Semibold" w:cs="Source Sans Pro Semibold"/>
          <w:b/>
          <w:bCs/>
          <w:color w:val="58595B"/>
          <w:sz w:val="19"/>
          <w:szCs w:val="19"/>
          <w:lang w:val="en-US"/>
        </w:rPr>
        <w:sectPr w:rsidR="00E62E17" w:rsidRPr="00E62E17">
          <w:type w:val="continuous"/>
          <w:pgSz w:w="11910" w:h="14750"/>
          <w:pgMar w:top="720" w:right="0" w:bottom="280" w:left="0" w:header="708" w:footer="708" w:gutter="0"/>
          <w:cols w:num="4" w:space="708" w:equalWidth="0">
            <w:col w:w="4833" w:space="419"/>
            <w:col w:w="3211" w:space="40"/>
            <w:col w:w="1390" w:space="40"/>
            <w:col w:w="1977"/>
          </w:cols>
          <w:noEndnote/>
        </w:sectPr>
      </w:pPr>
    </w:p>
    <w:p w14:paraId="6D2E522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51225C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43F9F4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7CD4C4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9F49E40" w14:textId="77777777" w:rsidR="00E62E17" w:rsidRPr="00E62E17" w:rsidRDefault="00E62E17">
      <w:pPr>
        <w:pStyle w:val="a3"/>
        <w:kinsoku w:val="0"/>
        <w:overflowPunct w:val="0"/>
        <w:spacing w:before="6"/>
        <w:rPr>
          <w:rFonts w:ascii="Source Sans Pro Semibold" w:hAnsi="Source Sans Pro Semibold" w:cs="Source Sans Pro Semibold"/>
          <w:b/>
          <w:bCs/>
          <w:sz w:val="20"/>
          <w:szCs w:val="20"/>
          <w:lang w:val="en-US"/>
        </w:rPr>
      </w:pPr>
    </w:p>
    <w:p w14:paraId="0A1F698C" w14:textId="2F876A6A" w:rsidR="00E62E17" w:rsidRPr="00E62E17" w:rsidRDefault="004875C0">
      <w:pPr>
        <w:pStyle w:val="a3"/>
        <w:kinsoku w:val="0"/>
        <w:overflowPunct w:val="0"/>
        <w:spacing w:before="102"/>
        <w:ind w:left="1888"/>
        <w:rPr>
          <w:rFonts w:ascii="Source Sans Pro Semibold" w:hAnsi="Source Sans Pro Semibold" w:cs="Source Sans Pro Semibold"/>
          <w:b/>
          <w:bCs/>
          <w:color w:val="005FAD"/>
          <w:sz w:val="26"/>
          <w:szCs w:val="26"/>
          <w:lang w:val="en-US"/>
        </w:rPr>
        <w:sectPr w:rsidR="00E62E17" w:rsidRPr="00E62E17">
          <w:type w:val="continuous"/>
          <w:pgSz w:w="11910" w:h="14750"/>
          <w:pgMar w:top="720" w:right="0" w:bottom="280" w:left="0" w:header="708" w:footer="708" w:gutter="0"/>
          <w:cols w:space="708" w:equalWidth="0">
            <w:col w:w="11910"/>
          </w:cols>
          <w:noEndnote/>
        </w:sectPr>
      </w:pPr>
      <w:r>
        <w:rPr>
          <w:rFonts w:ascii="Source Sans Pro Semibold" w:hAnsi="Source Sans Pro Semibold" w:cs="Source Sans Pro Semibold"/>
          <w:b/>
          <w:bCs/>
          <w:color w:val="005FAD"/>
          <w:sz w:val="26"/>
          <w:szCs w:val="26"/>
          <w:lang w:val="uk-UA"/>
        </w:rPr>
        <w:t xml:space="preserve">Протяжність кордону </w:t>
      </w:r>
    </w:p>
    <w:p w14:paraId="7220D2A8" w14:textId="2BC51C05" w:rsidR="00E62E17" w:rsidRPr="00E62E17" w:rsidRDefault="002926D2">
      <w:pPr>
        <w:pStyle w:val="a3"/>
        <w:kinsoku w:val="0"/>
        <w:overflowPunct w:val="0"/>
        <w:spacing w:before="279" w:line="491" w:lineRule="auto"/>
        <w:ind w:left="1889"/>
        <w:jc w:val="both"/>
        <w:rPr>
          <w:rFonts w:ascii="Source Sans Pro Semibold" w:hAnsi="Source Sans Pro Semibold" w:cs="Source Sans Pro Semibold"/>
          <w:b/>
          <w:bCs/>
          <w:color w:val="717275"/>
          <w:spacing w:val="-10"/>
          <w:sz w:val="25"/>
          <w:szCs w:val="25"/>
          <w:lang w:val="en-US"/>
        </w:rPr>
      </w:pPr>
      <w:r>
        <w:rPr>
          <w:noProof/>
          <w:lang w:val="uk-UA" w:eastAsia="uk-UA"/>
        </w:rPr>
        <w:lastRenderedPageBreak/>
        <mc:AlternateContent>
          <mc:Choice Requires="wpg">
            <w:drawing>
              <wp:anchor distT="0" distB="0" distL="114300" distR="114300" simplePos="0" relativeHeight="251604480" behindDoc="1" locked="0" layoutInCell="0" allowOverlap="1" wp14:anchorId="6975186E" wp14:editId="5C99C2D7">
                <wp:simplePos x="0" y="0"/>
                <wp:positionH relativeFrom="page">
                  <wp:posOffset>1088390</wp:posOffset>
                </wp:positionH>
                <wp:positionV relativeFrom="page">
                  <wp:posOffset>793750</wp:posOffset>
                </wp:positionV>
                <wp:extent cx="6481445" cy="8086725"/>
                <wp:effectExtent l="0" t="0" r="0" b="0"/>
                <wp:wrapNone/>
                <wp:docPr id="934"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1445" cy="8086725"/>
                          <a:chOff x="1714" y="1250"/>
                          <a:chExt cx="10207" cy="12735"/>
                        </a:xfrm>
                      </wpg:grpSpPr>
                      <pic:pic xmlns:pic="http://schemas.openxmlformats.org/drawingml/2006/picture">
                        <pic:nvPicPr>
                          <pic:cNvPr id="935" name="Picture 2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6018" y="1410"/>
                            <a:ext cx="5900" cy="12580"/>
                          </a:xfrm>
                          <a:prstGeom prst="rect">
                            <a:avLst/>
                          </a:prstGeom>
                          <a:noFill/>
                          <a:extLst>
                            <a:ext uri="{909E8E84-426E-40DD-AFC4-6F175D3DCCD1}">
                              <a14:hiddenFill xmlns:a14="http://schemas.microsoft.com/office/drawing/2010/main">
                                <a:solidFill>
                                  <a:srgbClr val="FFFFFF"/>
                                </a:solidFill>
                              </a14:hiddenFill>
                            </a:ext>
                          </a:extLst>
                        </pic:spPr>
                      </pic:pic>
                      <wps:wsp>
                        <wps:cNvPr id="936" name="Freeform 29"/>
                        <wps:cNvSpPr>
                          <a:spLocks/>
                        </wps:cNvSpPr>
                        <wps:spPr bwMode="auto">
                          <a:xfrm>
                            <a:off x="2262" y="7550"/>
                            <a:ext cx="3344" cy="20"/>
                          </a:xfrm>
                          <a:custGeom>
                            <a:avLst/>
                            <a:gdLst>
                              <a:gd name="T0" fmla="*/ 0 w 3344"/>
                              <a:gd name="T1" fmla="*/ 0 h 20"/>
                              <a:gd name="T2" fmla="*/ 3343 w 3344"/>
                              <a:gd name="T3" fmla="*/ 0 h 20"/>
                            </a:gdLst>
                            <a:ahLst/>
                            <a:cxnLst>
                              <a:cxn ang="0">
                                <a:pos x="T0" y="T1"/>
                              </a:cxn>
                              <a:cxn ang="0">
                                <a:pos x="T2" y="T3"/>
                              </a:cxn>
                            </a:cxnLst>
                            <a:rect l="0" t="0" r="r" b="b"/>
                            <a:pathLst>
                              <a:path w="3344" h="20">
                                <a:moveTo>
                                  <a:pt x="0" y="0"/>
                                </a:moveTo>
                                <a:lnTo>
                                  <a:pt x="3343" y="0"/>
                                </a:lnTo>
                              </a:path>
                            </a:pathLst>
                          </a:custGeom>
                          <a:noFill/>
                          <a:ln w="9004">
                            <a:solidFill>
                              <a:srgbClr val="71727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7" name="Freeform 30"/>
                        <wps:cNvSpPr>
                          <a:spLocks/>
                        </wps:cNvSpPr>
                        <wps:spPr bwMode="auto">
                          <a:xfrm>
                            <a:off x="5566" y="7126"/>
                            <a:ext cx="4514" cy="4195"/>
                          </a:xfrm>
                          <a:custGeom>
                            <a:avLst/>
                            <a:gdLst>
                              <a:gd name="T0" fmla="*/ 0 w 4514"/>
                              <a:gd name="T1" fmla="*/ 4194 h 4195"/>
                              <a:gd name="T2" fmla="*/ 4508 w 4514"/>
                              <a:gd name="T3" fmla="*/ 4194 h 4195"/>
                              <a:gd name="T4" fmla="*/ 4513 w 4514"/>
                              <a:gd name="T5" fmla="*/ 0 h 4195"/>
                            </a:gdLst>
                            <a:ahLst/>
                            <a:cxnLst>
                              <a:cxn ang="0">
                                <a:pos x="T0" y="T1"/>
                              </a:cxn>
                              <a:cxn ang="0">
                                <a:pos x="T2" y="T3"/>
                              </a:cxn>
                              <a:cxn ang="0">
                                <a:pos x="T4" y="T5"/>
                              </a:cxn>
                            </a:cxnLst>
                            <a:rect l="0" t="0" r="r" b="b"/>
                            <a:pathLst>
                              <a:path w="4514" h="4195">
                                <a:moveTo>
                                  <a:pt x="0" y="4194"/>
                                </a:moveTo>
                                <a:lnTo>
                                  <a:pt x="4508" y="4194"/>
                                </a:lnTo>
                                <a:lnTo>
                                  <a:pt x="4513" y="0"/>
                                </a:lnTo>
                              </a:path>
                            </a:pathLst>
                          </a:custGeom>
                          <a:noFill/>
                          <a:ln w="9004">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38" name="Picture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0030" y="7020"/>
                            <a:ext cx="100" cy="140"/>
                          </a:xfrm>
                          <a:prstGeom prst="rect">
                            <a:avLst/>
                          </a:prstGeom>
                          <a:noFill/>
                          <a:extLst>
                            <a:ext uri="{909E8E84-426E-40DD-AFC4-6F175D3DCCD1}">
                              <a14:hiddenFill xmlns:a14="http://schemas.microsoft.com/office/drawing/2010/main">
                                <a:solidFill>
                                  <a:srgbClr val="FFFFFF"/>
                                </a:solidFill>
                              </a14:hiddenFill>
                            </a:ext>
                          </a:extLst>
                        </pic:spPr>
                      </pic:pic>
                      <wps:wsp>
                        <wps:cNvPr id="939" name="Freeform 32"/>
                        <wps:cNvSpPr>
                          <a:spLocks/>
                        </wps:cNvSpPr>
                        <wps:spPr bwMode="auto">
                          <a:xfrm>
                            <a:off x="5566" y="7221"/>
                            <a:ext cx="6037" cy="5384"/>
                          </a:xfrm>
                          <a:custGeom>
                            <a:avLst/>
                            <a:gdLst>
                              <a:gd name="T0" fmla="*/ 0 w 6037"/>
                              <a:gd name="T1" fmla="*/ 5384 h 5384"/>
                              <a:gd name="T2" fmla="*/ 6031 w 6037"/>
                              <a:gd name="T3" fmla="*/ 5379 h 5384"/>
                              <a:gd name="T4" fmla="*/ 6036 w 6037"/>
                              <a:gd name="T5" fmla="*/ 0 h 5384"/>
                            </a:gdLst>
                            <a:ahLst/>
                            <a:cxnLst>
                              <a:cxn ang="0">
                                <a:pos x="T0" y="T1"/>
                              </a:cxn>
                              <a:cxn ang="0">
                                <a:pos x="T2" y="T3"/>
                              </a:cxn>
                              <a:cxn ang="0">
                                <a:pos x="T4" y="T5"/>
                              </a:cxn>
                            </a:cxnLst>
                            <a:rect l="0" t="0" r="r" b="b"/>
                            <a:pathLst>
                              <a:path w="6037" h="5384">
                                <a:moveTo>
                                  <a:pt x="0" y="5384"/>
                                </a:moveTo>
                                <a:lnTo>
                                  <a:pt x="6031" y="5379"/>
                                </a:lnTo>
                                <a:lnTo>
                                  <a:pt x="6036" y="0"/>
                                </a:lnTo>
                              </a:path>
                            </a:pathLst>
                          </a:custGeom>
                          <a:noFill/>
                          <a:ln w="9004">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40"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1553" y="7115"/>
                            <a:ext cx="100" cy="140"/>
                          </a:xfrm>
                          <a:prstGeom prst="rect">
                            <a:avLst/>
                          </a:prstGeom>
                          <a:noFill/>
                          <a:extLst>
                            <a:ext uri="{909E8E84-426E-40DD-AFC4-6F175D3DCCD1}">
                              <a14:hiddenFill xmlns:a14="http://schemas.microsoft.com/office/drawing/2010/main">
                                <a:solidFill>
                                  <a:srgbClr val="FFFFFF"/>
                                </a:solidFill>
                              </a14:hiddenFill>
                            </a:ext>
                          </a:extLst>
                        </pic:spPr>
                      </pic:pic>
                      <wps:wsp>
                        <wps:cNvPr id="941" name="Freeform 34"/>
                        <wps:cNvSpPr>
                          <a:spLocks/>
                        </wps:cNvSpPr>
                        <wps:spPr bwMode="auto">
                          <a:xfrm>
                            <a:off x="5566" y="11963"/>
                            <a:ext cx="4407" cy="20"/>
                          </a:xfrm>
                          <a:custGeom>
                            <a:avLst/>
                            <a:gdLst>
                              <a:gd name="T0" fmla="*/ 0 w 4407"/>
                              <a:gd name="T1" fmla="*/ 0 h 20"/>
                              <a:gd name="T2" fmla="*/ 4406 w 4407"/>
                              <a:gd name="T3" fmla="*/ 0 h 20"/>
                            </a:gdLst>
                            <a:ahLst/>
                            <a:cxnLst>
                              <a:cxn ang="0">
                                <a:pos x="T0" y="T1"/>
                              </a:cxn>
                              <a:cxn ang="0">
                                <a:pos x="T2" y="T3"/>
                              </a:cxn>
                            </a:cxnLst>
                            <a:rect l="0" t="0" r="r" b="b"/>
                            <a:pathLst>
                              <a:path w="4407" h="20">
                                <a:moveTo>
                                  <a:pt x="0" y="0"/>
                                </a:moveTo>
                                <a:lnTo>
                                  <a:pt x="4406" y="0"/>
                                </a:lnTo>
                              </a:path>
                            </a:pathLst>
                          </a:custGeom>
                          <a:noFill/>
                          <a:ln w="9004">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42"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9942" y="11914"/>
                            <a:ext cx="140" cy="100"/>
                          </a:xfrm>
                          <a:prstGeom prst="rect">
                            <a:avLst/>
                          </a:prstGeom>
                          <a:noFill/>
                          <a:extLst>
                            <a:ext uri="{909E8E84-426E-40DD-AFC4-6F175D3DCCD1}">
                              <a14:hiddenFill xmlns:a14="http://schemas.microsoft.com/office/drawing/2010/main">
                                <a:solidFill>
                                  <a:srgbClr val="FFFFFF"/>
                                </a:solidFill>
                              </a14:hiddenFill>
                            </a:ext>
                          </a:extLst>
                        </pic:spPr>
                      </pic:pic>
                      <wps:wsp>
                        <wps:cNvPr id="943" name="Freeform 36"/>
                        <wps:cNvSpPr>
                          <a:spLocks/>
                        </wps:cNvSpPr>
                        <wps:spPr bwMode="auto">
                          <a:xfrm>
                            <a:off x="6765" y="8205"/>
                            <a:ext cx="795" cy="795"/>
                          </a:xfrm>
                          <a:custGeom>
                            <a:avLst/>
                            <a:gdLst>
                              <a:gd name="T0" fmla="*/ 397 w 795"/>
                              <a:gd name="T1" fmla="*/ 0 h 795"/>
                              <a:gd name="T2" fmla="*/ 325 w 795"/>
                              <a:gd name="T3" fmla="*/ 6 h 795"/>
                              <a:gd name="T4" fmla="*/ 258 w 795"/>
                              <a:gd name="T5" fmla="*/ 24 h 795"/>
                              <a:gd name="T6" fmla="*/ 196 w 795"/>
                              <a:gd name="T7" fmla="*/ 54 h 795"/>
                              <a:gd name="T8" fmla="*/ 141 w 795"/>
                              <a:gd name="T9" fmla="*/ 93 h 795"/>
                              <a:gd name="T10" fmla="*/ 93 w 795"/>
                              <a:gd name="T11" fmla="*/ 141 h 795"/>
                              <a:gd name="T12" fmla="*/ 54 w 795"/>
                              <a:gd name="T13" fmla="*/ 196 h 795"/>
                              <a:gd name="T14" fmla="*/ 24 w 795"/>
                              <a:gd name="T15" fmla="*/ 258 h 795"/>
                              <a:gd name="T16" fmla="*/ 6 w 795"/>
                              <a:gd name="T17" fmla="*/ 325 h 795"/>
                              <a:gd name="T18" fmla="*/ 0 w 795"/>
                              <a:gd name="T19" fmla="*/ 397 h 795"/>
                              <a:gd name="T20" fmla="*/ 6 w 795"/>
                              <a:gd name="T21" fmla="*/ 468 h 795"/>
                              <a:gd name="T22" fmla="*/ 24 w 795"/>
                              <a:gd name="T23" fmla="*/ 535 h 795"/>
                              <a:gd name="T24" fmla="*/ 54 w 795"/>
                              <a:gd name="T25" fmla="*/ 597 h 795"/>
                              <a:gd name="T26" fmla="*/ 93 w 795"/>
                              <a:gd name="T27" fmla="*/ 652 h 795"/>
                              <a:gd name="T28" fmla="*/ 141 w 795"/>
                              <a:gd name="T29" fmla="*/ 700 h 795"/>
                              <a:gd name="T30" fmla="*/ 196 w 795"/>
                              <a:gd name="T31" fmla="*/ 739 h 795"/>
                              <a:gd name="T32" fmla="*/ 258 w 795"/>
                              <a:gd name="T33" fmla="*/ 769 h 795"/>
                              <a:gd name="T34" fmla="*/ 325 w 795"/>
                              <a:gd name="T35" fmla="*/ 787 h 795"/>
                              <a:gd name="T36" fmla="*/ 397 w 795"/>
                              <a:gd name="T37" fmla="*/ 794 h 795"/>
                              <a:gd name="T38" fmla="*/ 468 w 795"/>
                              <a:gd name="T39" fmla="*/ 787 h 795"/>
                              <a:gd name="T40" fmla="*/ 535 w 795"/>
                              <a:gd name="T41" fmla="*/ 769 h 795"/>
                              <a:gd name="T42" fmla="*/ 597 w 795"/>
                              <a:gd name="T43" fmla="*/ 739 h 795"/>
                              <a:gd name="T44" fmla="*/ 652 w 795"/>
                              <a:gd name="T45" fmla="*/ 700 h 795"/>
                              <a:gd name="T46" fmla="*/ 700 w 795"/>
                              <a:gd name="T47" fmla="*/ 652 h 795"/>
                              <a:gd name="T48" fmla="*/ 739 w 795"/>
                              <a:gd name="T49" fmla="*/ 597 h 795"/>
                              <a:gd name="T50" fmla="*/ 769 w 795"/>
                              <a:gd name="T51" fmla="*/ 535 h 795"/>
                              <a:gd name="T52" fmla="*/ 787 w 795"/>
                              <a:gd name="T53" fmla="*/ 468 h 795"/>
                              <a:gd name="T54" fmla="*/ 794 w 795"/>
                              <a:gd name="T55" fmla="*/ 397 h 795"/>
                              <a:gd name="T56" fmla="*/ 787 w 795"/>
                              <a:gd name="T57" fmla="*/ 325 h 795"/>
                              <a:gd name="T58" fmla="*/ 769 w 795"/>
                              <a:gd name="T59" fmla="*/ 258 h 795"/>
                              <a:gd name="T60" fmla="*/ 739 w 795"/>
                              <a:gd name="T61" fmla="*/ 196 h 795"/>
                              <a:gd name="T62" fmla="*/ 700 w 795"/>
                              <a:gd name="T63" fmla="*/ 141 h 795"/>
                              <a:gd name="T64" fmla="*/ 652 w 795"/>
                              <a:gd name="T65" fmla="*/ 93 h 795"/>
                              <a:gd name="T66" fmla="*/ 597 w 795"/>
                              <a:gd name="T67" fmla="*/ 54 h 795"/>
                              <a:gd name="T68" fmla="*/ 535 w 795"/>
                              <a:gd name="T69" fmla="*/ 24 h 795"/>
                              <a:gd name="T70" fmla="*/ 468 w 795"/>
                              <a:gd name="T71" fmla="*/ 6 h 795"/>
                              <a:gd name="T72" fmla="*/ 397 w 795"/>
                              <a:gd name="T73" fmla="*/ 0 h 7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95" h="795">
                                <a:moveTo>
                                  <a:pt x="397" y="0"/>
                                </a:moveTo>
                                <a:lnTo>
                                  <a:pt x="325" y="6"/>
                                </a:lnTo>
                                <a:lnTo>
                                  <a:pt x="258" y="24"/>
                                </a:lnTo>
                                <a:lnTo>
                                  <a:pt x="196" y="54"/>
                                </a:lnTo>
                                <a:lnTo>
                                  <a:pt x="141" y="93"/>
                                </a:lnTo>
                                <a:lnTo>
                                  <a:pt x="93" y="141"/>
                                </a:lnTo>
                                <a:lnTo>
                                  <a:pt x="54" y="196"/>
                                </a:lnTo>
                                <a:lnTo>
                                  <a:pt x="24" y="258"/>
                                </a:lnTo>
                                <a:lnTo>
                                  <a:pt x="6" y="325"/>
                                </a:lnTo>
                                <a:lnTo>
                                  <a:pt x="0" y="397"/>
                                </a:lnTo>
                                <a:lnTo>
                                  <a:pt x="6" y="468"/>
                                </a:lnTo>
                                <a:lnTo>
                                  <a:pt x="24" y="535"/>
                                </a:lnTo>
                                <a:lnTo>
                                  <a:pt x="54" y="597"/>
                                </a:lnTo>
                                <a:lnTo>
                                  <a:pt x="93" y="652"/>
                                </a:lnTo>
                                <a:lnTo>
                                  <a:pt x="141" y="700"/>
                                </a:lnTo>
                                <a:lnTo>
                                  <a:pt x="196" y="739"/>
                                </a:lnTo>
                                <a:lnTo>
                                  <a:pt x="258" y="769"/>
                                </a:lnTo>
                                <a:lnTo>
                                  <a:pt x="325" y="787"/>
                                </a:lnTo>
                                <a:lnTo>
                                  <a:pt x="397" y="794"/>
                                </a:lnTo>
                                <a:lnTo>
                                  <a:pt x="468" y="787"/>
                                </a:lnTo>
                                <a:lnTo>
                                  <a:pt x="535" y="769"/>
                                </a:lnTo>
                                <a:lnTo>
                                  <a:pt x="597" y="739"/>
                                </a:lnTo>
                                <a:lnTo>
                                  <a:pt x="652" y="700"/>
                                </a:lnTo>
                                <a:lnTo>
                                  <a:pt x="700" y="652"/>
                                </a:lnTo>
                                <a:lnTo>
                                  <a:pt x="739" y="597"/>
                                </a:lnTo>
                                <a:lnTo>
                                  <a:pt x="769" y="535"/>
                                </a:lnTo>
                                <a:lnTo>
                                  <a:pt x="787" y="468"/>
                                </a:lnTo>
                                <a:lnTo>
                                  <a:pt x="794" y="397"/>
                                </a:lnTo>
                                <a:lnTo>
                                  <a:pt x="787" y="325"/>
                                </a:lnTo>
                                <a:lnTo>
                                  <a:pt x="769" y="258"/>
                                </a:lnTo>
                                <a:lnTo>
                                  <a:pt x="739" y="196"/>
                                </a:lnTo>
                                <a:lnTo>
                                  <a:pt x="700" y="141"/>
                                </a:lnTo>
                                <a:lnTo>
                                  <a:pt x="652" y="93"/>
                                </a:lnTo>
                                <a:lnTo>
                                  <a:pt x="597" y="54"/>
                                </a:lnTo>
                                <a:lnTo>
                                  <a:pt x="535" y="24"/>
                                </a:lnTo>
                                <a:lnTo>
                                  <a:pt x="468" y="6"/>
                                </a:lnTo>
                                <a:lnTo>
                                  <a:pt x="397" y="0"/>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944" name="Picture 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902" y="2786"/>
                            <a:ext cx="120" cy="120"/>
                          </a:xfrm>
                          <a:prstGeom prst="rect">
                            <a:avLst/>
                          </a:prstGeom>
                          <a:noFill/>
                          <a:extLst>
                            <a:ext uri="{909E8E84-426E-40DD-AFC4-6F175D3DCCD1}">
                              <a14:hiddenFill xmlns:a14="http://schemas.microsoft.com/office/drawing/2010/main">
                                <a:solidFill>
                                  <a:srgbClr val="FFFFFF"/>
                                </a:solidFill>
                              </a14:hiddenFill>
                            </a:ext>
                          </a:extLst>
                        </pic:spPr>
                      </pic:pic>
                      <wpg:grpSp>
                        <wpg:cNvPr id="945" name="Group 38"/>
                        <wpg:cNvGrpSpPr>
                          <a:grpSpLocks/>
                        </wpg:cNvGrpSpPr>
                        <wpg:grpSpPr bwMode="auto">
                          <a:xfrm>
                            <a:off x="1858" y="2855"/>
                            <a:ext cx="309" cy="508"/>
                            <a:chOff x="1858" y="2855"/>
                            <a:chExt cx="309" cy="508"/>
                          </a:xfrm>
                        </wpg:grpSpPr>
                        <wps:wsp>
                          <wps:cNvPr id="946" name="Freeform 39"/>
                          <wps:cNvSpPr>
                            <a:spLocks/>
                          </wps:cNvSpPr>
                          <wps:spPr bwMode="auto">
                            <a:xfrm>
                              <a:off x="1858" y="2855"/>
                              <a:ext cx="309" cy="508"/>
                            </a:xfrm>
                            <a:custGeom>
                              <a:avLst/>
                              <a:gdLst>
                                <a:gd name="T0" fmla="*/ 216 w 309"/>
                                <a:gd name="T1" fmla="*/ 152 h 508"/>
                                <a:gd name="T2" fmla="*/ 201 w 309"/>
                                <a:gd name="T3" fmla="*/ 120 h 508"/>
                                <a:gd name="T4" fmla="*/ 201 w 309"/>
                                <a:gd name="T5" fmla="*/ 221 h 508"/>
                                <a:gd name="T6" fmla="*/ 201 w 309"/>
                                <a:gd name="T7" fmla="*/ 260 h 508"/>
                                <a:gd name="T8" fmla="*/ 200 w 309"/>
                                <a:gd name="T9" fmla="*/ 265 h 508"/>
                                <a:gd name="T10" fmla="*/ 188 w 309"/>
                                <a:gd name="T11" fmla="*/ 293 h 508"/>
                                <a:gd name="T12" fmla="*/ 174 w 309"/>
                                <a:gd name="T13" fmla="*/ 309 h 508"/>
                                <a:gd name="T14" fmla="*/ 173 w 309"/>
                                <a:gd name="T15" fmla="*/ 349 h 508"/>
                                <a:gd name="T16" fmla="*/ 173 w 309"/>
                                <a:gd name="T17" fmla="*/ 477 h 508"/>
                                <a:gd name="T18" fmla="*/ 170 w 309"/>
                                <a:gd name="T19" fmla="*/ 489 h 508"/>
                                <a:gd name="T20" fmla="*/ 165 w 309"/>
                                <a:gd name="T21" fmla="*/ 491 h 508"/>
                                <a:gd name="T22" fmla="*/ 56 w 309"/>
                                <a:gd name="T23" fmla="*/ 491 h 508"/>
                                <a:gd name="T24" fmla="*/ 41 w 309"/>
                                <a:gd name="T25" fmla="*/ 483 h 508"/>
                                <a:gd name="T26" fmla="*/ 40 w 309"/>
                                <a:gd name="T27" fmla="*/ 477 h 508"/>
                                <a:gd name="T28" fmla="*/ 41 w 309"/>
                                <a:gd name="T29" fmla="*/ 396 h 508"/>
                                <a:gd name="T30" fmla="*/ 40 w 309"/>
                                <a:gd name="T31" fmla="*/ 326 h 508"/>
                                <a:gd name="T32" fmla="*/ 40 w 309"/>
                                <a:gd name="T33" fmla="*/ 323 h 508"/>
                                <a:gd name="T34" fmla="*/ 34 w 309"/>
                                <a:gd name="T35" fmla="*/ 317 h 508"/>
                                <a:gd name="T36" fmla="*/ 18 w 309"/>
                                <a:gd name="T37" fmla="*/ 288 h 508"/>
                                <a:gd name="T38" fmla="*/ 14 w 309"/>
                                <a:gd name="T39" fmla="*/ 147 h 508"/>
                                <a:gd name="T40" fmla="*/ 24 w 309"/>
                                <a:gd name="T41" fmla="*/ 129 h 508"/>
                                <a:gd name="T42" fmla="*/ 64 w 309"/>
                                <a:gd name="T43" fmla="*/ 106 h 508"/>
                                <a:gd name="T44" fmla="*/ 79 w 309"/>
                                <a:gd name="T45" fmla="*/ 116 h 508"/>
                                <a:gd name="T46" fmla="*/ 108 w 309"/>
                                <a:gd name="T47" fmla="*/ 121 h 508"/>
                                <a:gd name="T48" fmla="*/ 139 w 309"/>
                                <a:gd name="T49" fmla="*/ 116 h 508"/>
                                <a:gd name="T50" fmla="*/ 154 w 309"/>
                                <a:gd name="T51" fmla="*/ 107 h 508"/>
                                <a:gd name="T52" fmla="*/ 182 w 309"/>
                                <a:gd name="T53" fmla="*/ 121 h 508"/>
                                <a:gd name="T54" fmla="*/ 201 w 309"/>
                                <a:gd name="T55" fmla="*/ 152 h 508"/>
                                <a:gd name="T56" fmla="*/ 201 w 309"/>
                                <a:gd name="T57" fmla="*/ 120 h 508"/>
                                <a:gd name="T58" fmla="*/ 186 w 309"/>
                                <a:gd name="T59" fmla="*/ 106 h 508"/>
                                <a:gd name="T60" fmla="*/ 164 w 309"/>
                                <a:gd name="T61" fmla="*/ 95 h 508"/>
                                <a:gd name="T62" fmla="*/ 150 w 309"/>
                                <a:gd name="T63" fmla="*/ 90 h 508"/>
                                <a:gd name="T64" fmla="*/ 145 w 309"/>
                                <a:gd name="T65" fmla="*/ 95 h 508"/>
                                <a:gd name="T66" fmla="*/ 84 w 309"/>
                                <a:gd name="T67" fmla="*/ 106 h 508"/>
                                <a:gd name="T68" fmla="*/ 73 w 309"/>
                                <a:gd name="T69" fmla="*/ 94 h 508"/>
                                <a:gd name="T70" fmla="*/ 68 w 309"/>
                                <a:gd name="T71" fmla="*/ 91 h 508"/>
                                <a:gd name="T72" fmla="*/ 33 w 309"/>
                                <a:gd name="T73" fmla="*/ 101 h 508"/>
                                <a:gd name="T74" fmla="*/ 2 w 309"/>
                                <a:gd name="T75" fmla="*/ 136 h 508"/>
                                <a:gd name="T76" fmla="*/ 0 w 309"/>
                                <a:gd name="T77" fmla="*/ 185 h 508"/>
                                <a:gd name="T78" fmla="*/ 2 w 309"/>
                                <a:gd name="T79" fmla="*/ 289 h 508"/>
                                <a:gd name="T80" fmla="*/ 18 w 309"/>
                                <a:gd name="T81" fmla="*/ 321 h 508"/>
                                <a:gd name="T82" fmla="*/ 25 w 309"/>
                                <a:gd name="T83" fmla="*/ 358 h 508"/>
                                <a:gd name="T84" fmla="*/ 26 w 309"/>
                                <a:gd name="T85" fmla="*/ 448 h 508"/>
                                <a:gd name="T86" fmla="*/ 25 w 309"/>
                                <a:gd name="T87" fmla="*/ 477 h 508"/>
                                <a:gd name="T88" fmla="*/ 25 w 309"/>
                                <a:gd name="T89" fmla="*/ 484 h 508"/>
                                <a:gd name="T90" fmla="*/ 40 w 309"/>
                                <a:gd name="T91" fmla="*/ 505 h 508"/>
                                <a:gd name="T92" fmla="*/ 56 w 309"/>
                                <a:gd name="T93" fmla="*/ 506 h 508"/>
                                <a:gd name="T94" fmla="*/ 150 w 309"/>
                                <a:gd name="T95" fmla="*/ 507 h 508"/>
                                <a:gd name="T96" fmla="*/ 167 w 309"/>
                                <a:gd name="T97" fmla="*/ 506 h 508"/>
                                <a:gd name="T98" fmla="*/ 179 w 309"/>
                                <a:gd name="T99" fmla="*/ 502 h 508"/>
                                <a:gd name="T100" fmla="*/ 190 w 309"/>
                                <a:gd name="T101" fmla="*/ 487 h 508"/>
                                <a:gd name="T102" fmla="*/ 188 w 309"/>
                                <a:gd name="T103" fmla="*/ 317 h 508"/>
                                <a:gd name="T104" fmla="*/ 210 w 309"/>
                                <a:gd name="T105" fmla="*/ 283 h 508"/>
                                <a:gd name="T106" fmla="*/ 216 w 309"/>
                                <a:gd name="T107" fmla="*/ 261 h 508"/>
                                <a:gd name="T108" fmla="*/ 217 w 309"/>
                                <a:gd name="T109" fmla="*/ 221 h 5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09" h="508">
                                  <a:moveTo>
                                    <a:pt x="217" y="185"/>
                                  </a:moveTo>
                                  <a:lnTo>
                                    <a:pt x="216" y="152"/>
                                  </a:lnTo>
                                  <a:lnTo>
                                    <a:pt x="206" y="124"/>
                                  </a:lnTo>
                                  <a:lnTo>
                                    <a:pt x="201" y="120"/>
                                  </a:lnTo>
                                  <a:lnTo>
                                    <a:pt x="201" y="185"/>
                                  </a:lnTo>
                                  <a:lnTo>
                                    <a:pt x="201" y="221"/>
                                  </a:lnTo>
                                  <a:lnTo>
                                    <a:pt x="201" y="260"/>
                                  </a:lnTo>
                                  <a:lnTo>
                                    <a:pt x="200" y="265"/>
                                  </a:lnTo>
                                  <a:lnTo>
                                    <a:pt x="196" y="278"/>
                                  </a:lnTo>
                                  <a:lnTo>
                                    <a:pt x="188" y="293"/>
                                  </a:lnTo>
                                  <a:lnTo>
                                    <a:pt x="176" y="308"/>
                                  </a:lnTo>
                                  <a:lnTo>
                                    <a:pt x="174" y="309"/>
                                  </a:lnTo>
                                  <a:lnTo>
                                    <a:pt x="173" y="311"/>
                                  </a:lnTo>
                                  <a:lnTo>
                                    <a:pt x="173" y="349"/>
                                  </a:lnTo>
                                  <a:lnTo>
                                    <a:pt x="173" y="476"/>
                                  </a:lnTo>
                                  <a:lnTo>
                                    <a:pt x="173" y="477"/>
                                  </a:lnTo>
                                  <a:lnTo>
                                    <a:pt x="174" y="484"/>
                                  </a:lnTo>
                                  <a:lnTo>
                                    <a:pt x="170" y="489"/>
                                  </a:lnTo>
                                  <a:lnTo>
                                    <a:pt x="168" y="491"/>
                                  </a:lnTo>
                                  <a:lnTo>
                                    <a:pt x="165" y="491"/>
                                  </a:lnTo>
                                  <a:lnTo>
                                    <a:pt x="139" y="492"/>
                                  </a:lnTo>
                                  <a:lnTo>
                                    <a:pt x="56" y="491"/>
                                  </a:lnTo>
                                  <a:lnTo>
                                    <a:pt x="47" y="490"/>
                                  </a:lnTo>
                                  <a:lnTo>
                                    <a:pt x="41" y="483"/>
                                  </a:lnTo>
                                  <a:lnTo>
                                    <a:pt x="40" y="481"/>
                                  </a:lnTo>
                                  <a:lnTo>
                                    <a:pt x="40" y="477"/>
                                  </a:lnTo>
                                  <a:lnTo>
                                    <a:pt x="41" y="448"/>
                                  </a:lnTo>
                                  <a:lnTo>
                                    <a:pt x="41" y="396"/>
                                  </a:lnTo>
                                  <a:lnTo>
                                    <a:pt x="41" y="349"/>
                                  </a:lnTo>
                                  <a:lnTo>
                                    <a:pt x="40" y="326"/>
                                  </a:lnTo>
                                  <a:lnTo>
                                    <a:pt x="40" y="324"/>
                                  </a:lnTo>
                                  <a:lnTo>
                                    <a:pt x="40" y="323"/>
                                  </a:lnTo>
                                  <a:lnTo>
                                    <a:pt x="38" y="321"/>
                                  </a:lnTo>
                                  <a:lnTo>
                                    <a:pt x="34" y="317"/>
                                  </a:lnTo>
                                  <a:lnTo>
                                    <a:pt x="26" y="305"/>
                                  </a:lnTo>
                                  <a:lnTo>
                                    <a:pt x="18" y="288"/>
                                  </a:lnTo>
                                  <a:lnTo>
                                    <a:pt x="15" y="269"/>
                                  </a:lnTo>
                                  <a:lnTo>
                                    <a:pt x="14" y="147"/>
                                  </a:lnTo>
                                  <a:lnTo>
                                    <a:pt x="17" y="141"/>
                                  </a:lnTo>
                                  <a:lnTo>
                                    <a:pt x="24" y="129"/>
                                  </a:lnTo>
                                  <a:lnTo>
                                    <a:pt x="39" y="115"/>
                                  </a:lnTo>
                                  <a:lnTo>
                                    <a:pt x="64" y="106"/>
                                  </a:lnTo>
                                  <a:lnTo>
                                    <a:pt x="70" y="111"/>
                                  </a:lnTo>
                                  <a:lnTo>
                                    <a:pt x="79" y="116"/>
                                  </a:lnTo>
                                  <a:lnTo>
                                    <a:pt x="91" y="120"/>
                                  </a:lnTo>
                                  <a:lnTo>
                                    <a:pt x="108" y="121"/>
                                  </a:lnTo>
                                  <a:lnTo>
                                    <a:pt x="126" y="120"/>
                                  </a:lnTo>
                                  <a:lnTo>
                                    <a:pt x="139" y="116"/>
                                  </a:lnTo>
                                  <a:lnTo>
                                    <a:pt x="148" y="112"/>
                                  </a:lnTo>
                                  <a:lnTo>
                                    <a:pt x="154" y="107"/>
                                  </a:lnTo>
                                  <a:lnTo>
                                    <a:pt x="166" y="112"/>
                                  </a:lnTo>
                                  <a:lnTo>
                                    <a:pt x="182" y="121"/>
                                  </a:lnTo>
                                  <a:lnTo>
                                    <a:pt x="195" y="135"/>
                                  </a:lnTo>
                                  <a:lnTo>
                                    <a:pt x="201" y="152"/>
                                  </a:lnTo>
                                  <a:lnTo>
                                    <a:pt x="201" y="185"/>
                                  </a:lnTo>
                                  <a:lnTo>
                                    <a:pt x="201" y="120"/>
                                  </a:lnTo>
                                  <a:lnTo>
                                    <a:pt x="187" y="107"/>
                                  </a:lnTo>
                                  <a:lnTo>
                                    <a:pt x="186" y="106"/>
                                  </a:lnTo>
                                  <a:lnTo>
                                    <a:pt x="185" y="105"/>
                                  </a:lnTo>
                                  <a:lnTo>
                                    <a:pt x="164" y="95"/>
                                  </a:lnTo>
                                  <a:lnTo>
                                    <a:pt x="153" y="91"/>
                                  </a:lnTo>
                                  <a:lnTo>
                                    <a:pt x="150" y="90"/>
                                  </a:lnTo>
                                  <a:lnTo>
                                    <a:pt x="147" y="92"/>
                                  </a:lnTo>
                                  <a:lnTo>
                                    <a:pt x="145" y="95"/>
                                  </a:lnTo>
                                  <a:lnTo>
                                    <a:pt x="137" y="106"/>
                                  </a:lnTo>
                                  <a:lnTo>
                                    <a:pt x="84" y="106"/>
                                  </a:lnTo>
                                  <a:lnTo>
                                    <a:pt x="73" y="94"/>
                                  </a:lnTo>
                                  <a:lnTo>
                                    <a:pt x="71" y="92"/>
                                  </a:lnTo>
                                  <a:lnTo>
                                    <a:pt x="68" y="91"/>
                                  </a:lnTo>
                                  <a:lnTo>
                                    <a:pt x="66" y="91"/>
                                  </a:lnTo>
                                  <a:lnTo>
                                    <a:pt x="33" y="101"/>
                                  </a:lnTo>
                                  <a:lnTo>
                                    <a:pt x="13" y="119"/>
                                  </a:lnTo>
                                  <a:lnTo>
                                    <a:pt x="2" y="136"/>
                                  </a:lnTo>
                                  <a:lnTo>
                                    <a:pt x="0" y="145"/>
                                  </a:lnTo>
                                  <a:lnTo>
                                    <a:pt x="0" y="185"/>
                                  </a:lnTo>
                                  <a:lnTo>
                                    <a:pt x="0" y="269"/>
                                  </a:lnTo>
                                  <a:lnTo>
                                    <a:pt x="2" y="289"/>
                                  </a:lnTo>
                                  <a:lnTo>
                                    <a:pt x="9" y="307"/>
                                  </a:lnTo>
                                  <a:lnTo>
                                    <a:pt x="18" y="321"/>
                                  </a:lnTo>
                                  <a:lnTo>
                                    <a:pt x="25" y="329"/>
                                  </a:lnTo>
                                  <a:lnTo>
                                    <a:pt x="25" y="358"/>
                                  </a:lnTo>
                                  <a:lnTo>
                                    <a:pt x="26" y="396"/>
                                  </a:lnTo>
                                  <a:lnTo>
                                    <a:pt x="26" y="448"/>
                                  </a:lnTo>
                                  <a:lnTo>
                                    <a:pt x="25" y="474"/>
                                  </a:lnTo>
                                  <a:lnTo>
                                    <a:pt x="25" y="477"/>
                                  </a:lnTo>
                                  <a:lnTo>
                                    <a:pt x="25" y="481"/>
                                  </a:lnTo>
                                  <a:lnTo>
                                    <a:pt x="25" y="484"/>
                                  </a:lnTo>
                                  <a:lnTo>
                                    <a:pt x="27" y="490"/>
                                  </a:lnTo>
                                  <a:lnTo>
                                    <a:pt x="40" y="505"/>
                                  </a:lnTo>
                                  <a:lnTo>
                                    <a:pt x="54" y="506"/>
                                  </a:lnTo>
                                  <a:lnTo>
                                    <a:pt x="56" y="506"/>
                                  </a:lnTo>
                                  <a:lnTo>
                                    <a:pt x="126" y="507"/>
                                  </a:lnTo>
                                  <a:lnTo>
                                    <a:pt x="150" y="507"/>
                                  </a:lnTo>
                                  <a:lnTo>
                                    <a:pt x="159" y="506"/>
                                  </a:lnTo>
                                  <a:lnTo>
                                    <a:pt x="167" y="506"/>
                                  </a:lnTo>
                                  <a:lnTo>
                                    <a:pt x="173" y="505"/>
                                  </a:lnTo>
                                  <a:lnTo>
                                    <a:pt x="179" y="502"/>
                                  </a:lnTo>
                                  <a:lnTo>
                                    <a:pt x="187" y="492"/>
                                  </a:lnTo>
                                  <a:lnTo>
                                    <a:pt x="190" y="487"/>
                                  </a:lnTo>
                                  <a:lnTo>
                                    <a:pt x="188" y="474"/>
                                  </a:lnTo>
                                  <a:lnTo>
                                    <a:pt x="188" y="317"/>
                                  </a:lnTo>
                                  <a:lnTo>
                                    <a:pt x="202" y="300"/>
                                  </a:lnTo>
                                  <a:lnTo>
                                    <a:pt x="210" y="283"/>
                                  </a:lnTo>
                                  <a:lnTo>
                                    <a:pt x="215" y="268"/>
                                  </a:lnTo>
                                  <a:lnTo>
                                    <a:pt x="216" y="261"/>
                                  </a:lnTo>
                                  <a:lnTo>
                                    <a:pt x="216" y="249"/>
                                  </a:lnTo>
                                  <a:lnTo>
                                    <a:pt x="217" y="221"/>
                                  </a:lnTo>
                                  <a:lnTo>
                                    <a:pt x="217" y="185"/>
                                  </a:lnTo>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7" name="Freeform 40"/>
                          <wps:cNvSpPr>
                            <a:spLocks/>
                          </wps:cNvSpPr>
                          <wps:spPr bwMode="auto">
                            <a:xfrm>
                              <a:off x="1858" y="2855"/>
                              <a:ext cx="309" cy="508"/>
                            </a:xfrm>
                            <a:custGeom>
                              <a:avLst/>
                              <a:gdLst>
                                <a:gd name="T0" fmla="*/ 308 w 309"/>
                                <a:gd name="T1" fmla="*/ 46 h 508"/>
                                <a:gd name="T2" fmla="*/ 307 w 309"/>
                                <a:gd name="T3" fmla="*/ 34 h 508"/>
                                <a:gd name="T4" fmla="*/ 296 w 309"/>
                                <a:gd name="T5" fmla="*/ 16 h 508"/>
                                <a:gd name="T6" fmla="*/ 295 w 309"/>
                                <a:gd name="T7" fmla="*/ 13 h 508"/>
                                <a:gd name="T8" fmla="*/ 292 w 309"/>
                                <a:gd name="T9" fmla="*/ 11 h 508"/>
                                <a:gd name="T10" fmla="*/ 292 w 309"/>
                                <a:gd name="T11" fmla="*/ 46 h 508"/>
                                <a:gd name="T12" fmla="*/ 288 w 309"/>
                                <a:gd name="T13" fmla="*/ 61 h 508"/>
                                <a:gd name="T14" fmla="*/ 283 w 309"/>
                                <a:gd name="T15" fmla="*/ 67 h 508"/>
                                <a:gd name="T16" fmla="*/ 277 w 309"/>
                                <a:gd name="T17" fmla="*/ 71 h 508"/>
                                <a:gd name="T18" fmla="*/ 266 w 309"/>
                                <a:gd name="T19" fmla="*/ 75 h 508"/>
                                <a:gd name="T20" fmla="*/ 254 w 309"/>
                                <a:gd name="T21" fmla="*/ 74 h 508"/>
                                <a:gd name="T22" fmla="*/ 244 w 309"/>
                                <a:gd name="T23" fmla="*/ 69 h 508"/>
                                <a:gd name="T24" fmla="*/ 236 w 309"/>
                                <a:gd name="T25" fmla="*/ 61 h 508"/>
                                <a:gd name="T26" fmla="*/ 233 w 309"/>
                                <a:gd name="T27" fmla="*/ 49 h 508"/>
                                <a:gd name="T28" fmla="*/ 233 w 309"/>
                                <a:gd name="T29" fmla="*/ 38 h 508"/>
                                <a:gd name="T30" fmla="*/ 238 w 309"/>
                                <a:gd name="T31" fmla="*/ 28 h 508"/>
                                <a:gd name="T32" fmla="*/ 247 w 309"/>
                                <a:gd name="T33" fmla="*/ 20 h 508"/>
                                <a:gd name="T34" fmla="*/ 252 w 309"/>
                                <a:gd name="T35" fmla="*/ 18 h 508"/>
                                <a:gd name="T36" fmla="*/ 257 w 309"/>
                                <a:gd name="T37" fmla="*/ 16 h 508"/>
                                <a:gd name="T38" fmla="*/ 264 w 309"/>
                                <a:gd name="T39" fmla="*/ 16 h 508"/>
                                <a:gd name="T40" fmla="*/ 267 w 309"/>
                                <a:gd name="T41" fmla="*/ 17 h 508"/>
                                <a:gd name="T42" fmla="*/ 277 w 309"/>
                                <a:gd name="T43" fmla="*/ 19 h 508"/>
                                <a:gd name="T44" fmla="*/ 284 w 309"/>
                                <a:gd name="T45" fmla="*/ 24 h 508"/>
                                <a:gd name="T46" fmla="*/ 287 w 309"/>
                                <a:gd name="T47" fmla="*/ 31 h 508"/>
                                <a:gd name="T48" fmla="*/ 291 w 309"/>
                                <a:gd name="T49" fmla="*/ 38 h 508"/>
                                <a:gd name="T50" fmla="*/ 292 w 309"/>
                                <a:gd name="T51" fmla="*/ 46 h 508"/>
                                <a:gd name="T52" fmla="*/ 292 w 309"/>
                                <a:gd name="T53" fmla="*/ 11 h 508"/>
                                <a:gd name="T54" fmla="*/ 285 w 309"/>
                                <a:gd name="T55" fmla="*/ 6 h 508"/>
                                <a:gd name="T56" fmla="*/ 262 w 309"/>
                                <a:gd name="T57" fmla="*/ 0 h 508"/>
                                <a:gd name="T58" fmla="*/ 250 w 309"/>
                                <a:gd name="T59" fmla="*/ 1 h 508"/>
                                <a:gd name="T60" fmla="*/ 240 w 309"/>
                                <a:gd name="T61" fmla="*/ 7 h 508"/>
                                <a:gd name="T62" fmla="*/ 226 w 309"/>
                                <a:gd name="T63" fmla="*/ 19 h 508"/>
                                <a:gd name="T64" fmla="*/ 219 w 309"/>
                                <a:gd name="T65" fmla="*/ 34 h 508"/>
                                <a:gd name="T66" fmla="*/ 218 w 309"/>
                                <a:gd name="T67" fmla="*/ 51 h 508"/>
                                <a:gd name="T68" fmla="*/ 223 w 309"/>
                                <a:gd name="T69" fmla="*/ 68 h 508"/>
                                <a:gd name="T70" fmla="*/ 231 w 309"/>
                                <a:gd name="T71" fmla="*/ 78 h 508"/>
                                <a:gd name="T72" fmla="*/ 240 w 309"/>
                                <a:gd name="T73" fmla="*/ 85 h 508"/>
                                <a:gd name="T74" fmla="*/ 251 w 309"/>
                                <a:gd name="T75" fmla="*/ 89 h 508"/>
                                <a:gd name="T76" fmla="*/ 262 w 309"/>
                                <a:gd name="T77" fmla="*/ 90 h 508"/>
                                <a:gd name="T78" fmla="*/ 270 w 309"/>
                                <a:gd name="T79" fmla="*/ 90 h 508"/>
                                <a:gd name="T80" fmla="*/ 277 w 309"/>
                                <a:gd name="T81" fmla="*/ 89 h 508"/>
                                <a:gd name="T82" fmla="*/ 295 w 309"/>
                                <a:gd name="T83" fmla="*/ 79 h 508"/>
                                <a:gd name="T84" fmla="*/ 297 w 309"/>
                                <a:gd name="T85" fmla="*/ 75 h 508"/>
                                <a:gd name="T86" fmla="*/ 302 w 309"/>
                                <a:gd name="T87" fmla="*/ 69 h 508"/>
                                <a:gd name="T88" fmla="*/ 308 w 309"/>
                                <a:gd name="T89" fmla="*/ 46 h 5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09" h="508">
                                  <a:moveTo>
                                    <a:pt x="308" y="46"/>
                                  </a:moveTo>
                                  <a:lnTo>
                                    <a:pt x="307" y="34"/>
                                  </a:lnTo>
                                  <a:lnTo>
                                    <a:pt x="296" y="16"/>
                                  </a:lnTo>
                                  <a:lnTo>
                                    <a:pt x="295" y="13"/>
                                  </a:lnTo>
                                  <a:lnTo>
                                    <a:pt x="292" y="11"/>
                                  </a:lnTo>
                                  <a:lnTo>
                                    <a:pt x="292" y="46"/>
                                  </a:lnTo>
                                  <a:lnTo>
                                    <a:pt x="288" y="61"/>
                                  </a:lnTo>
                                  <a:lnTo>
                                    <a:pt x="283" y="67"/>
                                  </a:lnTo>
                                  <a:lnTo>
                                    <a:pt x="277" y="71"/>
                                  </a:lnTo>
                                  <a:lnTo>
                                    <a:pt x="266" y="75"/>
                                  </a:lnTo>
                                  <a:lnTo>
                                    <a:pt x="254" y="74"/>
                                  </a:lnTo>
                                  <a:lnTo>
                                    <a:pt x="244" y="69"/>
                                  </a:lnTo>
                                  <a:lnTo>
                                    <a:pt x="236" y="61"/>
                                  </a:lnTo>
                                  <a:lnTo>
                                    <a:pt x="233" y="49"/>
                                  </a:lnTo>
                                  <a:lnTo>
                                    <a:pt x="233" y="38"/>
                                  </a:lnTo>
                                  <a:lnTo>
                                    <a:pt x="238" y="28"/>
                                  </a:lnTo>
                                  <a:lnTo>
                                    <a:pt x="247" y="20"/>
                                  </a:lnTo>
                                  <a:lnTo>
                                    <a:pt x="252" y="18"/>
                                  </a:lnTo>
                                  <a:lnTo>
                                    <a:pt x="257" y="16"/>
                                  </a:lnTo>
                                  <a:lnTo>
                                    <a:pt x="264" y="16"/>
                                  </a:lnTo>
                                  <a:lnTo>
                                    <a:pt x="267" y="17"/>
                                  </a:lnTo>
                                  <a:lnTo>
                                    <a:pt x="277" y="19"/>
                                  </a:lnTo>
                                  <a:lnTo>
                                    <a:pt x="284" y="24"/>
                                  </a:lnTo>
                                  <a:lnTo>
                                    <a:pt x="287" y="31"/>
                                  </a:lnTo>
                                  <a:lnTo>
                                    <a:pt x="291" y="38"/>
                                  </a:lnTo>
                                  <a:lnTo>
                                    <a:pt x="292" y="46"/>
                                  </a:lnTo>
                                  <a:lnTo>
                                    <a:pt x="292" y="11"/>
                                  </a:lnTo>
                                  <a:lnTo>
                                    <a:pt x="285" y="6"/>
                                  </a:lnTo>
                                  <a:lnTo>
                                    <a:pt x="262" y="0"/>
                                  </a:lnTo>
                                  <a:lnTo>
                                    <a:pt x="250" y="1"/>
                                  </a:lnTo>
                                  <a:lnTo>
                                    <a:pt x="240" y="7"/>
                                  </a:lnTo>
                                  <a:lnTo>
                                    <a:pt x="226" y="19"/>
                                  </a:lnTo>
                                  <a:lnTo>
                                    <a:pt x="219" y="34"/>
                                  </a:lnTo>
                                  <a:lnTo>
                                    <a:pt x="218" y="51"/>
                                  </a:lnTo>
                                  <a:lnTo>
                                    <a:pt x="223" y="68"/>
                                  </a:lnTo>
                                  <a:lnTo>
                                    <a:pt x="231" y="78"/>
                                  </a:lnTo>
                                  <a:lnTo>
                                    <a:pt x="240" y="85"/>
                                  </a:lnTo>
                                  <a:lnTo>
                                    <a:pt x="251" y="89"/>
                                  </a:lnTo>
                                  <a:lnTo>
                                    <a:pt x="262" y="90"/>
                                  </a:lnTo>
                                  <a:lnTo>
                                    <a:pt x="270" y="90"/>
                                  </a:lnTo>
                                  <a:lnTo>
                                    <a:pt x="277" y="89"/>
                                  </a:lnTo>
                                  <a:lnTo>
                                    <a:pt x="295" y="79"/>
                                  </a:lnTo>
                                  <a:lnTo>
                                    <a:pt x="297" y="75"/>
                                  </a:lnTo>
                                  <a:lnTo>
                                    <a:pt x="302" y="69"/>
                                  </a:lnTo>
                                  <a:lnTo>
                                    <a:pt x="308" y="46"/>
                                  </a:lnTo>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948" name="Freeform 41"/>
                        <wps:cNvSpPr>
                          <a:spLocks/>
                        </wps:cNvSpPr>
                        <wps:spPr bwMode="auto">
                          <a:xfrm>
                            <a:off x="1963" y="3201"/>
                            <a:ext cx="20" cy="154"/>
                          </a:xfrm>
                          <a:custGeom>
                            <a:avLst/>
                            <a:gdLst>
                              <a:gd name="T0" fmla="*/ 0 w 20"/>
                              <a:gd name="T1" fmla="*/ 0 h 154"/>
                              <a:gd name="T2" fmla="*/ 0 w 20"/>
                              <a:gd name="T3" fmla="*/ 153 h 154"/>
                            </a:gdLst>
                            <a:ahLst/>
                            <a:cxnLst>
                              <a:cxn ang="0">
                                <a:pos x="T0" y="T1"/>
                              </a:cxn>
                              <a:cxn ang="0">
                                <a:pos x="T2" y="T3"/>
                              </a:cxn>
                            </a:cxnLst>
                            <a:rect l="0" t="0" r="r" b="b"/>
                            <a:pathLst>
                              <a:path w="20" h="154">
                                <a:moveTo>
                                  <a:pt x="0" y="0"/>
                                </a:moveTo>
                                <a:lnTo>
                                  <a:pt x="0" y="153"/>
                                </a:lnTo>
                              </a:path>
                            </a:pathLst>
                          </a:custGeom>
                          <a:noFill/>
                          <a:ln w="9601">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49" name="Picture 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085" y="2974"/>
                            <a:ext cx="140" cy="3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0" name="Picture 4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715" y="2858"/>
                            <a:ext cx="140" cy="460"/>
                          </a:xfrm>
                          <a:prstGeom prst="rect">
                            <a:avLst/>
                          </a:prstGeom>
                          <a:noFill/>
                          <a:extLst>
                            <a:ext uri="{909E8E84-426E-40DD-AFC4-6F175D3DCCD1}">
                              <a14:hiddenFill xmlns:a14="http://schemas.microsoft.com/office/drawing/2010/main">
                                <a:solidFill>
                                  <a:srgbClr val="FFFFFF"/>
                                </a:solidFill>
                              </a14:hiddenFill>
                            </a:ext>
                          </a:extLst>
                        </pic:spPr>
                      </pic:pic>
                      <wps:wsp>
                        <wps:cNvPr id="951" name="Freeform 44"/>
                        <wps:cNvSpPr>
                          <a:spLocks/>
                        </wps:cNvSpPr>
                        <wps:spPr bwMode="auto">
                          <a:xfrm>
                            <a:off x="1818" y="1258"/>
                            <a:ext cx="320" cy="505"/>
                          </a:xfrm>
                          <a:custGeom>
                            <a:avLst/>
                            <a:gdLst>
                              <a:gd name="T0" fmla="*/ 159 w 320"/>
                              <a:gd name="T1" fmla="*/ 504 h 505"/>
                              <a:gd name="T2" fmla="*/ 165 w 320"/>
                              <a:gd name="T3" fmla="*/ 495 h 505"/>
                              <a:gd name="T4" fmla="*/ 172 w 320"/>
                              <a:gd name="T5" fmla="*/ 484 h 505"/>
                              <a:gd name="T6" fmla="*/ 180 w 320"/>
                              <a:gd name="T7" fmla="*/ 471 h 505"/>
                              <a:gd name="T8" fmla="*/ 188 w 320"/>
                              <a:gd name="T9" fmla="*/ 457 h 505"/>
                              <a:gd name="T10" fmla="*/ 229 w 320"/>
                              <a:gd name="T11" fmla="*/ 385 h 505"/>
                              <a:gd name="T12" fmla="*/ 272 w 320"/>
                              <a:gd name="T13" fmla="*/ 302 h 505"/>
                              <a:gd name="T14" fmla="*/ 306 w 320"/>
                              <a:gd name="T15" fmla="*/ 221 h 505"/>
                              <a:gd name="T16" fmla="*/ 319 w 320"/>
                              <a:gd name="T17" fmla="*/ 156 h 505"/>
                              <a:gd name="T18" fmla="*/ 307 w 320"/>
                              <a:gd name="T19" fmla="*/ 95 h 505"/>
                              <a:gd name="T20" fmla="*/ 272 w 320"/>
                              <a:gd name="T21" fmla="*/ 45 h 505"/>
                              <a:gd name="T22" fmla="*/ 221 w 320"/>
                              <a:gd name="T23" fmla="*/ 12 h 505"/>
                              <a:gd name="T24" fmla="*/ 159 w 320"/>
                              <a:gd name="T25" fmla="*/ 0 h 505"/>
                              <a:gd name="T26" fmla="*/ 97 w 320"/>
                              <a:gd name="T27" fmla="*/ 12 h 505"/>
                              <a:gd name="T28" fmla="*/ 46 w 320"/>
                              <a:gd name="T29" fmla="*/ 45 h 505"/>
                              <a:gd name="T30" fmla="*/ 12 w 320"/>
                              <a:gd name="T31" fmla="*/ 95 h 505"/>
                              <a:gd name="T32" fmla="*/ 0 w 320"/>
                              <a:gd name="T33" fmla="*/ 156 h 505"/>
                              <a:gd name="T34" fmla="*/ 13 w 320"/>
                              <a:gd name="T35" fmla="*/ 221 h 505"/>
                              <a:gd name="T36" fmla="*/ 47 w 320"/>
                              <a:gd name="T37" fmla="*/ 302 h 505"/>
                              <a:gd name="T38" fmla="*/ 90 w 320"/>
                              <a:gd name="T39" fmla="*/ 385 h 505"/>
                              <a:gd name="T40" fmla="*/ 131 w 320"/>
                              <a:gd name="T41" fmla="*/ 457 h 505"/>
                              <a:gd name="T42" fmla="*/ 139 w 320"/>
                              <a:gd name="T43" fmla="*/ 471 h 505"/>
                              <a:gd name="T44" fmla="*/ 147 w 320"/>
                              <a:gd name="T45" fmla="*/ 484 h 505"/>
                              <a:gd name="T46" fmla="*/ 154 w 320"/>
                              <a:gd name="T47" fmla="*/ 495 h 505"/>
                              <a:gd name="T48" fmla="*/ 159 w 320"/>
                              <a:gd name="T49" fmla="*/ 504 h 5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20" h="505">
                                <a:moveTo>
                                  <a:pt x="159" y="504"/>
                                </a:moveTo>
                                <a:lnTo>
                                  <a:pt x="165" y="495"/>
                                </a:lnTo>
                                <a:lnTo>
                                  <a:pt x="172" y="484"/>
                                </a:lnTo>
                                <a:lnTo>
                                  <a:pt x="180" y="471"/>
                                </a:lnTo>
                                <a:lnTo>
                                  <a:pt x="188" y="457"/>
                                </a:lnTo>
                                <a:lnTo>
                                  <a:pt x="229" y="385"/>
                                </a:lnTo>
                                <a:lnTo>
                                  <a:pt x="272" y="302"/>
                                </a:lnTo>
                                <a:lnTo>
                                  <a:pt x="306" y="221"/>
                                </a:lnTo>
                                <a:lnTo>
                                  <a:pt x="319" y="156"/>
                                </a:lnTo>
                                <a:lnTo>
                                  <a:pt x="307" y="95"/>
                                </a:lnTo>
                                <a:lnTo>
                                  <a:pt x="272" y="45"/>
                                </a:lnTo>
                                <a:lnTo>
                                  <a:pt x="221" y="12"/>
                                </a:lnTo>
                                <a:lnTo>
                                  <a:pt x="159" y="0"/>
                                </a:lnTo>
                                <a:lnTo>
                                  <a:pt x="97" y="12"/>
                                </a:lnTo>
                                <a:lnTo>
                                  <a:pt x="46" y="45"/>
                                </a:lnTo>
                                <a:lnTo>
                                  <a:pt x="12" y="95"/>
                                </a:lnTo>
                                <a:lnTo>
                                  <a:pt x="0" y="156"/>
                                </a:lnTo>
                                <a:lnTo>
                                  <a:pt x="13" y="221"/>
                                </a:lnTo>
                                <a:lnTo>
                                  <a:pt x="47" y="302"/>
                                </a:lnTo>
                                <a:lnTo>
                                  <a:pt x="90" y="385"/>
                                </a:lnTo>
                                <a:lnTo>
                                  <a:pt x="131" y="457"/>
                                </a:lnTo>
                                <a:lnTo>
                                  <a:pt x="139" y="471"/>
                                </a:lnTo>
                                <a:lnTo>
                                  <a:pt x="147" y="484"/>
                                </a:lnTo>
                                <a:lnTo>
                                  <a:pt x="154" y="495"/>
                                </a:lnTo>
                                <a:lnTo>
                                  <a:pt x="159" y="504"/>
                                </a:lnTo>
                                <a:close/>
                              </a:path>
                            </a:pathLst>
                          </a:custGeom>
                          <a:noFill/>
                          <a:ln w="10160">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52"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871" y="1310"/>
                            <a:ext cx="220" cy="2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7" o:spid="_x0000_s1026" style="position:absolute;margin-left:85.7pt;margin-top:62.5pt;width:510.35pt;height:636.75pt;z-index:-251712000;mso-position-horizontal-relative:page;mso-position-vertical-relative:page" coordorigin="1714,1250" coordsize="10207,127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" o:allowincell="f">
                <v:shape id="Picture 28" o:spid="_x0000_s1027" type="#_x0000_t75" style="position:absolute;left:6018;top:1410;width:5900;height:12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zc5fGAAAA3AAAAA8AAABkcnMvZG93bnJldi54bWxEj0FrAjEUhO+F/ofwCl6kZrVU7WoUUaQe&#10;RKgtnl83z83q5mXZxHX77xtB8DjMzDfMdN7aUjRU+8Kxgn4vAUGcOV1wruDne/06BuEDssbSMSn4&#10;Iw/z2fPTFFPtrvxFzT7kIkLYp6jAhFClUvrMkEXfcxVx9I6uthiirHOpa7xGuC3lIEmG0mLBccFg&#10;RUtD2Xl/sQo+L2e/GjUm2/2ehqNu9+C33G6V6ry0iwmIQG14hO/tjVbw8fYOtzPxCMj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jNzl8YAAADcAAAADwAAAAAAAAAAAAAA&#10;AACfAgAAZHJzL2Rvd25yZXYueG1sUEsFBgAAAAAEAAQA9wAAAJIDAAAAAA==&#10;">
                  <v:imagedata r:id="rId35" o:title=""/>
                </v:shape>
                <v:shape id="Freeform 29" o:spid="_x0000_s1028" style="position:absolute;left:2262;top:7550;width:3344;height:20;visibility:visible;mso-wrap-style:square;v-text-anchor:top" coordsize="334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dbgcYA&#10;AADcAAAADwAAAGRycy9kb3ducmV2LnhtbESPT2vCQBTE70K/w/IK3nTTP9o2dRUpCBYPkthDj4/s&#10;azY0+zbkrRq/fbcgeBxm5jfMYjX4Vp2olyawgYdpBoq4Crbh2sDXYTN5BSUR2WIbmAxcSGC1vBst&#10;MLfhzAWdylirBGHJ0YCLscu1lsqRR5mGjjh5P6H3GJPsa217PCe4b/Vjls21x4bTgsOOPhxVv+XR&#10;G9g3xXqzk5fPQkp3mR1nz9LW38aM74f1O6hIQ7yFr+2tNfD2NIf/M+kI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dbgcYAAADcAAAADwAAAAAAAAAAAAAAAACYAgAAZHJz&#10;L2Rvd25yZXYueG1sUEsFBgAAAAAEAAQA9QAAAIsDAAAAAA==&#10;" path="m,l3343,e" filled="f" strokecolor="#717275" strokeweight=".25011mm">
                  <v:path arrowok="t" o:connecttype="custom" o:connectlocs="0,0;3343,0" o:connectangles="0,0"/>
                </v:shape>
                <v:shape id="Freeform 30" o:spid="_x0000_s1029" style="position:absolute;left:5566;top:7126;width:4514;height:4195;visibility:visible;mso-wrap-style:square;v-text-anchor:top" coordsize="4514,4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oplcUA&#10;AADcAAAADwAAAGRycy9kb3ducmV2LnhtbESPQWvCQBSE74L/YXlCb7qxpVWjq5SC4KEWjAY9PrPP&#10;JJh9m2ZXjf/eLRQ8DjPzDTNbtKYSV2pcaVnBcBCBIM6sLjlXsNsu+2MQziNrrCyTgjs5WMy7nRnG&#10;2t54Q9fE5yJA2MWooPC+jqV0WUEG3cDWxME72cagD7LJpW7wFuCmkq9R9CENlhwWCqzpq6DsnFyM&#10;gvQ+TDWjxZ9v+f57WO/T6pgslXrptZ9TEJ5a/wz/t1daweRtBH9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2imVxQAAANwAAAAPAAAAAAAAAAAAAAAAAJgCAABkcnMv&#10;ZG93bnJldi54bWxQSwUGAAAAAAQABAD1AAAAigMAAAAA&#10;" path="m,4194r4508,l4513,e" filled="f" strokecolor="#005fad" strokeweight=".25011mm">
                  <v:path arrowok="t" o:connecttype="custom" o:connectlocs="0,4194;4508,4194;4513,0" o:connectangles="0,0,0"/>
                </v:shape>
                <v:shape id="Picture 31" o:spid="_x0000_s1030" type="#_x0000_t75" style="position:absolute;left:10030;top:7020;width:100;height: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lThzFAAAA3AAAAA8AAABkcnMvZG93bnJldi54bWxEj8FOwzAMhu9Ie4fIk7ixFJBg65ZNUykw&#10;cUEbu3CzEq+taJwqCVt5e3xA4mj9/j9/Xm1G36szxdQFNnA7K0AR2+A6bgwcP55v5qBSRnbYByYD&#10;P5Rgs55crbB04cJ7Oh9yowTCqUQDbc5DqXWyLXlMszAQS3YK0WOWMTbaRbwI3Pf6rigetMeO5UKL&#10;A1Ut2a/DtxeN9LKN1ZOtXnfH98dPtvW+fquNuZ6O2yWoTGP+X/5r75yBxb3YyjNCAL3+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pU4cxQAAANwAAAAPAAAAAAAAAAAAAAAA&#10;AJ8CAABkcnMvZG93bnJldi54bWxQSwUGAAAAAAQABAD3AAAAkQMAAAAA&#10;">
                  <v:imagedata r:id="rId36" o:title=""/>
                </v:shape>
                <v:shape id="Freeform 32" o:spid="_x0000_s1031" style="position:absolute;left:5566;top:7221;width:6037;height:5384;visibility:visible;mso-wrap-style:square;v-text-anchor:top" coordsize="6037,5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jW5MUA&#10;AADcAAAADwAAAGRycy9kb3ducmV2LnhtbESPQWvCQBSE7wX/w/IEL0U31hI0uooUxJ5qo4J4e2Sf&#10;STD7Nuyumv77rlDocZiZb5jFqjONuJPztWUF41ECgriwuuZSwfGwGU5B+ICssbFMCn7Iw2rZe1lg&#10;pu2Dc7rvQykihH2GCqoQ2kxKX1Rk0I9sSxy9i3UGQ5SulNrhI8JNI9+SJJUGa44LFbb0UVFx3d+M&#10;gvNk+u22p/fjTofb5it9TTG/pkoN+t16DiJQF/7Df+1PrWA2mcHz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iNbkxQAAANwAAAAPAAAAAAAAAAAAAAAAAJgCAABkcnMv&#10;ZG93bnJldi54bWxQSwUGAAAAAAQABAD1AAAAigMAAAAA&#10;" path="m,5384r6031,-5l6036,e" filled="f" strokecolor="#005fad" strokeweight=".25011mm">
                  <v:path arrowok="t" o:connecttype="custom" o:connectlocs="0,5384;6031,5379;6036,0" o:connectangles="0,0,0"/>
                </v:shape>
                <v:shape id="Picture 33" o:spid="_x0000_s1032" type="#_x0000_t75" style="position:absolute;left:11553;top:7115;width:100;height: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6iOfAAAAA3AAAAA8AAABkcnMvZG93bnJldi54bWxET8uKwjAU3Q/4D+EK7sa0Io5Wo4giDLOz&#10;PtbX5toWk5vSRO3M15uFMMvDeS9WnTXiQa2vHStIhwkI4sLpmksFx8PucwrCB2SNxjEp+CUPq2Xv&#10;Y4GZdk/e0yMPpYgh7DNUUIXQZFL6oiKLfuga4shdXWsxRNiWUrf4jOHWyFGSTKTFmmNDhQ1tKipu&#10;+d0qMF8/a++3o/z015SpIbyk5/yi1KDfrecgAnXhX/x2f2sFs3GcH8/EIyCX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bqI58AAAADcAAAADwAAAAAAAAAAAAAAAACfAgAA&#10;ZHJzL2Rvd25yZXYueG1sUEsFBgAAAAAEAAQA9wAAAIwDAAAAAA==&#10;">
                  <v:imagedata r:id="rId37" o:title=""/>
                </v:shape>
                <v:shape id="Freeform 34" o:spid="_x0000_s1033" style="position:absolute;left:5566;top:11963;width:4407;height:20;visibility:visible;mso-wrap-style:square;v-text-anchor:top" coordsize="44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T8UMUA&#10;AADcAAAADwAAAGRycy9kb3ducmV2LnhtbESPW2sCMRSE3wv+h3AE32p221J0NYoUXAp98oavx83Z&#10;i25OtknU7b83hUIfh5n5hpkve9OKGznfWFaQjhMQxIXVDVcK9rv18wSED8gaW8uk4Ic8LBeDpzlm&#10;2t55Q7dtqESEsM9QQR1Cl0npi5oM+rHtiKNXWmcwROkqqR3eI9y08iVJ3qXBhuNCjR191FRctlej&#10;oPx+bU7nPE+pOqyPeVd+nc7OKTUa9qsZiEB9+A//tT+1gulbCr9n4hG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VPxQxQAAANwAAAAPAAAAAAAAAAAAAAAAAJgCAABkcnMv&#10;ZG93bnJldi54bWxQSwUGAAAAAAQABAD1AAAAigMAAAAA&#10;" path="m,l4406,e" filled="f" strokecolor="#005fad" strokeweight=".25011mm">
                  <v:path arrowok="t" o:connecttype="custom" o:connectlocs="0,0;4406,0" o:connectangles="0,0"/>
                </v:shape>
                <v:shape id="Picture 35" o:spid="_x0000_s1034" type="#_x0000_t75" style="position:absolute;left:9942;top:11914;width:140;height: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7lnDAAAA3AAAAA8AAABkcnMvZG93bnJldi54bWxEj8FqwzAQRO+F/oPYQC6llhNKaJ3IpiQx&#10;+Nq09LxYa1vEWhlLsZ2/rwqFHoeZecMcisX2YqLRG8cKNkkKgrh22nCr4OuzfH4F4QOyxt4xKbiT&#10;hyJ/fDhgpt3MHzRdQisihH2GCroQhkxKX3dk0SduII5e40aLIcqxlXrEOcJtL7dpupMWDceFDgc6&#10;dlRfLzeroJmnZuhdZc7N7VTi02zN7vqt1Hq1vO9BBFrCf/ivXWkFby9b+D0Tj4DM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P7uWcMAAADcAAAADwAAAAAAAAAAAAAAAACf&#10;AgAAZHJzL2Rvd25yZXYueG1sUEsFBgAAAAAEAAQA9wAAAI8DAAAAAA==&#10;">
                  <v:imagedata r:id="rId38" o:title=""/>
                </v:shape>
                <v:shape id="Freeform 36" o:spid="_x0000_s1035" style="position:absolute;left:6765;top:8205;width:795;height:795;visibility:visible;mso-wrap-style:square;v-text-anchor:top" coordsize="795,7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bnO8YA&#10;AADcAAAADwAAAGRycy9kb3ducmV2LnhtbESPX2vCQBDE3wv9DscKfdOLf2g19RQVSoUipSpi35bc&#10;moTm9kJuq/HbewWhj8PM/IaZzltXqTM1ofRsoN9LQBFn3pacG9jv3rpjUEGQLVaeycCVAsxnjw9T&#10;TK2/8Bedt5KrCOGQooFCpE61DllBDkPP18TRO/nGoUTZ5No2eIlwV+lBkjxrhyXHhQJrWhWU/Wx/&#10;nYHlu2Qfx/xls/9sD24zccPvk7AxT5128QpKqJX/8L29tgYmoyH8nYlHQM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bnO8YAAADcAAAADwAAAAAAAAAAAAAAAACYAgAAZHJz&#10;L2Rvd25yZXYueG1sUEsFBgAAAAAEAAQA9QAAAIsDAAAAAA==&#10;" path="m397,l325,6,258,24,196,54,141,93,93,141,54,196,24,258,6,325,,397r6,71l24,535r30,62l93,652r48,48l196,739r62,30l325,787r72,7l468,787r67,-18l597,739r55,-39l700,652r39,-55l769,535r18,-67l794,397r-7,-72l769,258,739,196,700,141,652,93,597,54,535,24,468,6,397,xe" fillcolor="#e6e7e8" stroked="f">
                  <v:path arrowok="t" o:connecttype="custom" o:connectlocs="397,0;325,6;258,24;196,54;141,93;93,141;54,196;24,258;6,325;0,397;6,468;24,535;54,597;93,652;141,700;196,739;258,769;325,787;397,794;468,787;535,769;597,739;652,700;700,652;739,597;769,535;787,468;794,397;787,325;769,258;739,196;700,141;652,93;597,54;535,24;468,6;397,0" o:connectangles="0,0,0,0,0,0,0,0,0,0,0,0,0,0,0,0,0,0,0,0,0,0,0,0,0,0,0,0,0,0,0,0,0,0,0,0,0"/>
                </v:shape>
                <v:shape id="Picture 37" o:spid="_x0000_s1036" type="#_x0000_t75" style="position:absolute;left:1902;top:2786;width:120;height:1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LEVrCAAAA3AAAAA8AAABkcnMvZG93bnJldi54bWxEj9GKwjAURN8X/IdwBd80VUTdrlFEUERc&#10;QXc/4NJc22Jz0zZR498bYWEfh5k5w8yXwVTiTq0rLSsYDhIQxJnVJecKfn82/RkI55E1VpZJwZMc&#10;LBedjzmm2j74RPezz0WEsEtRQeF9nUrpsoIMuoGtiaN3sa1BH2WbS93iI8JNJUdJMpEGS44LBda0&#10;Lii7nm9GwbrW+zCZNofm+9gE1N7Ibb5VqtcNqy8QnoL/D/+1d1rB53gM7zPxCMjF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ixFawgAAANwAAAAPAAAAAAAAAAAAAAAAAJ8C&#10;AABkcnMvZG93bnJldi54bWxQSwUGAAAAAAQABAD3AAAAjgMAAAAA&#10;">
                  <v:imagedata r:id="rId39" o:title=""/>
                </v:shape>
                <v:group id="Group 38" o:spid="_x0000_s1037" style="position:absolute;left:1858;top:2855;width:309;height:508" coordorigin="1858,2855" coordsize="309,5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Freeform 39" o:spid="_x0000_s1038" style="position:absolute;left:1858;top:2855;width:309;height:508;visibility:visible;mso-wrap-style:square;v-text-anchor:top" coordsize="309,5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XI8QA&#10;AADcAAAADwAAAGRycy9kb3ducmV2LnhtbESP0WrCQBRE3wX/YblC33RjWkSjq4iobd5q9AMu2WsS&#10;zd4N2TXGv+8WCn0cZuYMs9r0phYdta6yrGA6iUAQ51ZXXCi4nA/jOQjnkTXWlknBixxs1sPBChNt&#10;n3yiLvOFCBB2CSoovW8SKV1ekkE3sQ1x8K62NeiDbAupW3wGuKllHEUzabDisFBiQ7uS8nv2MAri&#10;ubzdP7vj6T3Lp/t4d0xf6Xeq1Nuo3y5BeOr9f/iv/aUVLD5m8HsmHA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3VyPEAAAA3AAAAA8AAAAAAAAAAAAAAAAAmAIAAGRycy9k&#10;b3ducmV2LnhtbFBLBQYAAAAABAAEAPUAAACJAwAAAAA=&#10;" path="m217,185r-1,-33l206,124r-5,-4l201,185r,36l201,260r-1,5l196,278r-8,15l176,308r-2,1l173,311r,38l173,476r,1l174,484r-4,5l168,491r-3,l139,492,56,491r-9,-1l41,483r-1,-2l40,477r1,-29l41,396r,-47l40,326r,-2l40,323r-2,-2l34,317,26,305,18,288,15,269,14,147r3,-6l24,129,39,115r25,-9l70,111r9,5l91,120r17,1l126,120r13,-4l148,112r6,-5l166,112r16,9l195,135r6,17l201,185r,-65l187,107r-1,-1l185,105,164,95,153,91r-3,-1l147,92r-2,3l137,106r-53,l73,94,71,92,68,91r-2,l33,101,13,119,2,136,,145r,40l,269r2,20l9,307r9,14l25,329r,29l26,396r,52l25,474r,3l25,481r,3l27,490r13,15l54,506r2,l126,507r24,l159,506r8,l173,505r6,-3l187,492r3,-5l188,474r,-157l202,300r8,-17l215,268r1,-7l216,249r1,-28l217,185e" fillcolor="#005fad" stroked="f">
                    <v:path arrowok="t" o:connecttype="custom" o:connectlocs="216,152;201,120;201,221;201,260;200,265;188,293;174,309;173,349;173,477;170,489;165,491;56,491;41,483;40,477;41,396;40,326;40,323;34,317;18,288;14,147;24,129;64,106;79,116;108,121;139,116;154,107;182,121;201,152;201,120;186,106;164,95;150,90;145,95;84,106;73,94;68,91;33,101;2,136;0,185;2,289;18,321;25,358;26,448;25,477;25,484;40,505;56,506;150,507;167,506;179,502;190,487;188,317;210,283;216,261;217,221" o:connectangles="0,0,0,0,0,0,0,0,0,0,0,0,0,0,0,0,0,0,0,0,0,0,0,0,0,0,0,0,0,0,0,0,0,0,0,0,0,0,0,0,0,0,0,0,0,0,0,0,0,0,0,0,0,0,0"/>
                  </v:shape>
                  <v:shape id="Freeform 40" o:spid="_x0000_s1039" style="position:absolute;left:1858;top:2855;width:309;height:508;visibility:visible;mso-wrap-style:square;v-text-anchor:top" coordsize="309,5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vyuMUA&#10;AADcAAAADwAAAGRycy9kb3ducmV2LnhtbESPwW7CMBBE75X4B2uRuBWHtCoQMAihFppbCXzAKl6S&#10;QLyOYhPC3+NKlXoczcwbzXLdm1p01LrKsoLJOAJBnFtdcaHgdPx6nYFwHlljbZkUPMjBejV4WWKi&#10;7Z0P1GW+EAHCLkEFpfdNIqXLSzLoxrYhDt7ZtgZ9kG0hdYv3ADe1jKPoQxqsOCyU2NC2pPya3YyC&#10;eCYv1323O7xl+eQz3u7SR/qTKjUa9psFCE+9/w//tb+1gvn7FH7Ph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e/K4xQAAANwAAAAPAAAAAAAAAAAAAAAAAJgCAABkcnMv&#10;ZG93bnJldi54bWxQSwUGAAAAAAQABAD1AAAAigMAAAAA&#10;" path="m308,46l307,34,296,16r-1,-3l292,11r,35l288,61r-5,6l277,71r-11,4l254,74,244,69r-8,-8l233,49r,-11l238,28r9,-8l252,18r5,-2l264,16r3,1l277,19r7,5l287,31r4,7l292,46r,-35l285,6,262,,250,1,240,7,226,19r-7,15l218,51r5,17l231,78r9,7l251,89r11,1l270,90r7,-1l295,79r2,-4l302,69r6,-23e" fillcolor="#005fad" stroked="f">
                    <v:path arrowok="t" o:connecttype="custom" o:connectlocs="308,46;307,34;296,16;295,13;292,11;292,46;288,61;283,67;277,71;266,75;254,74;244,69;236,61;233,49;233,38;238,28;247,20;252,18;257,16;264,16;267,17;277,19;284,24;287,31;291,38;292,46;292,11;285,6;262,0;250,1;240,7;226,19;219,34;218,51;223,68;231,78;240,85;251,89;262,90;270,90;277,89;295,79;297,75;302,69;308,46" o:connectangles="0,0,0,0,0,0,0,0,0,0,0,0,0,0,0,0,0,0,0,0,0,0,0,0,0,0,0,0,0,0,0,0,0,0,0,0,0,0,0,0,0,0,0,0,0"/>
                  </v:shape>
                </v:group>
                <v:shape id="Freeform 41" o:spid="_x0000_s1040" style="position:absolute;left:1963;top:3201;width:20;height:154;visibility:visible;mso-wrap-style:square;v-text-anchor:top" coordsize="20,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45vsMA&#10;AADcAAAADwAAAGRycy9kb3ducmV2LnhtbERPz2vCMBS+D/wfwhvsNtPJEFeNZSijwjw4HeLx2bw2&#10;Zc1L12Ra/evNQdjx4/s9y3rbiBN1vnas4GWYgCAunK65UvC9+3iegPABWWPjmBRcyEM2HzzMMNXu&#10;zF902oZKxBD2KSowIbSplL4wZNEPXUscudJ1FkOEXSV1h+cYbhs5SpKxtFhzbDDY0sJQ8bP9swqK&#10;PG/Lcnd0dn81n81ydVj/bpxST4/9+xREoD78i+/ulVbw9hrXxjPxCM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45vsMAAADcAAAADwAAAAAAAAAAAAAAAACYAgAAZHJzL2Rv&#10;d25yZXYueG1sUEsFBgAAAAAEAAQA9QAAAIgDAAAAAA==&#10;" path="m,l,153e" filled="f" strokecolor="#005fad" strokeweight=".26669mm">
                  <v:path arrowok="t" o:connecttype="custom" o:connectlocs="0,0;0,153" o:connectangles="0,0"/>
                </v:shape>
                <v:shape id="Picture 42" o:spid="_x0000_s1041" type="#_x0000_t75" style="position:absolute;left:2085;top:2974;width:14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gNK7FAAAA3AAAAA8AAABkcnMvZG93bnJldi54bWxEj0FrwkAUhO8F/8PyCt6aTbWmJs0qIkhL&#10;PMUWz4/saxKSfRuyq8Z/3y0Uehxm5hsm306mF1caXWtZwXMUgyCurG65VvD1eXhag3AeWWNvmRTc&#10;ycF2M3vIMdP2xiVdT74WAcIuQwWN90MmpasaMugiOxAH79uOBn2QYy31iLcAN71cxHEiDbYcFhoc&#10;aN9Q1Z0uRsEqLrr3c3lsyyO/2mVSFOawSpSaP067NxCeJv8f/mt/aAXpSwq/Z8IRkJ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4DSuxQAAANwAAAAPAAAAAAAAAAAAAAAA&#10;AJ8CAABkcnMvZG93bnJldi54bWxQSwUGAAAAAAQABAD3AAAAkQMAAAAA&#10;">
                  <v:imagedata r:id="rId40" o:title=""/>
                </v:shape>
                <v:shape id="Picture 43" o:spid="_x0000_s1042" type="#_x0000_t75" style="position:absolute;left:1715;top:2858;width:140;height:4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MwvXAAAAA3AAAAA8AAABkcnMvZG93bnJldi54bWxET02LwjAQvQv+hzCCN01VXHarUUSQigfR&#10;Kj0PzdgWm0lpotZ/bw7CHh/ve7nuTC2e1LrKsoLJOAJBnFtdcaHgetmNfkE4j6yxtkwK3uRgver3&#10;lhhr++IzPVNfiBDCLkYFpfdNLKXLSzLoxrYhDtzNtgZ9gG0hdYuvEG5qOY2iH2mw4tBQYkPbkvJ7&#10;+jAK6t3JRtXhNjOXa5cdiyTJTlmi1HDQbRYgPHX+X/x177WCv3mYH86EIyBX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EzC9cAAAADcAAAADwAAAAAAAAAAAAAAAACfAgAA&#10;ZHJzL2Rvd25yZXYueG1sUEsFBgAAAAAEAAQA9wAAAIwDAAAAAA==&#10;">
                  <v:imagedata r:id="rId41" o:title=""/>
                </v:shape>
                <v:shape id="Freeform 44" o:spid="_x0000_s1043" style="position:absolute;left:1818;top:1258;width:320;height:505;visibility:visible;mso-wrap-style:square;v-text-anchor:top" coordsize="320,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4CC8UA&#10;AADcAAAADwAAAGRycy9kb3ducmV2LnhtbESPS2sCMRSF94X+h3AL7mpmCoodzYgUSrtwoU5bcHeZ&#10;3Hno5GZIUh399aZQcHk4j4+zWA6mEydyvrWsIB0nIIhLq1uuFXwV788zED4ga+wsk4ILeVjmjw8L&#10;zLQ985ZOu1CLOMI+QwVNCH0mpS8bMujHtieOXmWdwRClq6V2eI7jppMvSTKVBluOhAZ7emuoPO5+&#10;TYS4Q8r4s68+vovjZj0bijS5XpUaPQ2rOYhAQ7iH/9ufWsHrJIW/M/EIy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fgILxQAAANwAAAAPAAAAAAAAAAAAAAAAAJgCAABkcnMv&#10;ZG93bnJldi54bWxQSwUGAAAAAAQABAD1AAAAigMAAAAA&#10;" path="m159,504r6,-9l172,484r8,-13l188,457r41,-72l272,302r34,-81l319,156,307,95,272,45,221,12,159,,97,12,46,45,12,95,,156r13,65l47,302r43,83l131,457r8,14l147,484r7,11l159,504xe" filled="f" strokecolor="#005fad" strokeweight=".8pt">
                  <v:path arrowok="t" o:connecttype="custom" o:connectlocs="159,504;165,495;172,484;180,471;188,457;229,385;272,302;306,221;319,156;307,95;272,45;221,12;159,0;97,12;46,45;12,95;0,156;13,221;47,302;90,385;131,457;139,471;147,484;154,495;159,504" o:connectangles="0,0,0,0,0,0,0,0,0,0,0,0,0,0,0,0,0,0,0,0,0,0,0,0,0"/>
                </v:shape>
                <v:shape id="Picture 45" o:spid="_x0000_s1044" type="#_x0000_t75" style="position:absolute;left:1871;top:1310;width:220;height: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jsvXFAAAA3AAAAA8AAABkcnMvZG93bnJldi54bWxEj0+LwjAUxO/CfofwFrxpuqKi1SjuSkFP&#10;4l88vm2ebbF5KU3U+u03C4LHYWZ+w0znjSnFnWpXWFbw1Y1AEKdWF5wpOOyTzgiE88gaS8uk4EkO&#10;5rOP1hRjbR+8pfvOZyJA2MWoIPe+iqV0aU4GXddWxMG72NqgD7LOpK7xEeCmlL0oGkqDBYeFHCv6&#10;ySm97m5GQbE5fy+P1yRaV8/fxeg0XPWTy1mp9mezmIDw1Ph3+NVeaQXjQQ/+z4QjIG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o7L1xQAAANwAAAAPAAAAAAAAAAAAAAAA&#10;AJ8CAABkcnMvZG93bnJldi54bWxQSwUGAAAAAAQABAD3AAAAkQMAAAAA&#10;">
                  <v:imagedata r:id="rId42" o:title=""/>
                </v:shape>
                <w10:wrap anchorx="page" anchory="page"/>
              </v:group>
            </w:pict>
          </mc:Fallback>
        </mc:AlternateContent>
      </w:r>
      <w:r w:rsidR="00E62E17" w:rsidRPr="00E62E17">
        <w:rPr>
          <w:rFonts w:ascii="Source Sans Pro Semibold" w:hAnsi="Source Sans Pro Semibold" w:cs="Source Sans Pro Semibold"/>
          <w:b/>
          <w:bCs/>
          <w:color w:val="6D6E71"/>
          <w:sz w:val="25"/>
          <w:szCs w:val="25"/>
          <w:lang w:val="en-US"/>
        </w:rPr>
        <w:t xml:space="preserve">PL </w:t>
      </w:r>
      <w:r w:rsidR="00E62E17" w:rsidRPr="00E62E17">
        <w:rPr>
          <w:rFonts w:ascii="Source Sans Pro Semibold" w:hAnsi="Source Sans Pro Semibold" w:cs="Source Sans Pro Semibold"/>
          <w:b/>
          <w:bCs/>
          <w:color w:val="717275"/>
          <w:sz w:val="25"/>
          <w:szCs w:val="25"/>
          <w:lang w:val="en-US"/>
        </w:rPr>
        <w:t xml:space="preserve">| </w:t>
      </w:r>
      <w:r w:rsidR="00E62E17" w:rsidRPr="00E62E17">
        <w:rPr>
          <w:rFonts w:ascii="Source Sans Pro Semibold" w:hAnsi="Source Sans Pro Semibold" w:cs="Source Sans Pro Semibold"/>
          <w:b/>
          <w:bCs/>
          <w:color w:val="717275"/>
          <w:spacing w:val="-11"/>
          <w:sz w:val="25"/>
          <w:szCs w:val="25"/>
          <w:lang w:val="en-US"/>
        </w:rPr>
        <w:t xml:space="preserve">BY </w:t>
      </w:r>
      <w:r w:rsidR="00E62E17" w:rsidRPr="00E62E17">
        <w:rPr>
          <w:rFonts w:ascii="Source Sans Pro Semibold" w:hAnsi="Source Sans Pro Semibold" w:cs="Source Sans Pro Semibold"/>
          <w:b/>
          <w:bCs/>
          <w:color w:val="6D6E71"/>
          <w:sz w:val="25"/>
          <w:szCs w:val="25"/>
          <w:lang w:val="en-US"/>
        </w:rPr>
        <w:t xml:space="preserve">PL </w:t>
      </w:r>
      <w:r w:rsidR="00E62E17" w:rsidRPr="00E62E17">
        <w:rPr>
          <w:rFonts w:ascii="Source Sans Pro Semibold" w:hAnsi="Source Sans Pro Semibold" w:cs="Source Sans Pro Semibold"/>
          <w:b/>
          <w:bCs/>
          <w:color w:val="717275"/>
          <w:sz w:val="25"/>
          <w:szCs w:val="25"/>
          <w:lang w:val="en-US"/>
        </w:rPr>
        <w:t xml:space="preserve">| </w:t>
      </w:r>
      <w:r w:rsidR="00E62E17" w:rsidRPr="00E62E17">
        <w:rPr>
          <w:rFonts w:ascii="Source Sans Pro Semibold" w:hAnsi="Source Sans Pro Semibold" w:cs="Source Sans Pro Semibold"/>
          <w:b/>
          <w:bCs/>
          <w:color w:val="717275"/>
          <w:spacing w:val="-10"/>
          <w:sz w:val="25"/>
          <w:szCs w:val="25"/>
          <w:lang w:val="en-US"/>
        </w:rPr>
        <w:t xml:space="preserve">UA </w:t>
      </w:r>
      <w:r w:rsidR="00E62E17" w:rsidRPr="00E62E17">
        <w:rPr>
          <w:rFonts w:ascii="Source Sans Pro Semibold" w:hAnsi="Source Sans Pro Semibold" w:cs="Source Sans Pro Semibold"/>
          <w:b/>
          <w:bCs/>
          <w:color w:val="6D6E71"/>
          <w:spacing w:val="-3"/>
          <w:sz w:val="25"/>
          <w:szCs w:val="25"/>
          <w:lang w:val="en-US"/>
        </w:rPr>
        <w:t xml:space="preserve">BY </w:t>
      </w:r>
      <w:r w:rsidR="00E62E17" w:rsidRPr="00E62E17">
        <w:rPr>
          <w:rFonts w:ascii="Source Sans Pro Semibold" w:hAnsi="Source Sans Pro Semibold" w:cs="Source Sans Pro Semibold"/>
          <w:b/>
          <w:bCs/>
          <w:color w:val="717275"/>
          <w:sz w:val="25"/>
          <w:szCs w:val="25"/>
          <w:lang w:val="en-US"/>
        </w:rPr>
        <w:t xml:space="preserve">| </w:t>
      </w:r>
      <w:r w:rsidR="00E62E17" w:rsidRPr="00E62E17">
        <w:rPr>
          <w:rFonts w:ascii="Source Sans Pro Semibold" w:hAnsi="Source Sans Pro Semibold" w:cs="Source Sans Pro Semibold"/>
          <w:b/>
          <w:bCs/>
          <w:color w:val="717275"/>
          <w:spacing w:val="-10"/>
          <w:sz w:val="25"/>
          <w:szCs w:val="25"/>
          <w:lang w:val="en-US"/>
        </w:rPr>
        <w:t>UA</w:t>
      </w:r>
    </w:p>
    <w:p w14:paraId="703E7D13" w14:textId="69A61787" w:rsidR="00E62E17" w:rsidRPr="00E62E17" w:rsidRDefault="00E62E17">
      <w:pPr>
        <w:pStyle w:val="a3"/>
        <w:kinsoku w:val="0"/>
        <w:overflowPunct w:val="0"/>
        <w:spacing w:before="213" w:line="307" w:lineRule="exact"/>
        <w:ind w:left="245"/>
        <w:rPr>
          <w:rFonts w:ascii="Source Sans Pro Semibold" w:hAnsi="Source Sans Pro Semibold" w:cs="Source Sans Pro Semibold"/>
          <w:b/>
          <w:bCs/>
          <w:color w:val="005FAD"/>
          <w:sz w:val="26"/>
          <w:szCs w:val="26"/>
          <w:lang w:val="en-US"/>
        </w:rPr>
      </w:pPr>
      <w:r w:rsidRPr="00E62E17">
        <w:rPr>
          <w:rFonts w:ascii="Times New Roman" w:hAnsi="Times New Roman" w:cs="Times New Roman"/>
          <w:sz w:val="24"/>
          <w:szCs w:val="24"/>
          <w:lang w:val="en-US"/>
        </w:rPr>
        <w:br w:type="column"/>
      </w:r>
      <w:r w:rsidRPr="00E62E17">
        <w:rPr>
          <w:rFonts w:ascii="Source Sans Pro Semibold" w:hAnsi="Source Sans Pro Semibold" w:cs="Source Sans Pro Semibold"/>
          <w:b/>
          <w:bCs/>
          <w:color w:val="005FAD"/>
          <w:sz w:val="26"/>
          <w:szCs w:val="26"/>
          <w:lang w:val="en-US"/>
        </w:rPr>
        <w:lastRenderedPageBreak/>
        <w:t xml:space="preserve">418 </w:t>
      </w:r>
      <w:r w:rsidR="004875C0">
        <w:rPr>
          <w:rFonts w:ascii="Source Sans Pro Semibold" w:hAnsi="Source Sans Pro Semibold" w:cs="Source Sans Pro Semibold"/>
          <w:b/>
          <w:bCs/>
          <w:color w:val="005FAD"/>
          <w:sz w:val="26"/>
          <w:szCs w:val="26"/>
          <w:lang w:val="en-US"/>
        </w:rPr>
        <w:t>км</w:t>
      </w:r>
    </w:p>
    <w:p w14:paraId="28514075" w14:textId="0D5221E7" w:rsidR="00E62E17" w:rsidRPr="00E62E17" w:rsidRDefault="004875C0">
      <w:pPr>
        <w:pStyle w:val="a3"/>
        <w:kinsoku w:val="0"/>
        <w:overflowPunct w:val="0"/>
        <w:spacing w:line="181" w:lineRule="exact"/>
        <w:ind w:left="245"/>
        <w:rPr>
          <w:color w:val="58595B"/>
          <w:sz w:val="16"/>
          <w:szCs w:val="16"/>
          <w:lang w:val="en-US"/>
        </w:rPr>
      </w:pPr>
      <w:r>
        <w:rPr>
          <w:color w:val="58595B"/>
          <w:sz w:val="16"/>
          <w:szCs w:val="16"/>
          <w:lang w:val="uk-UA"/>
        </w:rPr>
        <w:t>між Польщею та Білоруссю</w:t>
      </w:r>
    </w:p>
    <w:p w14:paraId="50229A66" w14:textId="1D3D03DE" w:rsidR="00E62E17" w:rsidRPr="00E62E17" w:rsidRDefault="002926D2">
      <w:pPr>
        <w:pStyle w:val="a3"/>
        <w:kinsoku w:val="0"/>
        <w:overflowPunct w:val="0"/>
        <w:spacing w:before="155" w:line="300" w:lineRule="exact"/>
        <w:ind w:left="258"/>
        <w:rPr>
          <w:rFonts w:ascii="Source Sans Pro Semibold" w:hAnsi="Source Sans Pro Semibold" w:cs="Source Sans Pro Semibold"/>
          <w:b/>
          <w:bCs/>
          <w:color w:val="005FAD"/>
          <w:sz w:val="26"/>
          <w:szCs w:val="26"/>
          <w:lang w:val="en-US"/>
        </w:rPr>
      </w:pPr>
      <w:r>
        <w:rPr>
          <w:noProof/>
          <w:lang w:val="uk-UA" w:eastAsia="uk-UA"/>
        </w:rPr>
        <mc:AlternateContent>
          <mc:Choice Requires="wps">
            <w:drawing>
              <wp:anchor distT="0" distB="0" distL="114300" distR="114300" simplePos="0" relativeHeight="251605504" behindDoc="1" locked="0" layoutInCell="0" allowOverlap="1" wp14:anchorId="4C3713DE" wp14:editId="11D4A68C">
                <wp:simplePos x="0" y="0"/>
                <wp:positionH relativeFrom="page">
                  <wp:posOffset>1134745</wp:posOffset>
                </wp:positionH>
                <wp:positionV relativeFrom="paragraph">
                  <wp:posOffset>54610</wp:posOffset>
                </wp:positionV>
                <wp:extent cx="2294255" cy="12700"/>
                <wp:effectExtent l="0" t="0" r="0" b="0"/>
                <wp:wrapNone/>
                <wp:docPr id="933" name="Freeform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94255" cy="12700"/>
                        </a:xfrm>
                        <a:custGeom>
                          <a:avLst/>
                          <a:gdLst>
                            <a:gd name="T0" fmla="*/ 0 w 3613"/>
                            <a:gd name="T1" fmla="*/ 0 h 20"/>
                            <a:gd name="T2" fmla="*/ 3612 w 3613"/>
                            <a:gd name="T3" fmla="*/ 0 h 20"/>
                          </a:gdLst>
                          <a:ahLst/>
                          <a:cxnLst>
                            <a:cxn ang="0">
                              <a:pos x="T0" y="T1"/>
                            </a:cxn>
                            <a:cxn ang="0">
                              <a:pos x="T2" y="T3"/>
                            </a:cxn>
                          </a:cxnLst>
                          <a:rect l="0" t="0" r="r" b="b"/>
                          <a:pathLst>
                            <a:path w="3613" h="20">
                              <a:moveTo>
                                <a:pt x="0" y="0"/>
                              </a:moveTo>
                              <a:lnTo>
                                <a:pt x="3612" y="0"/>
                              </a:lnTo>
                            </a:path>
                          </a:pathLst>
                        </a:custGeom>
                        <a:noFill/>
                        <a:ln w="9004">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46" o:spid="_x0000_s1026" style="position:absolute;z-index:-251710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89.35pt,4.3pt,269.95pt,4.3pt" coordsize="36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" o:allowincell="f" filled="f" strokecolor="#005fad" strokeweight=".25011mm">
                <v:path arrowok="t" o:connecttype="custom" o:connectlocs="0,0;2293620,0" o:connectangles="0,0"/>
                <w10:wrap anchorx="page"/>
              </v:polyline>
            </w:pict>
          </mc:Fallback>
        </mc:AlternateContent>
      </w:r>
      <w:r w:rsidR="00E62E17" w:rsidRPr="00E62E17">
        <w:rPr>
          <w:rFonts w:ascii="Source Sans Pro Semibold" w:hAnsi="Source Sans Pro Semibold" w:cs="Source Sans Pro Semibold"/>
          <w:b/>
          <w:bCs/>
          <w:color w:val="005FAD"/>
          <w:sz w:val="26"/>
          <w:szCs w:val="26"/>
          <w:lang w:val="en-US"/>
        </w:rPr>
        <w:t xml:space="preserve">535 </w:t>
      </w:r>
      <w:r w:rsidR="004875C0">
        <w:rPr>
          <w:rFonts w:ascii="Source Sans Pro Semibold" w:hAnsi="Source Sans Pro Semibold" w:cs="Source Sans Pro Semibold"/>
          <w:b/>
          <w:bCs/>
          <w:color w:val="005FAD"/>
          <w:sz w:val="26"/>
          <w:szCs w:val="26"/>
          <w:lang w:val="en-US"/>
        </w:rPr>
        <w:t>км</w:t>
      </w:r>
    </w:p>
    <w:p w14:paraId="5A8A2959" w14:textId="37F1CCF3" w:rsidR="00E62E17" w:rsidRPr="00E62E17" w:rsidRDefault="004875C0">
      <w:pPr>
        <w:pStyle w:val="a3"/>
        <w:kinsoku w:val="0"/>
        <w:overflowPunct w:val="0"/>
        <w:spacing w:line="174" w:lineRule="exact"/>
        <w:ind w:left="258"/>
        <w:rPr>
          <w:color w:val="58595B"/>
          <w:sz w:val="16"/>
          <w:szCs w:val="16"/>
          <w:lang w:val="en-US"/>
        </w:rPr>
      </w:pPr>
      <w:r>
        <w:rPr>
          <w:color w:val="58595B"/>
          <w:sz w:val="16"/>
          <w:szCs w:val="16"/>
          <w:lang w:val="uk-UA"/>
        </w:rPr>
        <w:t>м</w:t>
      </w:r>
      <w:r w:rsidRPr="004875C0">
        <w:rPr>
          <w:color w:val="58595B"/>
          <w:sz w:val="16"/>
          <w:szCs w:val="16"/>
          <w:lang w:val="en-US"/>
        </w:rPr>
        <w:t xml:space="preserve">іж Польщею та </w:t>
      </w:r>
      <w:r>
        <w:rPr>
          <w:color w:val="58595B"/>
          <w:sz w:val="16"/>
          <w:szCs w:val="16"/>
          <w:lang w:val="uk-UA"/>
        </w:rPr>
        <w:t>Україною</w:t>
      </w:r>
    </w:p>
    <w:p w14:paraId="01612390" w14:textId="77777777" w:rsidR="00E62E17" w:rsidRPr="00E62E17" w:rsidRDefault="00E62E17">
      <w:pPr>
        <w:pStyle w:val="a3"/>
        <w:kinsoku w:val="0"/>
        <w:overflowPunct w:val="0"/>
        <w:spacing w:before="9"/>
        <w:rPr>
          <w:sz w:val="14"/>
          <w:szCs w:val="14"/>
          <w:lang w:val="en-US"/>
        </w:rPr>
      </w:pPr>
    </w:p>
    <w:p w14:paraId="069DF1D4" w14:textId="0C81DB7B" w:rsidR="00E62E17" w:rsidRPr="00E62E17" w:rsidRDefault="002926D2">
      <w:pPr>
        <w:pStyle w:val="6"/>
        <w:kinsoku w:val="0"/>
        <w:overflowPunct w:val="0"/>
        <w:spacing w:before="0" w:line="300" w:lineRule="exact"/>
        <w:rPr>
          <w:b/>
          <w:bCs/>
          <w:color w:val="005FAD"/>
          <w:lang w:val="en-US"/>
        </w:rPr>
      </w:pPr>
      <w:r>
        <w:rPr>
          <w:noProof/>
          <w:lang w:val="uk-UA" w:eastAsia="uk-UA"/>
        </w:rPr>
        <mc:AlternateContent>
          <mc:Choice Requires="wps">
            <w:drawing>
              <wp:anchor distT="0" distB="0" distL="114300" distR="114300" simplePos="0" relativeHeight="251606528" behindDoc="1" locked="0" layoutInCell="0" allowOverlap="1" wp14:anchorId="780218AA" wp14:editId="260606AD">
                <wp:simplePos x="0" y="0"/>
                <wp:positionH relativeFrom="page">
                  <wp:posOffset>1134745</wp:posOffset>
                </wp:positionH>
                <wp:positionV relativeFrom="paragraph">
                  <wp:posOffset>-50165</wp:posOffset>
                </wp:positionV>
                <wp:extent cx="2292985" cy="12700"/>
                <wp:effectExtent l="0" t="0" r="0" b="0"/>
                <wp:wrapNone/>
                <wp:docPr id="932" name="Freeform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92985" cy="12700"/>
                        </a:xfrm>
                        <a:custGeom>
                          <a:avLst/>
                          <a:gdLst>
                            <a:gd name="T0" fmla="*/ 0 w 3611"/>
                            <a:gd name="T1" fmla="*/ 0 h 20"/>
                            <a:gd name="T2" fmla="*/ 3610 w 3611"/>
                            <a:gd name="T3" fmla="*/ 0 h 20"/>
                          </a:gdLst>
                          <a:ahLst/>
                          <a:cxnLst>
                            <a:cxn ang="0">
                              <a:pos x="T0" y="T1"/>
                            </a:cxn>
                            <a:cxn ang="0">
                              <a:pos x="T2" y="T3"/>
                            </a:cxn>
                          </a:cxnLst>
                          <a:rect l="0" t="0" r="r" b="b"/>
                          <a:pathLst>
                            <a:path w="3611" h="20">
                              <a:moveTo>
                                <a:pt x="0" y="0"/>
                              </a:moveTo>
                              <a:lnTo>
                                <a:pt x="3610" y="0"/>
                              </a:lnTo>
                            </a:path>
                          </a:pathLst>
                        </a:custGeom>
                        <a:noFill/>
                        <a:ln w="9004">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47" o:spid="_x0000_s1026" style="position:absolute;z-index:-251709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89.35pt,-3.95pt,269.85pt,-3.95pt" coordsize="361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" o:allowincell="f" filled="f" strokecolor="#005fad" strokeweight=".25011mm">
                <v:path arrowok="t" o:connecttype="custom" o:connectlocs="0,0;2292350,0" o:connectangles="0,0"/>
                <w10:wrap anchorx="page"/>
              </v:polyline>
            </w:pict>
          </mc:Fallback>
        </mc:AlternateContent>
      </w:r>
      <w:r w:rsidR="00E62E17" w:rsidRPr="00E62E17">
        <w:rPr>
          <w:b/>
          <w:bCs/>
          <w:color w:val="005FAD"/>
          <w:lang w:val="en-US"/>
        </w:rPr>
        <w:t xml:space="preserve">1084 </w:t>
      </w:r>
      <w:r w:rsidR="004875C0">
        <w:rPr>
          <w:b/>
          <w:bCs/>
          <w:color w:val="005FAD"/>
          <w:lang w:val="en-US"/>
        </w:rPr>
        <w:t>км</w:t>
      </w:r>
    </w:p>
    <w:p w14:paraId="321D37E3" w14:textId="6896C9B4" w:rsidR="00E62E17" w:rsidRPr="00E62E17" w:rsidRDefault="004875C0" w:rsidP="004875C0">
      <w:pPr>
        <w:pStyle w:val="a3"/>
        <w:kinsoku w:val="0"/>
        <w:overflowPunct w:val="0"/>
        <w:spacing w:line="181" w:lineRule="exact"/>
        <w:ind w:left="245"/>
        <w:rPr>
          <w:rFonts w:ascii="Source Sans Pro Semibold" w:hAnsi="Source Sans Pro Semibold" w:cs="Source Sans Pro Semibold"/>
          <w:b/>
          <w:bCs/>
          <w:color w:val="58595B"/>
          <w:spacing w:val="-2"/>
          <w:sz w:val="19"/>
          <w:szCs w:val="19"/>
          <w:lang w:val="en-US"/>
        </w:rPr>
      </w:pPr>
      <w:r>
        <w:rPr>
          <w:color w:val="58595B"/>
          <w:sz w:val="16"/>
          <w:szCs w:val="16"/>
          <w:lang w:val="uk-UA"/>
        </w:rPr>
        <w:t>між Білоруссю та Україною</w:t>
      </w:r>
      <w:r w:rsidR="002926D2">
        <w:rPr>
          <w:noProof/>
          <w:lang w:val="uk-UA" w:eastAsia="uk-UA"/>
        </w:rPr>
        <mc:AlternateContent>
          <mc:Choice Requires="wps">
            <w:drawing>
              <wp:anchor distT="0" distB="0" distL="114300" distR="114300" simplePos="0" relativeHeight="251607552" behindDoc="1" locked="0" layoutInCell="0" allowOverlap="1" wp14:anchorId="03793CFB" wp14:editId="503AEF11">
                <wp:simplePos x="0" y="0"/>
                <wp:positionH relativeFrom="page">
                  <wp:posOffset>1134745</wp:posOffset>
                </wp:positionH>
                <wp:positionV relativeFrom="paragraph">
                  <wp:posOffset>170815</wp:posOffset>
                </wp:positionV>
                <wp:extent cx="2294255" cy="12700"/>
                <wp:effectExtent l="0" t="0" r="0" b="0"/>
                <wp:wrapNone/>
                <wp:docPr id="931" name="Freeform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94255" cy="12700"/>
                        </a:xfrm>
                        <a:custGeom>
                          <a:avLst/>
                          <a:gdLst>
                            <a:gd name="T0" fmla="*/ 0 w 3613"/>
                            <a:gd name="T1" fmla="*/ 0 h 20"/>
                            <a:gd name="T2" fmla="*/ 3612 w 3613"/>
                            <a:gd name="T3" fmla="*/ 0 h 20"/>
                          </a:gdLst>
                          <a:ahLst/>
                          <a:cxnLst>
                            <a:cxn ang="0">
                              <a:pos x="T0" y="T1"/>
                            </a:cxn>
                            <a:cxn ang="0">
                              <a:pos x="T2" y="T3"/>
                            </a:cxn>
                          </a:cxnLst>
                          <a:rect l="0" t="0" r="r" b="b"/>
                          <a:pathLst>
                            <a:path w="3613" h="20">
                              <a:moveTo>
                                <a:pt x="0" y="0"/>
                              </a:moveTo>
                              <a:lnTo>
                                <a:pt x="3612" y="0"/>
                              </a:lnTo>
                            </a:path>
                          </a:pathLst>
                        </a:custGeom>
                        <a:noFill/>
                        <a:ln w="9004">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48" o:spid="_x0000_s1026" style="position:absolute;z-index:-251708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89.35pt,13.45pt,269.95pt,13.45pt" coordsize="36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" o:allowincell="f" filled="f" strokecolor="#005fad" strokeweight=".25011mm">
                <v:path arrowok="t" o:connecttype="custom" o:connectlocs="0,0;2293620,0" o:connectangles="0,0"/>
                <w10:wrap anchorx="page"/>
              </v:polyline>
            </w:pict>
          </mc:Fallback>
        </mc:AlternateContent>
      </w:r>
      <w:r w:rsidR="00E62E17" w:rsidRPr="00E62E17">
        <w:rPr>
          <w:rFonts w:ascii="Times New Roman" w:hAnsi="Times New Roman" w:cs="Times New Roman"/>
          <w:sz w:val="24"/>
          <w:szCs w:val="24"/>
          <w:lang w:val="en-US"/>
        </w:rPr>
        <w:br w:type="column"/>
      </w:r>
      <w:r>
        <w:rPr>
          <w:rFonts w:ascii="Source Sans Pro Semibold" w:hAnsi="Source Sans Pro Semibold" w:cs="Source Sans Pro Semibold"/>
          <w:b/>
          <w:bCs/>
          <w:color w:val="58595B"/>
          <w:spacing w:val="-2"/>
          <w:sz w:val="19"/>
          <w:szCs w:val="19"/>
          <w:lang w:val="uk-UA"/>
        </w:rPr>
        <w:lastRenderedPageBreak/>
        <w:t>ПІДКАРПАТСЬКЕ</w:t>
      </w:r>
    </w:p>
    <w:p w14:paraId="25F5E0A6" w14:textId="77777777" w:rsidR="00E62E17" w:rsidRPr="00E62E17" w:rsidRDefault="00E62E17">
      <w:pPr>
        <w:pStyle w:val="a3"/>
        <w:kinsoku w:val="0"/>
        <w:overflowPunct w:val="0"/>
        <w:rPr>
          <w:rFonts w:ascii="Source Sans Pro Semibold" w:hAnsi="Source Sans Pro Semibold" w:cs="Source Sans Pro Semibold"/>
          <w:b/>
          <w:bCs/>
          <w:sz w:val="19"/>
          <w:szCs w:val="19"/>
          <w:lang w:val="en-US"/>
        </w:rPr>
      </w:pPr>
      <w:r w:rsidRPr="00E62E17">
        <w:rPr>
          <w:rFonts w:ascii="Times New Roman" w:hAnsi="Times New Roman" w:cs="Times New Roman"/>
          <w:sz w:val="24"/>
          <w:szCs w:val="24"/>
          <w:lang w:val="en-US"/>
        </w:rPr>
        <w:br w:type="column"/>
      </w:r>
    </w:p>
    <w:p w14:paraId="64B80A55" w14:textId="3A24905D" w:rsidR="00E62E17" w:rsidRPr="00E62E17" w:rsidRDefault="004875C0">
      <w:pPr>
        <w:pStyle w:val="a3"/>
        <w:kinsoku w:val="0"/>
        <w:overflowPunct w:val="0"/>
        <w:ind w:right="866"/>
        <w:jc w:val="right"/>
        <w:rPr>
          <w:rFonts w:ascii="Source Sans Pro Semibold" w:hAnsi="Source Sans Pro Semibold" w:cs="Source Sans Pro Semibold"/>
          <w:b/>
          <w:bCs/>
          <w:color w:val="58595B"/>
          <w:sz w:val="19"/>
          <w:szCs w:val="19"/>
          <w:lang w:val="en-US"/>
        </w:rPr>
      </w:pPr>
      <w:r>
        <w:rPr>
          <w:rFonts w:ascii="Source Sans Pro Semibold" w:hAnsi="Source Sans Pro Semibold" w:cs="Source Sans Pro Semibold"/>
          <w:b/>
          <w:bCs/>
          <w:color w:val="58595B"/>
          <w:sz w:val="19"/>
          <w:szCs w:val="19"/>
          <w:lang w:val="uk-UA"/>
        </w:rPr>
        <w:t>ЛЬВІВСЬКА</w:t>
      </w:r>
    </w:p>
    <w:p w14:paraId="03714A68"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2C401DFF"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32CB8B8A"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45B5070C"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4CDC3000"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362A4545"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192E065B" w14:textId="62AB0DBC" w:rsidR="00E62E17" w:rsidRPr="00E62E17" w:rsidRDefault="004875C0">
      <w:pPr>
        <w:pStyle w:val="a3"/>
        <w:kinsoku w:val="0"/>
        <w:overflowPunct w:val="0"/>
        <w:spacing w:before="186"/>
        <w:ind w:right="790"/>
        <w:jc w:val="right"/>
        <w:rPr>
          <w:rFonts w:ascii="Source Sans Pro Semibold" w:hAnsi="Source Sans Pro Semibold" w:cs="Source Sans Pro Semibold"/>
          <w:b/>
          <w:bCs/>
          <w:color w:val="58595B"/>
          <w:sz w:val="19"/>
          <w:szCs w:val="19"/>
          <w:lang w:val="en-US"/>
        </w:rPr>
        <w:sectPr w:rsidR="00E62E17" w:rsidRPr="00E62E17">
          <w:type w:val="continuous"/>
          <w:pgSz w:w="11910" w:h="14750"/>
          <w:pgMar w:top="720" w:right="0" w:bottom="280" w:left="0" w:header="708" w:footer="708" w:gutter="0"/>
          <w:cols w:num="4" w:space="708" w:equalWidth="0">
            <w:col w:w="2614" w:space="40"/>
            <w:col w:w="2246" w:space="1658"/>
            <w:col w:w="3161" w:space="39"/>
            <w:col w:w="2152"/>
          </w:cols>
          <w:noEndnote/>
        </w:sectPr>
      </w:pPr>
      <w:r>
        <w:rPr>
          <w:rFonts w:ascii="Source Sans Pro Semibold" w:hAnsi="Source Sans Pro Semibold" w:cs="Source Sans Pro Semibold"/>
          <w:b/>
          <w:bCs/>
          <w:color w:val="58595B"/>
          <w:sz w:val="19"/>
          <w:szCs w:val="19"/>
          <w:lang w:val="uk-UA"/>
        </w:rPr>
        <w:t>ЗАКАРПАТСЬКА</w:t>
      </w:r>
    </w:p>
    <w:p w14:paraId="15B6886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69CC6B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78043C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EB424D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FF560BC"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38CDAF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DB951A9" w14:textId="77777777" w:rsidR="00E62E17" w:rsidRPr="00E62E17" w:rsidRDefault="00E62E17">
      <w:pPr>
        <w:pStyle w:val="a3"/>
        <w:kinsoku w:val="0"/>
        <w:overflowPunct w:val="0"/>
        <w:spacing w:before="5"/>
        <w:rPr>
          <w:rFonts w:ascii="Source Sans Pro Semibold" w:hAnsi="Source Sans Pro Semibold" w:cs="Source Sans Pro Semibold"/>
          <w:b/>
          <w:bCs/>
          <w:sz w:val="23"/>
          <w:szCs w:val="23"/>
          <w:lang w:val="en-US"/>
        </w:rPr>
      </w:pPr>
    </w:p>
    <w:p w14:paraId="697E73A5" w14:textId="77777777" w:rsidR="00E62E17" w:rsidRPr="00E62E17" w:rsidRDefault="00E62E17">
      <w:pPr>
        <w:pStyle w:val="a3"/>
        <w:kinsoku w:val="0"/>
        <w:overflowPunct w:val="0"/>
        <w:spacing w:before="5"/>
        <w:rPr>
          <w:rFonts w:ascii="Source Sans Pro Semibold" w:hAnsi="Source Sans Pro Semibold" w:cs="Source Sans Pro Semibold"/>
          <w:b/>
          <w:bCs/>
          <w:sz w:val="23"/>
          <w:szCs w:val="23"/>
          <w:lang w:val="en-US"/>
        </w:rPr>
        <w:sectPr w:rsidR="00E62E17" w:rsidRPr="00E62E17">
          <w:pgSz w:w="11910" w:h="14750"/>
          <w:pgMar w:top="0" w:right="0" w:bottom="480" w:left="0" w:header="0" w:footer="291" w:gutter="0"/>
          <w:cols w:space="708" w:equalWidth="0">
            <w:col w:w="11910"/>
          </w:cols>
          <w:noEndnote/>
        </w:sectPr>
      </w:pPr>
    </w:p>
    <w:p w14:paraId="33276413" w14:textId="77777777" w:rsidR="00E62E17" w:rsidRPr="00E62E17" w:rsidRDefault="00E62E17">
      <w:pPr>
        <w:pStyle w:val="a3"/>
        <w:kinsoku w:val="0"/>
        <w:overflowPunct w:val="0"/>
        <w:spacing w:before="109"/>
        <w:ind w:right="38"/>
        <w:jc w:val="right"/>
        <w:rPr>
          <w:rFonts w:ascii="Source Sans Pro Semibold" w:hAnsi="Source Sans Pro Semibold" w:cs="Source Sans Pro Semibold"/>
          <w:b/>
          <w:bCs/>
          <w:color w:val="9D9FA2"/>
          <w:sz w:val="31"/>
          <w:szCs w:val="31"/>
          <w:lang w:val="en-US"/>
        </w:rPr>
      </w:pPr>
      <w:r w:rsidRPr="00E62E17">
        <w:rPr>
          <w:rFonts w:ascii="Source Sans Pro Semibold" w:hAnsi="Source Sans Pro Semibold" w:cs="Source Sans Pro Semibold"/>
          <w:b/>
          <w:bCs/>
          <w:color w:val="9D9FA2"/>
          <w:sz w:val="31"/>
          <w:szCs w:val="31"/>
          <w:lang w:val="en-US"/>
        </w:rPr>
        <w:lastRenderedPageBreak/>
        <w:t>BY</w:t>
      </w:r>
    </w:p>
    <w:p w14:paraId="0936EC4C" w14:textId="77777777" w:rsidR="00E62E17" w:rsidRPr="00E62E17" w:rsidRDefault="00E62E17">
      <w:pPr>
        <w:pStyle w:val="a3"/>
        <w:kinsoku w:val="0"/>
        <w:overflowPunct w:val="0"/>
        <w:rPr>
          <w:rFonts w:ascii="Source Sans Pro Semibold" w:hAnsi="Source Sans Pro Semibold" w:cs="Source Sans Pro Semibold"/>
          <w:b/>
          <w:bCs/>
          <w:sz w:val="40"/>
          <w:szCs w:val="40"/>
          <w:lang w:val="en-US"/>
        </w:rPr>
      </w:pPr>
    </w:p>
    <w:p w14:paraId="1B13C65A" w14:textId="77777777" w:rsidR="00E62E17" w:rsidRPr="00E62E17" w:rsidRDefault="00E62E17">
      <w:pPr>
        <w:pStyle w:val="a3"/>
        <w:kinsoku w:val="0"/>
        <w:overflowPunct w:val="0"/>
        <w:spacing w:before="4"/>
        <w:rPr>
          <w:rFonts w:ascii="Source Sans Pro Semibold" w:hAnsi="Source Sans Pro Semibold" w:cs="Source Sans Pro Semibold"/>
          <w:b/>
          <w:bCs/>
          <w:sz w:val="47"/>
          <w:szCs w:val="47"/>
          <w:lang w:val="en-US"/>
        </w:rPr>
      </w:pPr>
    </w:p>
    <w:p w14:paraId="60AD1AA6" w14:textId="76B85A96" w:rsidR="00E62E17" w:rsidRPr="00E62E17" w:rsidRDefault="004875C0">
      <w:pPr>
        <w:pStyle w:val="a3"/>
        <w:kinsoku w:val="0"/>
        <w:overflowPunct w:val="0"/>
        <w:ind w:left="1054"/>
        <w:rPr>
          <w:rFonts w:ascii="Source Sans Pro Semibold" w:hAnsi="Source Sans Pro Semibold" w:cs="Source Sans Pro Semibold"/>
          <w:b/>
          <w:bCs/>
          <w:color w:val="58595B"/>
          <w:sz w:val="19"/>
          <w:szCs w:val="19"/>
          <w:lang w:val="en-US"/>
        </w:rPr>
      </w:pPr>
      <w:r>
        <w:rPr>
          <w:rFonts w:ascii="Source Sans Pro Semibold" w:hAnsi="Source Sans Pro Semibold" w:cs="Source Sans Pro Semibold"/>
          <w:b/>
          <w:bCs/>
          <w:color w:val="58595B"/>
          <w:sz w:val="19"/>
          <w:szCs w:val="19"/>
          <w:lang w:val="uk-UA"/>
        </w:rPr>
        <w:t>МІНСЬКА</w:t>
      </w:r>
    </w:p>
    <w:p w14:paraId="6BE435BB" w14:textId="4767BCC2" w:rsidR="00E62E17" w:rsidRPr="00E62E17" w:rsidRDefault="00E62E17">
      <w:pPr>
        <w:pStyle w:val="a3"/>
        <w:kinsoku w:val="0"/>
        <w:overflowPunct w:val="0"/>
        <w:spacing w:before="421"/>
        <w:ind w:left="1619"/>
        <w:rPr>
          <w:b/>
          <w:bCs/>
          <w:color w:val="005FAD"/>
          <w:sz w:val="43"/>
          <w:szCs w:val="43"/>
          <w:lang w:val="en-US"/>
        </w:rPr>
      </w:pPr>
      <w:r w:rsidRPr="00E62E17">
        <w:rPr>
          <w:rFonts w:ascii="Times New Roman" w:hAnsi="Times New Roman" w:cs="Times New Roman"/>
          <w:sz w:val="24"/>
          <w:szCs w:val="24"/>
          <w:lang w:val="en-US"/>
        </w:rPr>
        <w:br w:type="column"/>
      </w:r>
      <w:r w:rsidR="004875C0">
        <w:rPr>
          <w:b/>
          <w:bCs/>
          <w:color w:val="005FAD"/>
          <w:sz w:val="43"/>
          <w:szCs w:val="43"/>
          <w:lang w:val="uk-UA"/>
        </w:rPr>
        <w:lastRenderedPageBreak/>
        <w:t>Білорусь</w:t>
      </w:r>
    </w:p>
    <w:p w14:paraId="2CEE4890" w14:textId="0932F46D" w:rsidR="00E62E17" w:rsidRPr="00E62E17" w:rsidRDefault="002926D2">
      <w:pPr>
        <w:pStyle w:val="a3"/>
        <w:kinsoku w:val="0"/>
        <w:overflowPunct w:val="0"/>
        <w:spacing w:before="170"/>
        <w:ind w:left="1054"/>
        <w:rPr>
          <w:rFonts w:ascii="Source Sans Pro Semibold" w:hAnsi="Source Sans Pro Semibold" w:cs="Source Sans Pro Semibold"/>
          <w:b/>
          <w:bCs/>
          <w:color w:val="717275"/>
          <w:spacing w:val="3"/>
          <w:position w:val="10"/>
          <w:sz w:val="17"/>
          <w:szCs w:val="17"/>
          <w:lang w:val="en-US"/>
        </w:rPr>
      </w:pPr>
      <w:r>
        <w:rPr>
          <w:rFonts w:ascii="Times New Roman" w:hAnsi="Times New Roman" w:cs="Times New Roman"/>
          <w:noProof/>
          <w:position w:val="-7"/>
          <w:sz w:val="24"/>
          <w:szCs w:val="24"/>
          <w:lang w:val="uk-UA" w:eastAsia="uk-UA"/>
        </w:rPr>
        <w:drawing>
          <wp:inline distT="0" distB="0" distL="0" distR="0" wp14:anchorId="5D25092D" wp14:editId="7FF23F4E">
            <wp:extent cx="133350" cy="209550"/>
            <wp:effectExtent l="0" t="0" r="0" b="0"/>
            <wp:docPr id="17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3350" cy="209550"/>
                    </a:xfrm>
                    <a:prstGeom prst="rect">
                      <a:avLst/>
                    </a:prstGeom>
                    <a:noFill/>
                    <a:ln>
                      <a:noFill/>
                    </a:ln>
                  </pic:spPr>
                </pic:pic>
              </a:graphicData>
            </a:graphic>
          </wp:inline>
        </w:drawing>
      </w:r>
      <w:r w:rsidR="00E62E17" w:rsidRPr="00E62E17">
        <w:rPr>
          <w:rFonts w:ascii="Times New Roman" w:hAnsi="Times New Roman" w:cs="Times New Roman"/>
          <w:sz w:val="20"/>
          <w:szCs w:val="20"/>
          <w:lang w:val="en-US"/>
        </w:rPr>
        <w:t xml:space="preserve">      </w:t>
      </w:r>
      <w:r w:rsidR="00E62E17" w:rsidRPr="00E62E17">
        <w:rPr>
          <w:rFonts w:ascii="Times New Roman" w:hAnsi="Times New Roman" w:cs="Times New Roman"/>
          <w:spacing w:val="5"/>
          <w:sz w:val="20"/>
          <w:szCs w:val="20"/>
          <w:lang w:val="en-US"/>
        </w:rPr>
        <w:t xml:space="preserve"> </w:t>
      </w:r>
      <w:proofErr w:type="gramStart"/>
      <w:r w:rsidR="00E62E17" w:rsidRPr="00E62E17">
        <w:rPr>
          <w:rFonts w:ascii="Source Sans Pro Semibold" w:hAnsi="Source Sans Pro Semibold" w:cs="Source Sans Pro Semibold"/>
          <w:b/>
          <w:bCs/>
          <w:color w:val="717275"/>
          <w:spacing w:val="4"/>
          <w:sz w:val="29"/>
          <w:szCs w:val="29"/>
          <w:lang w:val="en-US"/>
        </w:rPr>
        <w:t xml:space="preserve">138.5 </w:t>
      </w:r>
      <w:r w:rsidR="004875C0">
        <w:rPr>
          <w:rFonts w:ascii="Source Sans Pro Semibold" w:hAnsi="Source Sans Pro Semibold" w:cs="Source Sans Pro Semibold"/>
          <w:b/>
          <w:bCs/>
          <w:color w:val="717275"/>
          <w:spacing w:val="4"/>
          <w:sz w:val="29"/>
          <w:szCs w:val="29"/>
          <w:lang w:val="uk-UA"/>
        </w:rPr>
        <w:t>тис.</w:t>
      </w:r>
      <w:proofErr w:type="gramEnd"/>
      <w:r w:rsidR="004875C0">
        <w:rPr>
          <w:rFonts w:ascii="Source Sans Pro Semibold" w:hAnsi="Source Sans Pro Semibold" w:cs="Source Sans Pro Semibold"/>
          <w:b/>
          <w:bCs/>
          <w:color w:val="717275"/>
          <w:spacing w:val="4"/>
          <w:sz w:val="29"/>
          <w:szCs w:val="29"/>
          <w:lang w:val="uk-UA"/>
        </w:rPr>
        <w:t xml:space="preserve"> км</w:t>
      </w:r>
      <w:r w:rsidR="00E62E17" w:rsidRPr="00E62E17">
        <w:rPr>
          <w:rFonts w:ascii="Source Sans Pro Semibold" w:hAnsi="Source Sans Pro Semibold" w:cs="Source Sans Pro Semibold"/>
          <w:b/>
          <w:bCs/>
          <w:color w:val="717275"/>
          <w:spacing w:val="3"/>
          <w:position w:val="10"/>
          <w:sz w:val="17"/>
          <w:szCs w:val="17"/>
          <w:lang w:val="en-US"/>
        </w:rPr>
        <w:t>2</w:t>
      </w:r>
    </w:p>
    <w:p w14:paraId="4C627914" w14:textId="77777777" w:rsidR="00E62E17" w:rsidRPr="00E62E17" w:rsidRDefault="00E62E17">
      <w:pPr>
        <w:pStyle w:val="a3"/>
        <w:kinsoku w:val="0"/>
        <w:overflowPunct w:val="0"/>
        <w:spacing w:before="6"/>
        <w:rPr>
          <w:rFonts w:ascii="Source Sans Pro Semibold" w:hAnsi="Source Sans Pro Semibold" w:cs="Source Sans Pro Semibold"/>
          <w:b/>
          <w:bCs/>
          <w:sz w:val="9"/>
          <w:szCs w:val="9"/>
          <w:lang w:val="en-US"/>
        </w:rPr>
      </w:pPr>
    </w:p>
    <w:p w14:paraId="78CBDA04" w14:textId="177795A5" w:rsidR="00E62E17" w:rsidRDefault="002926D2">
      <w:pPr>
        <w:pStyle w:val="a3"/>
        <w:kinsoku w:val="0"/>
        <w:overflowPunct w:val="0"/>
        <w:spacing w:line="20" w:lineRule="exact"/>
        <w:ind w:left="1499"/>
        <w:rPr>
          <w:rFonts w:ascii="Source Sans Pro Semibold" w:hAnsi="Source Sans Pro Semibold" w:cs="Source Sans Pro Semibold"/>
          <w:sz w:val="2"/>
          <w:szCs w:val="2"/>
        </w:rPr>
      </w:pPr>
      <w:r>
        <w:rPr>
          <w:rFonts w:ascii="Source Sans Pro Semibold" w:hAnsi="Source Sans Pro Semibold" w:cs="Source Sans Pro Semibold"/>
          <w:noProof/>
          <w:sz w:val="2"/>
          <w:szCs w:val="2"/>
          <w:lang w:val="uk-UA" w:eastAsia="uk-UA"/>
        </w:rPr>
        <mc:AlternateContent>
          <mc:Choice Requires="wpg">
            <w:drawing>
              <wp:inline distT="0" distB="0" distL="0" distR="0" wp14:anchorId="0DB446FF" wp14:editId="0B739544">
                <wp:extent cx="2123440" cy="12700"/>
                <wp:effectExtent l="9525" t="9525" r="10160" b="0"/>
                <wp:docPr id="92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3440" cy="12700"/>
                          <a:chOff x="0" y="0"/>
                          <a:chExt cx="3344" cy="20"/>
                        </a:xfrm>
                      </wpg:grpSpPr>
                      <wps:wsp>
                        <wps:cNvPr id="930" name="Freeform 50"/>
                        <wps:cNvSpPr>
                          <a:spLocks/>
                        </wps:cNvSpPr>
                        <wps:spPr bwMode="auto">
                          <a:xfrm>
                            <a:off x="0" y="7"/>
                            <a:ext cx="3344" cy="20"/>
                          </a:xfrm>
                          <a:custGeom>
                            <a:avLst/>
                            <a:gdLst>
                              <a:gd name="T0" fmla="*/ 0 w 3344"/>
                              <a:gd name="T1" fmla="*/ 0 h 20"/>
                              <a:gd name="T2" fmla="*/ 3343 w 3344"/>
                              <a:gd name="T3" fmla="*/ 0 h 20"/>
                            </a:gdLst>
                            <a:ahLst/>
                            <a:cxnLst>
                              <a:cxn ang="0">
                                <a:pos x="T0" y="T1"/>
                              </a:cxn>
                              <a:cxn ang="0">
                                <a:pos x="T2" y="T3"/>
                              </a:cxn>
                            </a:cxnLst>
                            <a:rect l="0" t="0" r="r" b="b"/>
                            <a:pathLst>
                              <a:path w="3344" h="20">
                                <a:moveTo>
                                  <a:pt x="0" y="0"/>
                                </a:moveTo>
                                <a:lnTo>
                                  <a:pt x="3343" y="0"/>
                                </a:lnTo>
                              </a:path>
                            </a:pathLst>
                          </a:custGeom>
                          <a:noFill/>
                          <a:ln w="9004">
                            <a:solidFill>
                              <a:srgbClr val="71727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49" o:spid="_x0000_s1026" style="width:167.2pt;height:1pt;mso-position-horizontal-relative:char;mso-position-vertical-relative:line" coordsize="334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">
                <v:shape id="Freeform 50" o:spid="_x0000_s1027" style="position:absolute;top:7;width:3344;height:20;visibility:visible;mso-wrap-style:square;v-text-anchor:top" coordsize="334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JmbsIA&#10;AADcAAAADwAAAGRycy9kb3ducmV2LnhtbERPTWvCQBC9F/oflil4q5vWWm10FREESw+S1IPHITvN&#10;BrOzIbNq/PfdQ6HHx/tergffqiv10gQ28DLOQBFXwTZcGzh+757noCQiW2wDk4E7CaxXjw9LzG24&#10;cUHXMtYqhbDkaMDF2OVaS+XIo4xDR5y4n9B7jAn2tbY93lK4b/Vrlr1rjw2nBocdbR1V5/LiDRya&#10;YrP7ktlnIaW7Ty/TN2nrkzGjp2GzABVpiP/iP/feGviYpPnpTDoC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kmZuwgAAANwAAAAPAAAAAAAAAAAAAAAAAJgCAABkcnMvZG93&#10;bnJldi54bWxQSwUGAAAAAAQABAD1AAAAhwMAAAAA&#10;" path="m,l3343,e" filled="f" strokecolor="#717275" strokeweight=".25011mm">
                  <v:path arrowok="t" o:connecttype="custom" o:connectlocs="0,0;3343,0" o:connectangles="0,0"/>
                </v:shape>
                <w10:anchorlock/>
              </v:group>
            </w:pict>
          </mc:Fallback>
        </mc:AlternateContent>
      </w:r>
    </w:p>
    <w:p w14:paraId="2C847611" w14:textId="77777777" w:rsidR="004875C0" w:rsidRDefault="002926D2">
      <w:pPr>
        <w:pStyle w:val="5"/>
        <w:kinsoku w:val="0"/>
        <w:overflowPunct w:val="0"/>
        <w:spacing w:before="171" w:line="458" w:lineRule="auto"/>
        <w:ind w:left="1619" w:right="1884"/>
        <w:rPr>
          <w:rFonts w:ascii="Source Sans Pro Semibold" w:hAnsi="Source Sans Pro Semibold" w:cs="Source Sans Pro Semibold"/>
          <w:b/>
          <w:bCs/>
          <w:color w:val="717275"/>
          <w:lang w:val="uk-UA"/>
        </w:rPr>
      </w:pPr>
      <w:r>
        <w:rPr>
          <w:noProof/>
          <w:lang w:val="uk-UA" w:eastAsia="uk-UA"/>
        </w:rPr>
        <mc:AlternateContent>
          <mc:Choice Requires="wps">
            <w:drawing>
              <wp:anchor distT="0" distB="0" distL="114300" distR="114300" simplePos="0" relativeHeight="251608576" behindDoc="0" locked="0" layoutInCell="0" allowOverlap="1" wp14:anchorId="58145E41" wp14:editId="6C3203FA">
                <wp:simplePos x="0" y="0"/>
                <wp:positionH relativeFrom="page">
                  <wp:posOffset>4517390</wp:posOffset>
                </wp:positionH>
                <wp:positionV relativeFrom="paragraph">
                  <wp:posOffset>600710</wp:posOffset>
                </wp:positionV>
                <wp:extent cx="127000" cy="127000"/>
                <wp:effectExtent l="0" t="0" r="0" b="0"/>
                <wp:wrapNone/>
                <wp:docPr id="928"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37F06" w14:textId="56E23D50" w:rsidR="00170DDC" w:rsidRDefault="00170DDC">
                            <w:pPr>
                              <w:widowControl/>
                              <w:autoSpaceDE/>
                              <w:autoSpaceDN/>
                              <w:adjustRightInd/>
                              <w:spacing w:line="2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07625AFE" wp14:editId="5920B590">
                                  <wp:extent cx="133350" cy="123825"/>
                                  <wp:effectExtent l="0" t="0" r="0" b="9525"/>
                                  <wp:docPr id="15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3350" cy="123825"/>
                                          </a:xfrm>
                                          <a:prstGeom prst="rect">
                                            <a:avLst/>
                                          </a:prstGeom>
                                          <a:noFill/>
                                          <a:ln>
                                            <a:noFill/>
                                          </a:ln>
                                        </pic:spPr>
                                      </pic:pic>
                                    </a:graphicData>
                                  </a:graphic>
                                </wp:inline>
                              </w:drawing>
                            </w:r>
                          </w:p>
                          <w:p w14:paraId="55FCC3FF"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1" o:spid="_x0000_s1032" style="position:absolute;left:0;text-align:left;margin-left:355.7pt;margin-top:47.3pt;width:10pt;height:10pt;z-index:251608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" o:allowincell="f" filled="f" stroked="f">
                <v:textbox inset="0,0,0,0">
                  <w:txbxContent>
                    <w:p w14:paraId="1B137F06" w14:textId="56E23D50" w:rsidR="00170DDC" w:rsidRDefault="00170DDC">
                      <w:pPr>
                        <w:widowControl/>
                        <w:autoSpaceDE/>
                        <w:autoSpaceDN/>
                        <w:adjustRightInd/>
                        <w:spacing w:line="2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07625AFE" wp14:editId="5920B590">
                            <wp:extent cx="133350" cy="123825"/>
                            <wp:effectExtent l="0" t="0" r="0" b="9525"/>
                            <wp:docPr id="15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3350" cy="123825"/>
                                    </a:xfrm>
                                    <a:prstGeom prst="rect">
                                      <a:avLst/>
                                    </a:prstGeom>
                                    <a:noFill/>
                                    <a:ln>
                                      <a:noFill/>
                                    </a:ln>
                                  </pic:spPr>
                                </pic:pic>
                              </a:graphicData>
                            </a:graphic>
                          </wp:inline>
                        </w:drawing>
                      </w:r>
                    </w:p>
                    <w:p w14:paraId="55FCC3FF" w14:textId="77777777" w:rsidR="00170DDC" w:rsidRDefault="00170DDC">
                      <w:pPr>
                        <w:rPr>
                          <w:rFonts w:ascii="Times New Roman" w:hAnsi="Times New Roman" w:cs="Times New Roman"/>
                          <w:sz w:val="24"/>
                          <w:szCs w:val="24"/>
                        </w:rPr>
                      </w:pPr>
                    </w:p>
                  </w:txbxContent>
                </v:textbox>
                <w10:wrap anchorx="page"/>
              </v:rect>
            </w:pict>
          </mc:Fallback>
        </mc:AlternateContent>
      </w:r>
      <w:r>
        <w:rPr>
          <w:noProof/>
          <w:lang w:val="uk-UA" w:eastAsia="uk-UA"/>
        </w:rPr>
        <mc:AlternateContent>
          <mc:Choice Requires="wps">
            <w:drawing>
              <wp:anchor distT="0" distB="0" distL="114300" distR="114300" simplePos="0" relativeHeight="251609600" behindDoc="1" locked="0" layoutInCell="0" allowOverlap="1" wp14:anchorId="2070D79B" wp14:editId="55CF8973">
                <wp:simplePos x="0" y="0"/>
                <wp:positionH relativeFrom="page">
                  <wp:posOffset>4798695</wp:posOffset>
                </wp:positionH>
                <wp:positionV relativeFrom="paragraph">
                  <wp:posOffset>441960</wp:posOffset>
                </wp:positionV>
                <wp:extent cx="2123440" cy="12700"/>
                <wp:effectExtent l="0" t="0" r="0" b="0"/>
                <wp:wrapNone/>
                <wp:docPr id="927" name="Freeform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23440" cy="12700"/>
                        </a:xfrm>
                        <a:custGeom>
                          <a:avLst/>
                          <a:gdLst>
                            <a:gd name="T0" fmla="*/ 0 w 3344"/>
                            <a:gd name="T1" fmla="*/ 0 h 20"/>
                            <a:gd name="T2" fmla="*/ 3343 w 3344"/>
                            <a:gd name="T3" fmla="*/ 0 h 20"/>
                          </a:gdLst>
                          <a:ahLst/>
                          <a:cxnLst>
                            <a:cxn ang="0">
                              <a:pos x="T0" y="T1"/>
                            </a:cxn>
                            <a:cxn ang="0">
                              <a:pos x="T2" y="T3"/>
                            </a:cxn>
                          </a:cxnLst>
                          <a:rect l="0" t="0" r="r" b="b"/>
                          <a:pathLst>
                            <a:path w="3344" h="20">
                              <a:moveTo>
                                <a:pt x="0" y="0"/>
                              </a:moveTo>
                              <a:lnTo>
                                <a:pt x="3343" y="0"/>
                              </a:lnTo>
                            </a:path>
                          </a:pathLst>
                        </a:custGeom>
                        <a:noFill/>
                        <a:ln w="9004">
                          <a:solidFill>
                            <a:srgbClr val="71727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52" o:spid="_x0000_s1026" style="position:absolute;z-index:-251706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377.85pt,34.8pt,545pt,34.8pt" coordsize="334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" o:allowincell="f" filled="f" strokecolor="#717275" strokeweight=".25011mm">
                <v:path arrowok="t" o:connecttype="custom" o:connectlocs="0,0;2122805,0" o:connectangles="0,0"/>
                <w10:wrap anchorx="page"/>
              </v:polyline>
            </w:pict>
          </mc:Fallback>
        </mc:AlternateContent>
      </w:r>
      <w:proofErr w:type="gramStart"/>
      <w:r w:rsidR="00E62E17" w:rsidRPr="00E62E17">
        <w:rPr>
          <w:rFonts w:ascii="Source Sans Pro Semibold" w:hAnsi="Source Sans Pro Semibold" w:cs="Source Sans Pro Semibold"/>
          <w:b/>
          <w:bCs/>
          <w:color w:val="717275"/>
          <w:lang w:val="en-US"/>
        </w:rPr>
        <w:t xml:space="preserve">7.2 </w:t>
      </w:r>
      <w:r w:rsidR="004875C0">
        <w:rPr>
          <w:rFonts w:ascii="Source Sans Pro Semibold" w:hAnsi="Source Sans Pro Semibold" w:cs="Source Sans Pro Semibold"/>
          <w:b/>
          <w:bCs/>
          <w:color w:val="717275"/>
          <w:lang w:val="uk-UA"/>
        </w:rPr>
        <w:t>млн.</w:t>
      </w:r>
      <w:proofErr w:type="gramEnd"/>
      <w:r w:rsidR="004875C0">
        <w:rPr>
          <w:rFonts w:ascii="Source Sans Pro Semibold" w:hAnsi="Source Sans Pro Semibold" w:cs="Source Sans Pro Semibold"/>
          <w:b/>
          <w:bCs/>
          <w:color w:val="717275"/>
          <w:lang w:val="uk-UA"/>
        </w:rPr>
        <w:t xml:space="preserve"> осіб</w:t>
      </w:r>
    </w:p>
    <w:p w14:paraId="6FE413C3" w14:textId="03CF3CF1" w:rsidR="00E62E17" w:rsidRPr="00E62E17" w:rsidRDefault="00E62E17">
      <w:pPr>
        <w:pStyle w:val="5"/>
        <w:kinsoku w:val="0"/>
        <w:overflowPunct w:val="0"/>
        <w:spacing w:before="171" w:line="458" w:lineRule="auto"/>
        <w:ind w:left="1619" w:right="1884"/>
        <w:rPr>
          <w:rFonts w:ascii="Source Sans Pro Semibold" w:hAnsi="Source Sans Pro Semibold" w:cs="Source Sans Pro Semibold"/>
          <w:b/>
          <w:bCs/>
          <w:color w:val="717275"/>
          <w:lang w:val="en-US"/>
        </w:rPr>
        <w:sectPr w:rsidR="00E62E17" w:rsidRPr="00E62E17">
          <w:type w:val="continuous"/>
          <w:pgSz w:w="11910" w:h="14750"/>
          <w:pgMar w:top="720" w:right="0" w:bottom="280" w:left="0" w:header="708" w:footer="708" w:gutter="0"/>
          <w:cols w:num="2" w:space="708" w:equalWidth="0">
            <w:col w:w="4293" w:space="1757"/>
            <w:col w:w="5860"/>
          </w:cols>
          <w:noEndnote/>
        </w:sectPr>
      </w:pPr>
      <w:r w:rsidRPr="00E62E17">
        <w:rPr>
          <w:rFonts w:ascii="Source Sans Pro Semibold" w:hAnsi="Source Sans Pro Semibold" w:cs="Source Sans Pro Semibold"/>
          <w:b/>
          <w:bCs/>
          <w:color w:val="717275"/>
          <w:lang w:val="en-US"/>
        </w:rPr>
        <w:t xml:space="preserve"> 4 </w:t>
      </w:r>
      <w:r w:rsidR="004875C0">
        <w:rPr>
          <w:rFonts w:ascii="Source Sans Pro Semibold" w:hAnsi="Source Sans Pro Semibold" w:cs="Source Sans Pro Semibold"/>
          <w:b/>
          <w:bCs/>
          <w:color w:val="717275"/>
          <w:lang w:val="uk-UA"/>
        </w:rPr>
        <w:t>області</w:t>
      </w:r>
    </w:p>
    <w:p w14:paraId="1BD70A3E" w14:textId="77777777" w:rsidR="00E62E17" w:rsidRPr="00E62E17" w:rsidRDefault="00E62E17">
      <w:pPr>
        <w:pStyle w:val="a3"/>
        <w:kinsoku w:val="0"/>
        <w:overflowPunct w:val="0"/>
        <w:spacing w:before="2"/>
        <w:rPr>
          <w:rFonts w:ascii="Source Sans Pro Semibold" w:hAnsi="Source Sans Pro Semibold" w:cs="Source Sans Pro Semibold"/>
          <w:b/>
          <w:bCs/>
          <w:sz w:val="29"/>
          <w:szCs w:val="29"/>
          <w:lang w:val="en-US"/>
        </w:rPr>
      </w:pPr>
    </w:p>
    <w:p w14:paraId="23B09D4E" w14:textId="44BBAF3B" w:rsidR="00E62E17" w:rsidRPr="00E62E17" w:rsidRDefault="004875C0">
      <w:pPr>
        <w:pStyle w:val="a3"/>
        <w:kinsoku w:val="0"/>
        <w:overflowPunct w:val="0"/>
        <w:spacing w:before="101"/>
        <w:ind w:left="3581"/>
        <w:rPr>
          <w:rFonts w:ascii="Source Sans Pro Semibold" w:hAnsi="Source Sans Pro Semibold" w:cs="Source Sans Pro Semibold"/>
          <w:b/>
          <w:bCs/>
          <w:color w:val="58595B"/>
          <w:sz w:val="19"/>
          <w:szCs w:val="19"/>
          <w:lang w:val="en-US"/>
        </w:rPr>
      </w:pPr>
      <w:r>
        <w:rPr>
          <w:rFonts w:ascii="Source Sans Pro Semibold" w:hAnsi="Source Sans Pro Semibold" w:cs="Source Sans Pro Semibold"/>
          <w:b/>
          <w:bCs/>
          <w:color w:val="58595B"/>
          <w:sz w:val="19"/>
          <w:szCs w:val="19"/>
          <w:lang w:val="uk-UA"/>
        </w:rPr>
        <w:t>ГОМЕЛЬСЬКА</w:t>
      </w:r>
    </w:p>
    <w:p w14:paraId="498F765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FBB48D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EE5144C"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548A569"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EFEAC73"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B2A828D"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8DF661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D5B63FC"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6176ACD" w14:textId="77777777" w:rsidR="00E62E17" w:rsidRPr="00E62E17" w:rsidRDefault="00E62E17">
      <w:pPr>
        <w:pStyle w:val="a3"/>
        <w:kinsoku w:val="0"/>
        <w:overflowPunct w:val="0"/>
        <w:spacing w:before="4"/>
        <w:rPr>
          <w:rFonts w:ascii="Source Sans Pro Semibold" w:hAnsi="Source Sans Pro Semibold" w:cs="Source Sans Pro Semibold"/>
          <w:b/>
          <w:bCs/>
          <w:sz w:val="19"/>
          <w:szCs w:val="19"/>
          <w:lang w:val="en-US"/>
        </w:rPr>
      </w:pPr>
    </w:p>
    <w:p w14:paraId="5B691369" w14:textId="77777777" w:rsidR="00E62E17" w:rsidRPr="00E62E17" w:rsidRDefault="00E62E17">
      <w:pPr>
        <w:pStyle w:val="a3"/>
        <w:kinsoku w:val="0"/>
        <w:overflowPunct w:val="0"/>
        <w:spacing w:before="4"/>
        <w:rPr>
          <w:rFonts w:ascii="Source Sans Pro Semibold" w:hAnsi="Source Sans Pro Semibold" w:cs="Source Sans Pro Semibold"/>
          <w:b/>
          <w:bCs/>
          <w:sz w:val="19"/>
          <w:szCs w:val="19"/>
          <w:lang w:val="en-US"/>
        </w:rPr>
        <w:sectPr w:rsidR="00E62E17" w:rsidRPr="00E62E17">
          <w:type w:val="continuous"/>
          <w:pgSz w:w="11910" w:h="14750"/>
          <w:pgMar w:top="720" w:right="0" w:bottom="280" w:left="0" w:header="708" w:footer="708" w:gutter="0"/>
          <w:cols w:space="708" w:equalWidth="0">
            <w:col w:w="11910"/>
          </w:cols>
          <w:noEndnote/>
        </w:sectPr>
      </w:pPr>
    </w:p>
    <w:p w14:paraId="691A9449" w14:textId="053EB93B" w:rsidR="00E62E17" w:rsidRPr="00E62E17" w:rsidRDefault="002926D2">
      <w:pPr>
        <w:pStyle w:val="a3"/>
        <w:kinsoku w:val="0"/>
        <w:overflowPunct w:val="0"/>
        <w:spacing w:before="213"/>
        <w:ind w:left="1455" w:right="2142"/>
        <w:jc w:val="center"/>
        <w:rPr>
          <w:rFonts w:ascii="Source Sans Pro Semibold" w:hAnsi="Source Sans Pro Semibold" w:cs="Source Sans Pro Semibold"/>
          <w:b/>
          <w:bCs/>
          <w:color w:val="58595B"/>
          <w:sz w:val="19"/>
          <w:szCs w:val="19"/>
          <w:lang w:val="en-US"/>
        </w:rPr>
      </w:pPr>
      <w:r>
        <w:rPr>
          <w:noProof/>
          <w:lang w:val="uk-UA" w:eastAsia="uk-UA"/>
        </w:rPr>
        <w:lastRenderedPageBreak/>
        <mc:AlternateContent>
          <mc:Choice Requires="wpg">
            <w:drawing>
              <wp:anchor distT="0" distB="0" distL="114300" distR="114300" simplePos="0" relativeHeight="251610624" behindDoc="1" locked="0" layoutInCell="0" allowOverlap="1" wp14:anchorId="240C0FAE" wp14:editId="15D8F5E5">
                <wp:simplePos x="0" y="0"/>
                <wp:positionH relativeFrom="page">
                  <wp:posOffset>-9525</wp:posOffset>
                </wp:positionH>
                <wp:positionV relativeFrom="page">
                  <wp:posOffset>-8890</wp:posOffset>
                </wp:positionV>
                <wp:extent cx="5785485" cy="8917940"/>
                <wp:effectExtent l="0" t="0" r="0" b="0"/>
                <wp:wrapNone/>
                <wp:docPr id="915"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5485" cy="8917940"/>
                          <a:chOff x="-15" y="-14"/>
                          <a:chExt cx="9111" cy="14044"/>
                        </a:xfrm>
                      </wpg:grpSpPr>
                      <wps:wsp>
                        <wps:cNvPr id="916" name="Freeform 54"/>
                        <wps:cNvSpPr>
                          <a:spLocks/>
                        </wps:cNvSpPr>
                        <wps:spPr bwMode="auto">
                          <a:xfrm>
                            <a:off x="0" y="1"/>
                            <a:ext cx="651" cy="399"/>
                          </a:xfrm>
                          <a:custGeom>
                            <a:avLst/>
                            <a:gdLst>
                              <a:gd name="T0" fmla="*/ 0 w 651"/>
                              <a:gd name="T1" fmla="*/ 398 h 399"/>
                              <a:gd name="T2" fmla="*/ 3 w 651"/>
                              <a:gd name="T3" fmla="*/ 380 h 399"/>
                              <a:gd name="T4" fmla="*/ 8 w 651"/>
                              <a:gd name="T5" fmla="*/ 357 h 399"/>
                              <a:gd name="T6" fmla="*/ 15 w 651"/>
                              <a:gd name="T7" fmla="*/ 334 h 399"/>
                              <a:gd name="T8" fmla="*/ 36 w 651"/>
                              <a:gd name="T9" fmla="*/ 292 h 399"/>
                              <a:gd name="T10" fmla="*/ 69 w 651"/>
                              <a:gd name="T11" fmla="*/ 258 h 399"/>
                              <a:gd name="T12" fmla="*/ 109 w 651"/>
                              <a:gd name="T13" fmla="*/ 233 h 399"/>
                              <a:gd name="T14" fmla="*/ 154 w 651"/>
                              <a:gd name="T15" fmla="*/ 220 h 399"/>
                              <a:gd name="T16" fmla="*/ 151 w 651"/>
                              <a:gd name="T17" fmla="*/ 207 h 399"/>
                              <a:gd name="T18" fmla="*/ 155 w 651"/>
                              <a:gd name="T19" fmla="*/ 194 h 399"/>
                              <a:gd name="T20" fmla="*/ 164 w 651"/>
                              <a:gd name="T21" fmla="*/ 183 h 399"/>
                              <a:gd name="T22" fmla="*/ 176 w 651"/>
                              <a:gd name="T23" fmla="*/ 176 h 399"/>
                              <a:gd name="T24" fmla="*/ 190 w 651"/>
                              <a:gd name="T25" fmla="*/ 175 h 399"/>
                              <a:gd name="T26" fmla="*/ 204 w 651"/>
                              <a:gd name="T27" fmla="*/ 176 h 399"/>
                              <a:gd name="T28" fmla="*/ 217 w 651"/>
                              <a:gd name="T29" fmla="*/ 181 h 399"/>
                              <a:gd name="T30" fmla="*/ 230 w 651"/>
                              <a:gd name="T31" fmla="*/ 187 h 399"/>
                              <a:gd name="T32" fmla="*/ 253 w 651"/>
                              <a:gd name="T33" fmla="*/ 201 h 399"/>
                              <a:gd name="T34" fmla="*/ 274 w 651"/>
                              <a:gd name="T35" fmla="*/ 216 h 399"/>
                              <a:gd name="T36" fmla="*/ 297 w 651"/>
                              <a:gd name="T37" fmla="*/ 229 h 399"/>
                              <a:gd name="T38" fmla="*/ 321 w 651"/>
                              <a:gd name="T39" fmla="*/ 238 h 399"/>
                              <a:gd name="T40" fmla="*/ 348 w 651"/>
                              <a:gd name="T41" fmla="*/ 239 h 399"/>
                              <a:gd name="T42" fmla="*/ 373 w 651"/>
                              <a:gd name="T43" fmla="*/ 230 h 399"/>
                              <a:gd name="T44" fmla="*/ 391 w 651"/>
                              <a:gd name="T45" fmla="*/ 213 h 399"/>
                              <a:gd name="T46" fmla="*/ 396 w 651"/>
                              <a:gd name="T47" fmla="*/ 190 h 399"/>
                              <a:gd name="T48" fmla="*/ 460 w 651"/>
                              <a:gd name="T49" fmla="*/ 197 h 399"/>
                              <a:gd name="T50" fmla="*/ 524 w 651"/>
                              <a:gd name="T51" fmla="*/ 196 h 399"/>
                              <a:gd name="T52" fmla="*/ 588 w 651"/>
                              <a:gd name="T53" fmla="*/ 186 h 399"/>
                              <a:gd name="T54" fmla="*/ 650 w 651"/>
                              <a:gd name="T55" fmla="*/ 168 h 399"/>
                              <a:gd name="T56" fmla="*/ 630 w 651"/>
                              <a:gd name="T57" fmla="*/ 95 h 399"/>
                              <a:gd name="T58" fmla="*/ 618 w 651"/>
                              <a:gd name="T59" fmla="*/ 19 h 399"/>
                              <a:gd name="T60" fmla="*/ 619 w 651"/>
                              <a:gd name="T61" fmla="*/ 0 h 3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651" h="399">
                                <a:moveTo>
                                  <a:pt x="0" y="398"/>
                                </a:moveTo>
                                <a:lnTo>
                                  <a:pt x="3" y="380"/>
                                </a:lnTo>
                                <a:lnTo>
                                  <a:pt x="8" y="357"/>
                                </a:lnTo>
                                <a:lnTo>
                                  <a:pt x="15" y="334"/>
                                </a:lnTo>
                                <a:lnTo>
                                  <a:pt x="36" y="292"/>
                                </a:lnTo>
                                <a:lnTo>
                                  <a:pt x="69" y="258"/>
                                </a:lnTo>
                                <a:lnTo>
                                  <a:pt x="109" y="233"/>
                                </a:lnTo>
                                <a:lnTo>
                                  <a:pt x="154" y="220"/>
                                </a:lnTo>
                                <a:lnTo>
                                  <a:pt x="151" y="207"/>
                                </a:lnTo>
                                <a:lnTo>
                                  <a:pt x="155" y="194"/>
                                </a:lnTo>
                                <a:lnTo>
                                  <a:pt x="164" y="183"/>
                                </a:lnTo>
                                <a:lnTo>
                                  <a:pt x="176" y="176"/>
                                </a:lnTo>
                                <a:lnTo>
                                  <a:pt x="190" y="175"/>
                                </a:lnTo>
                                <a:lnTo>
                                  <a:pt x="204" y="176"/>
                                </a:lnTo>
                                <a:lnTo>
                                  <a:pt x="217" y="181"/>
                                </a:lnTo>
                                <a:lnTo>
                                  <a:pt x="230" y="187"/>
                                </a:lnTo>
                                <a:lnTo>
                                  <a:pt x="253" y="201"/>
                                </a:lnTo>
                                <a:lnTo>
                                  <a:pt x="274" y="216"/>
                                </a:lnTo>
                                <a:lnTo>
                                  <a:pt x="297" y="229"/>
                                </a:lnTo>
                                <a:lnTo>
                                  <a:pt x="321" y="238"/>
                                </a:lnTo>
                                <a:lnTo>
                                  <a:pt x="348" y="239"/>
                                </a:lnTo>
                                <a:lnTo>
                                  <a:pt x="373" y="230"/>
                                </a:lnTo>
                                <a:lnTo>
                                  <a:pt x="391" y="213"/>
                                </a:lnTo>
                                <a:lnTo>
                                  <a:pt x="396" y="190"/>
                                </a:lnTo>
                                <a:lnTo>
                                  <a:pt x="460" y="197"/>
                                </a:lnTo>
                                <a:lnTo>
                                  <a:pt x="524" y="196"/>
                                </a:lnTo>
                                <a:lnTo>
                                  <a:pt x="588" y="186"/>
                                </a:lnTo>
                                <a:lnTo>
                                  <a:pt x="650" y="168"/>
                                </a:lnTo>
                                <a:lnTo>
                                  <a:pt x="630" y="95"/>
                                </a:lnTo>
                                <a:lnTo>
                                  <a:pt x="618" y="19"/>
                                </a:lnTo>
                                <a:lnTo>
                                  <a:pt x="619" y="0"/>
                                </a:lnTo>
                              </a:path>
                            </a:pathLst>
                          </a:custGeom>
                          <a:noFill/>
                          <a:ln w="19481">
                            <a:solidFill>
                              <a:srgbClr val="005FA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17" name="Picture 5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5" y="-14"/>
                            <a:ext cx="6540" cy="140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8" name="Picture 5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5" y="1082"/>
                            <a:ext cx="280" cy="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9" name="Picture 5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5300" y="8815"/>
                            <a:ext cx="200" cy="3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0" name="Picture 5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5309" y="10234"/>
                            <a:ext cx="200" cy="200"/>
                          </a:xfrm>
                          <a:prstGeom prst="rect">
                            <a:avLst/>
                          </a:prstGeom>
                          <a:noFill/>
                          <a:extLst>
                            <a:ext uri="{909E8E84-426E-40DD-AFC4-6F175D3DCCD1}">
                              <a14:hiddenFill xmlns:a14="http://schemas.microsoft.com/office/drawing/2010/main">
                                <a:solidFill>
                                  <a:srgbClr val="FFFFFF"/>
                                </a:solidFill>
                              </a14:hiddenFill>
                            </a:ext>
                          </a:extLst>
                        </pic:spPr>
                      </pic:pic>
                      <wps:wsp>
                        <wps:cNvPr id="921" name="Freeform 59"/>
                        <wps:cNvSpPr>
                          <a:spLocks/>
                        </wps:cNvSpPr>
                        <wps:spPr bwMode="auto">
                          <a:xfrm>
                            <a:off x="5753" y="9274"/>
                            <a:ext cx="3344" cy="20"/>
                          </a:xfrm>
                          <a:custGeom>
                            <a:avLst/>
                            <a:gdLst>
                              <a:gd name="T0" fmla="*/ 0 w 3344"/>
                              <a:gd name="T1" fmla="*/ 0 h 20"/>
                              <a:gd name="T2" fmla="*/ 3343 w 3344"/>
                              <a:gd name="T3" fmla="*/ 0 h 20"/>
                            </a:gdLst>
                            <a:ahLst/>
                            <a:cxnLst>
                              <a:cxn ang="0">
                                <a:pos x="T0" y="T1"/>
                              </a:cxn>
                              <a:cxn ang="0">
                                <a:pos x="T2" y="T3"/>
                              </a:cxn>
                            </a:cxnLst>
                            <a:rect l="0" t="0" r="r" b="b"/>
                            <a:pathLst>
                              <a:path w="3344" h="20">
                                <a:moveTo>
                                  <a:pt x="0" y="0"/>
                                </a:moveTo>
                                <a:lnTo>
                                  <a:pt x="3343" y="0"/>
                                </a:lnTo>
                              </a:path>
                            </a:pathLst>
                          </a:custGeom>
                          <a:noFill/>
                          <a:ln w="9004">
                            <a:solidFill>
                              <a:srgbClr val="71727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2" name="Freeform 60"/>
                        <wps:cNvSpPr>
                          <a:spLocks/>
                        </wps:cNvSpPr>
                        <wps:spPr bwMode="auto">
                          <a:xfrm>
                            <a:off x="5753" y="9983"/>
                            <a:ext cx="3344" cy="20"/>
                          </a:xfrm>
                          <a:custGeom>
                            <a:avLst/>
                            <a:gdLst>
                              <a:gd name="T0" fmla="*/ 0 w 3344"/>
                              <a:gd name="T1" fmla="*/ 0 h 20"/>
                              <a:gd name="T2" fmla="*/ 3343 w 3344"/>
                              <a:gd name="T3" fmla="*/ 0 h 20"/>
                            </a:gdLst>
                            <a:ahLst/>
                            <a:cxnLst>
                              <a:cxn ang="0">
                                <a:pos x="T0" y="T1"/>
                              </a:cxn>
                              <a:cxn ang="0">
                                <a:pos x="T2" y="T3"/>
                              </a:cxn>
                            </a:cxnLst>
                            <a:rect l="0" t="0" r="r" b="b"/>
                            <a:pathLst>
                              <a:path w="3344" h="20">
                                <a:moveTo>
                                  <a:pt x="0" y="0"/>
                                </a:moveTo>
                                <a:lnTo>
                                  <a:pt x="3343" y="0"/>
                                </a:lnTo>
                              </a:path>
                            </a:pathLst>
                          </a:custGeom>
                          <a:noFill/>
                          <a:ln w="9004">
                            <a:solidFill>
                              <a:srgbClr val="71727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923" name="Group 61"/>
                        <wpg:cNvGrpSpPr>
                          <a:grpSpLocks/>
                        </wpg:cNvGrpSpPr>
                        <wpg:grpSpPr bwMode="auto">
                          <a:xfrm>
                            <a:off x="3500" y="1725"/>
                            <a:ext cx="975" cy="7995"/>
                            <a:chOff x="3500" y="1725"/>
                            <a:chExt cx="975" cy="7995"/>
                          </a:xfrm>
                        </wpg:grpSpPr>
                        <wps:wsp>
                          <wps:cNvPr id="924" name="Freeform 62"/>
                          <wps:cNvSpPr>
                            <a:spLocks/>
                          </wps:cNvSpPr>
                          <wps:spPr bwMode="auto">
                            <a:xfrm>
                              <a:off x="3500" y="1725"/>
                              <a:ext cx="975" cy="7995"/>
                            </a:xfrm>
                            <a:custGeom>
                              <a:avLst/>
                              <a:gdLst>
                                <a:gd name="T0" fmla="*/ 794 w 975"/>
                                <a:gd name="T1" fmla="*/ 7597 h 7995"/>
                                <a:gd name="T2" fmla="*/ 787 w 975"/>
                                <a:gd name="T3" fmla="*/ 7525 h 7995"/>
                                <a:gd name="T4" fmla="*/ 769 w 975"/>
                                <a:gd name="T5" fmla="*/ 7458 h 7995"/>
                                <a:gd name="T6" fmla="*/ 739 w 975"/>
                                <a:gd name="T7" fmla="*/ 7396 h 7995"/>
                                <a:gd name="T8" fmla="*/ 700 w 975"/>
                                <a:gd name="T9" fmla="*/ 7341 h 7995"/>
                                <a:gd name="T10" fmla="*/ 652 w 975"/>
                                <a:gd name="T11" fmla="*/ 7293 h 7995"/>
                                <a:gd name="T12" fmla="*/ 597 w 975"/>
                                <a:gd name="T13" fmla="*/ 7254 h 7995"/>
                                <a:gd name="T14" fmla="*/ 535 w 975"/>
                                <a:gd name="T15" fmla="*/ 7224 h 7995"/>
                                <a:gd name="T16" fmla="*/ 468 w 975"/>
                                <a:gd name="T17" fmla="*/ 7206 h 7995"/>
                                <a:gd name="T18" fmla="*/ 397 w 975"/>
                                <a:gd name="T19" fmla="*/ 7200 h 7995"/>
                                <a:gd name="T20" fmla="*/ 325 w 975"/>
                                <a:gd name="T21" fmla="*/ 7206 h 7995"/>
                                <a:gd name="T22" fmla="*/ 258 w 975"/>
                                <a:gd name="T23" fmla="*/ 7224 h 7995"/>
                                <a:gd name="T24" fmla="*/ 196 w 975"/>
                                <a:gd name="T25" fmla="*/ 7254 h 7995"/>
                                <a:gd name="T26" fmla="*/ 141 w 975"/>
                                <a:gd name="T27" fmla="*/ 7293 h 7995"/>
                                <a:gd name="T28" fmla="*/ 93 w 975"/>
                                <a:gd name="T29" fmla="*/ 7341 h 7995"/>
                                <a:gd name="T30" fmla="*/ 54 w 975"/>
                                <a:gd name="T31" fmla="*/ 7396 h 7995"/>
                                <a:gd name="T32" fmla="*/ 24 w 975"/>
                                <a:gd name="T33" fmla="*/ 7458 h 7995"/>
                                <a:gd name="T34" fmla="*/ 6 w 975"/>
                                <a:gd name="T35" fmla="*/ 7525 h 7995"/>
                                <a:gd name="T36" fmla="*/ 0 w 975"/>
                                <a:gd name="T37" fmla="*/ 7597 h 7995"/>
                                <a:gd name="T38" fmla="*/ 6 w 975"/>
                                <a:gd name="T39" fmla="*/ 7668 h 7995"/>
                                <a:gd name="T40" fmla="*/ 24 w 975"/>
                                <a:gd name="T41" fmla="*/ 7735 h 7995"/>
                                <a:gd name="T42" fmla="*/ 54 w 975"/>
                                <a:gd name="T43" fmla="*/ 7797 h 7995"/>
                                <a:gd name="T44" fmla="*/ 93 w 975"/>
                                <a:gd name="T45" fmla="*/ 7852 h 7995"/>
                                <a:gd name="T46" fmla="*/ 141 w 975"/>
                                <a:gd name="T47" fmla="*/ 7900 h 7995"/>
                                <a:gd name="T48" fmla="*/ 196 w 975"/>
                                <a:gd name="T49" fmla="*/ 7939 h 7995"/>
                                <a:gd name="T50" fmla="*/ 258 w 975"/>
                                <a:gd name="T51" fmla="*/ 7969 h 7995"/>
                                <a:gd name="T52" fmla="*/ 325 w 975"/>
                                <a:gd name="T53" fmla="*/ 7987 h 7995"/>
                                <a:gd name="T54" fmla="*/ 397 w 975"/>
                                <a:gd name="T55" fmla="*/ 7994 h 7995"/>
                                <a:gd name="T56" fmla="*/ 468 w 975"/>
                                <a:gd name="T57" fmla="*/ 7987 h 7995"/>
                                <a:gd name="T58" fmla="*/ 535 w 975"/>
                                <a:gd name="T59" fmla="*/ 7969 h 7995"/>
                                <a:gd name="T60" fmla="*/ 597 w 975"/>
                                <a:gd name="T61" fmla="*/ 7939 h 7995"/>
                                <a:gd name="T62" fmla="*/ 652 w 975"/>
                                <a:gd name="T63" fmla="*/ 7900 h 7995"/>
                                <a:gd name="T64" fmla="*/ 700 w 975"/>
                                <a:gd name="T65" fmla="*/ 7852 h 7995"/>
                                <a:gd name="T66" fmla="*/ 739 w 975"/>
                                <a:gd name="T67" fmla="*/ 7797 h 7995"/>
                                <a:gd name="T68" fmla="*/ 769 w 975"/>
                                <a:gd name="T69" fmla="*/ 7735 h 7995"/>
                                <a:gd name="T70" fmla="*/ 787 w 975"/>
                                <a:gd name="T71" fmla="*/ 7668 h 7995"/>
                                <a:gd name="T72" fmla="*/ 794 w 975"/>
                                <a:gd name="T73" fmla="*/ 7597 h 7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975" h="7995">
                                  <a:moveTo>
                                    <a:pt x="794" y="7597"/>
                                  </a:moveTo>
                                  <a:lnTo>
                                    <a:pt x="787" y="7525"/>
                                  </a:lnTo>
                                  <a:lnTo>
                                    <a:pt x="769" y="7458"/>
                                  </a:lnTo>
                                  <a:lnTo>
                                    <a:pt x="739" y="7396"/>
                                  </a:lnTo>
                                  <a:lnTo>
                                    <a:pt x="700" y="7341"/>
                                  </a:lnTo>
                                  <a:lnTo>
                                    <a:pt x="652" y="7293"/>
                                  </a:lnTo>
                                  <a:lnTo>
                                    <a:pt x="597" y="7254"/>
                                  </a:lnTo>
                                  <a:lnTo>
                                    <a:pt x="535" y="7224"/>
                                  </a:lnTo>
                                  <a:lnTo>
                                    <a:pt x="468" y="7206"/>
                                  </a:lnTo>
                                  <a:lnTo>
                                    <a:pt x="397" y="7200"/>
                                  </a:lnTo>
                                  <a:lnTo>
                                    <a:pt x="325" y="7206"/>
                                  </a:lnTo>
                                  <a:lnTo>
                                    <a:pt x="258" y="7224"/>
                                  </a:lnTo>
                                  <a:lnTo>
                                    <a:pt x="196" y="7254"/>
                                  </a:lnTo>
                                  <a:lnTo>
                                    <a:pt x="141" y="7293"/>
                                  </a:lnTo>
                                  <a:lnTo>
                                    <a:pt x="93" y="7341"/>
                                  </a:lnTo>
                                  <a:lnTo>
                                    <a:pt x="54" y="7396"/>
                                  </a:lnTo>
                                  <a:lnTo>
                                    <a:pt x="24" y="7458"/>
                                  </a:lnTo>
                                  <a:lnTo>
                                    <a:pt x="6" y="7525"/>
                                  </a:lnTo>
                                  <a:lnTo>
                                    <a:pt x="0" y="7597"/>
                                  </a:lnTo>
                                  <a:lnTo>
                                    <a:pt x="6" y="7668"/>
                                  </a:lnTo>
                                  <a:lnTo>
                                    <a:pt x="24" y="7735"/>
                                  </a:lnTo>
                                  <a:lnTo>
                                    <a:pt x="54" y="7797"/>
                                  </a:lnTo>
                                  <a:lnTo>
                                    <a:pt x="93" y="7852"/>
                                  </a:lnTo>
                                  <a:lnTo>
                                    <a:pt x="141" y="7900"/>
                                  </a:lnTo>
                                  <a:lnTo>
                                    <a:pt x="196" y="7939"/>
                                  </a:lnTo>
                                  <a:lnTo>
                                    <a:pt x="258" y="7969"/>
                                  </a:lnTo>
                                  <a:lnTo>
                                    <a:pt x="325" y="7987"/>
                                  </a:lnTo>
                                  <a:lnTo>
                                    <a:pt x="397" y="7994"/>
                                  </a:lnTo>
                                  <a:lnTo>
                                    <a:pt x="468" y="7987"/>
                                  </a:lnTo>
                                  <a:lnTo>
                                    <a:pt x="535" y="7969"/>
                                  </a:lnTo>
                                  <a:lnTo>
                                    <a:pt x="597" y="7939"/>
                                  </a:lnTo>
                                  <a:lnTo>
                                    <a:pt x="652" y="7900"/>
                                  </a:lnTo>
                                  <a:lnTo>
                                    <a:pt x="700" y="7852"/>
                                  </a:lnTo>
                                  <a:lnTo>
                                    <a:pt x="739" y="7797"/>
                                  </a:lnTo>
                                  <a:lnTo>
                                    <a:pt x="769" y="7735"/>
                                  </a:lnTo>
                                  <a:lnTo>
                                    <a:pt x="787" y="7668"/>
                                  </a:lnTo>
                                  <a:lnTo>
                                    <a:pt x="794" y="7597"/>
                                  </a:lnTo>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5" name="Freeform 63"/>
                          <wps:cNvSpPr>
                            <a:spLocks/>
                          </wps:cNvSpPr>
                          <wps:spPr bwMode="auto">
                            <a:xfrm>
                              <a:off x="3500" y="1725"/>
                              <a:ext cx="975" cy="7995"/>
                            </a:xfrm>
                            <a:custGeom>
                              <a:avLst/>
                              <a:gdLst>
                                <a:gd name="T0" fmla="*/ 974 w 975"/>
                                <a:gd name="T1" fmla="*/ 397 h 7995"/>
                                <a:gd name="T2" fmla="*/ 967 w 975"/>
                                <a:gd name="T3" fmla="*/ 325 h 7995"/>
                                <a:gd name="T4" fmla="*/ 949 w 975"/>
                                <a:gd name="T5" fmla="*/ 258 h 7995"/>
                                <a:gd name="T6" fmla="*/ 919 w 975"/>
                                <a:gd name="T7" fmla="*/ 196 h 7995"/>
                                <a:gd name="T8" fmla="*/ 880 w 975"/>
                                <a:gd name="T9" fmla="*/ 141 h 7995"/>
                                <a:gd name="T10" fmla="*/ 832 w 975"/>
                                <a:gd name="T11" fmla="*/ 93 h 7995"/>
                                <a:gd name="T12" fmla="*/ 777 w 975"/>
                                <a:gd name="T13" fmla="*/ 54 h 7995"/>
                                <a:gd name="T14" fmla="*/ 715 w 975"/>
                                <a:gd name="T15" fmla="*/ 24 h 7995"/>
                                <a:gd name="T16" fmla="*/ 648 w 975"/>
                                <a:gd name="T17" fmla="*/ 6 h 7995"/>
                                <a:gd name="T18" fmla="*/ 577 w 975"/>
                                <a:gd name="T19" fmla="*/ 0 h 7995"/>
                                <a:gd name="T20" fmla="*/ 505 w 975"/>
                                <a:gd name="T21" fmla="*/ 6 h 7995"/>
                                <a:gd name="T22" fmla="*/ 438 w 975"/>
                                <a:gd name="T23" fmla="*/ 24 h 7995"/>
                                <a:gd name="T24" fmla="*/ 376 w 975"/>
                                <a:gd name="T25" fmla="*/ 54 h 7995"/>
                                <a:gd name="T26" fmla="*/ 321 w 975"/>
                                <a:gd name="T27" fmla="*/ 93 h 7995"/>
                                <a:gd name="T28" fmla="*/ 273 w 975"/>
                                <a:gd name="T29" fmla="*/ 141 h 7995"/>
                                <a:gd name="T30" fmla="*/ 234 w 975"/>
                                <a:gd name="T31" fmla="*/ 196 h 7995"/>
                                <a:gd name="T32" fmla="*/ 204 w 975"/>
                                <a:gd name="T33" fmla="*/ 258 h 7995"/>
                                <a:gd name="T34" fmla="*/ 186 w 975"/>
                                <a:gd name="T35" fmla="*/ 325 h 7995"/>
                                <a:gd name="T36" fmla="*/ 180 w 975"/>
                                <a:gd name="T37" fmla="*/ 397 h 7995"/>
                                <a:gd name="T38" fmla="*/ 186 w 975"/>
                                <a:gd name="T39" fmla="*/ 468 h 7995"/>
                                <a:gd name="T40" fmla="*/ 204 w 975"/>
                                <a:gd name="T41" fmla="*/ 535 h 7995"/>
                                <a:gd name="T42" fmla="*/ 234 w 975"/>
                                <a:gd name="T43" fmla="*/ 597 h 7995"/>
                                <a:gd name="T44" fmla="*/ 273 w 975"/>
                                <a:gd name="T45" fmla="*/ 652 h 7995"/>
                                <a:gd name="T46" fmla="*/ 321 w 975"/>
                                <a:gd name="T47" fmla="*/ 700 h 7995"/>
                                <a:gd name="T48" fmla="*/ 376 w 975"/>
                                <a:gd name="T49" fmla="*/ 739 h 7995"/>
                                <a:gd name="T50" fmla="*/ 438 w 975"/>
                                <a:gd name="T51" fmla="*/ 769 h 7995"/>
                                <a:gd name="T52" fmla="*/ 505 w 975"/>
                                <a:gd name="T53" fmla="*/ 787 h 7995"/>
                                <a:gd name="T54" fmla="*/ 577 w 975"/>
                                <a:gd name="T55" fmla="*/ 794 h 7995"/>
                                <a:gd name="T56" fmla="*/ 648 w 975"/>
                                <a:gd name="T57" fmla="*/ 787 h 7995"/>
                                <a:gd name="T58" fmla="*/ 715 w 975"/>
                                <a:gd name="T59" fmla="*/ 769 h 7995"/>
                                <a:gd name="T60" fmla="*/ 777 w 975"/>
                                <a:gd name="T61" fmla="*/ 739 h 7995"/>
                                <a:gd name="T62" fmla="*/ 832 w 975"/>
                                <a:gd name="T63" fmla="*/ 700 h 7995"/>
                                <a:gd name="T64" fmla="*/ 880 w 975"/>
                                <a:gd name="T65" fmla="*/ 652 h 7995"/>
                                <a:gd name="T66" fmla="*/ 919 w 975"/>
                                <a:gd name="T67" fmla="*/ 597 h 7995"/>
                                <a:gd name="T68" fmla="*/ 949 w 975"/>
                                <a:gd name="T69" fmla="*/ 535 h 7995"/>
                                <a:gd name="T70" fmla="*/ 967 w 975"/>
                                <a:gd name="T71" fmla="*/ 468 h 7995"/>
                                <a:gd name="T72" fmla="*/ 974 w 975"/>
                                <a:gd name="T73" fmla="*/ 397 h 7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975" h="7995">
                                  <a:moveTo>
                                    <a:pt x="974" y="397"/>
                                  </a:moveTo>
                                  <a:lnTo>
                                    <a:pt x="967" y="325"/>
                                  </a:lnTo>
                                  <a:lnTo>
                                    <a:pt x="949" y="258"/>
                                  </a:lnTo>
                                  <a:lnTo>
                                    <a:pt x="919" y="196"/>
                                  </a:lnTo>
                                  <a:lnTo>
                                    <a:pt x="880" y="141"/>
                                  </a:lnTo>
                                  <a:lnTo>
                                    <a:pt x="832" y="93"/>
                                  </a:lnTo>
                                  <a:lnTo>
                                    <a:pt x="777" y="54"/>
                                  </a:lnTo>
                                  <a:lnTo>
                                    <a:pt x="715" y="24"/>
                                  </a:lnTo>
                                  <a:lnTo>
                                    <a:pt x="648" y="6"/>
                                  </a:lnTo>
                                  <a:lnTo>
                                    <a:pt x="577" y="0"/>
                                  </a:lnTo>
                                  <a:lnTo>
                                    <a:pt x="505" y="6"/>
                                  </a:lnTo>
                                  <a:lnTo>
                                    <a:pt x="438" y="24"/>
                                  </a:lnTo>
                                  <a:lnTo>
                                    <a:pt x="376" y="54"/>
                                  </a:lnTo>
                                  <a:lnTo>
                                    <a:pt x="321" y="93"/>
                                  </a:lnTo>
                                  <a:lnTo>
                                    <a:pt x="273" y="141"/>
                                  </a:lnTo>
                                  <a:lnTo>
                                    <a:pt x="234" y="196"/>
                                  </a:lnTo>
                                  <a:lnTo>
                                    <a:pt x="204" y="258"/>
                                  </a:lnTo>
                                  <a:lnTo>
                                    <a:pt x="186" y="325"/>
                                  </a:lnTo>
                                  <a:lnTo>
                                    <a:pt x="180" y="397"/>
                                  </a:lnTo>
                                  <a:lnTo>
                                    <a:pt x="186" y="468"/>
                                  </a:lnTo>
                                  <a:lnTo>
                                    <a:pt x="204" y="535"/>
                                  </a:lnTo>
                                  <a:lnTo>
                                    <a:pt x="234" y="597"/>
                                  </a:lnTo>
                                  <a:lnTo>
                                    <a:pt x="273" y="652"/>
                                  </a:lnTo>
                                  <a:lnTo>
                                    <a:pt x="321" y="700"/>
                                  </a:lnTo>
                                  <a:lnTo>
                                    <a:pt x="376" y="739"/>
                                  </a:lnTo>
                                  <a:lnTo>
                                    <a:pt x="438" y="769"/>
                                  </a:lnTo>
                                  <a:lnTo>
                                    <a:pt x="505" y="787"/>
                                  </a:lnTo>
                                  <a:lnTo>
                                    <a:pt x="577" y="794"/>
                                  </a:lnTo>
                                  <a:lnTo>
                                    <a:pt x="648" y="787"/>
                                  </a:lnTo>
                                  <a:lnTo>
                                    <a:pt x="715" y="769"/>
                                  </a:lnTo>
                                  <a:lnTo>
                                    <a:pt x="777" y="739"/>
                                  </a:lnTo>
                                  <a:lnTo>
                                    <a:pt x="832" y="700"/>
                                  </a:lnTo>
                                  <a:lnTo>
                                    <a:pt x="880" y="652"/>
                                  </a:lnTo>
                                  <a:lnTo>
                                    <a:pt x="919" y="597"/>
                                  </a:lnTo>
                                  <a:lnTo>
                                    <a:pt x="949" y="535"/>
                                  </a:lnTo>
                                  <a:lnTo>
                                    <a:pt x="967" y="468"/>
                                  </a:lnTo>
                                  <a:lnTo>
                                    <a:pt x="974" y="397"/>
                                  </a:lnTo>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926" name="Picture 6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7009" y="3547"/>
                            <a:ext cx="380" cy="4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53" o:spid="_x0000_s1026" style="position:absolute;margin-left:-.75pt;margin-top:-.7pt;width:455.55pt;height:702.2pt;z-index:-251705856;mso-position-horizontal-relative:page;mso-position-vertical-relative:page" coordorigin="-15,-14" coordsize="9111,1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" o:allowincell="f">
                <v:shape id="Freeform 54" o:spid="_x0000_s1027" style="position:absolute;top:1;width:651;height:399;visibility:visible;mso-wrap-style:square;v-text-anchor:top" coordsize="651,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38MQA&#10;AADcAAAADwAAAGRycy9kb3ducmV2LnhtbESPQWsCMRSE7wX/Q3iFXopmrWDt1igiLSjsxa14fmye&#10;u6GblyWJ6/rvjVDocZiZb5jlerCt6MkH41jBdJKBIK6cNlwrOP58jxcgQkTW2DomBTcKsF6NnpaY&#10;a3flA/VlrEWCcMhRQRNjl0sZqoYshonriJN3dt5iTNLXUnu8Jrht5VuWzaVFw2mhwY62DVW/5cUq&#10;MHJ/mPXvxcn4c+EHKqlwX69KvTwPm08QkYb4H/5r77SCj+kcHmfS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E9/DEAAAA3AAAAA8AAAAAAAAAAAAAAAAAmAIAAGRycy9k&#10;b3ducmV2LnhtbFBLBQYAAAAABAAEAPUAAACJAwAAAAA=&#10;" path="m,398l3,380,8,357r7,-23l36,292,69,258r40,-25l154,220r-3,-13l155,194r9,-11l176,176r14,-1l204,176r13,5l230,187r23,14l274,216r23,13l321,238r27,1l373,230r18,-17l396,190r64,7l524,196r64,-10l650,168,630,95,618,19,619,e" filled="f" strokecolor="#005fac" strokeweight=".54114mm">
                  <v:path arrowok="t" o:connecttype="custom" o:connectlocs="0,398;3,380;8,357;15,334;36,292;69,258;109,233;154,220;151,207;155,194;164,183;176,176;190,175;204,176;217,181;230,187;253,201;274,216;297,229;321,238;348,239;373,230;391,213;396,190;460,197;524,196;588,186;650,168;630,95;618,19;619,0" o:connectangles="0,0,0,0,0,0,0,0,0,0,0,0,0,0,0,0,0,0,0,0,0,0,0,0,0,0,0,0,0,0,0"/>
                </v:shape>
                <v:shape id="Picture 55" o:spid="_x0000_s1028" type="#_x0000_t75" style="position:absolute;left:-15;top:-14;width:6540;height:140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GInHHAAAA3AAAAA8AAABkcnMvZG93bnJldi54bWxEj0FrwkAUhO+C/2F5gjezSUVb06wiLYVe&#10;PJgWqrdH9pmkZt+m2VVjf323IHgcZuYbJlv1phFn6lxtWUESxSCIC6trLhV8frxNnkA4j6yxsUwK&#10;ruRgtRwOMky1vfCWzrkvRYCwS1FB5X2bSumKigy6yLbEwTvYzqAPsiul7vAS4KaRD3E8lwZrDgsV&#10;tvRSUXHMT0ZB8Xr6mu1z83tofnblN/f1Zrq/KjUe9etnEJ56fw/f2u9awSJ5hP8z4QjI5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GInHHAAAA3AAAAA8AAAAAAAAAAAAA&#10;AAAAnwIAAGRycy9kb3ducmV2LnhtbFBLBQYAAAAABAAEAPcAAACTAwAAAAA=&#10;">
                  <v:imagedata r:id="rId50" o:title=""/>
                </v:shape>
                <v:shape id="Picture 56" o:spid="_x0000_s1029" type="#_x0000_t75" style="position:absolute;left:-15;top:1082;width:28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7VSXCAAAA3AAAAA8AAABkcnMvZG93bnJldi54bWxET8uKwjAU3Qv+Q7iCG9HULnxUozgDwgy4&#10;GceF7q7Ntak2N6WJWv/eLAZmeTjv5bq1lXhQ40vHCsajBARx7nTJhYLD73Y4A+EDssbKMSl4kYf1&#10;qttZYqbdk3/osQ+FiCHsM1RgQqgzKX1uyKIfuZo4chfXWAwRNoXUDT5juK1kmiQTabHk2GCwpk9D&#10;+W1/twoSw+eZOw7S49yevrfndHr92E2V6vfazQJEoDb8i//cX1rBfBzXxjPxCMjVG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O1UlwgAAANwAAAAPAAAAAAAAAAAAAAAAAJ8C&#10;AABkcnMvZG93bnJldi54bWxQSwUGAAAAAAQABAD3AAAAjgMAAAAA&#10;">
                  <v:imagedata r:id="rId51" o:title=""/>
                </v:shape>
                <v:shape id="Picture 57" o:spid="_x0000_s1030" type="#_x0000_t75" style="position:absolute;left:5300;top:8815;width:200;height: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EpYLEAAAA3AAAAA8AAABkcnMvZG93bnJldi54bWxEj92KwjAUhO8F3yEcwZtFU71YtGsU8Q9Z&#10;WMTqAxyaY9u1OSlJ1O7bbwTBy2FmvmFmi9bU4k7OV5YVjIYJCOLc6ooLBefTdjAB4QOyxtoyKfgj&#10;D4t5tzPDVNsHH+mehUJECPsUFZQhNKmUPi/JoB/ahjh6F+sMhihdIbXDR4SbWo6T5FMarDgulNjQ&#10;qqT8mt2MgvVhvXeXxO02P5Ps97zT5vb9MVaq32uXXyACteEdfrX3WsF0NIXnmXgE5P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vEpYLEAAAA3AAAAA8AAAAAAAAAAAAAAAAA&#10;nwIAAGRycy9kb3ducmV2LnhtbFBLBQYAAAAABAAEAPcAAACQAwAAAAA=&#10;">
                  <v:imagedata r:id="rId52" o:title=""/>
                </v:shape>
                <v:shape id="Picture 58" o:spid="_x0000_s1031" type="#_x0000_t75" style="position:absolute;left:5309;top:10234;width:200;height: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3UtbDAAAA3AAAAA8AAABkcnMvZG93bnJldi54bWxET89rwjAUvgv7H8ITdpupIjo70zLFMQ+y&#10;zSoMb4/m2Rabl5Jk2v33y2Hg8eP7vcx704orOd9YVjAeJSCIS6sbrhQcD29PzyB8QNbYWiYFv+Qh&#10;zx4GS0y1vfGerkWoRAxhn6KCOoQuldKXNRn0I9sRR+5sncEQoaukdniL4aaVkySZSYMNx4YaO1rX&#10;VF6KH6Ngutp8+KbYnN4vxdx9r3fyq9OfSj0O+9cXEIH6cBf/u7dawWIS58cz8QjI7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ndS1sMAAADcAAAADwAAAAAAAAAAAAAAAACf&#10;AgAAZHJzL2Rvd25yZXYueG1sUEsFBgAAAAAEAAQA9wAAAI8DAAAAAA==&#10;">
                  <v:imagedata r:id="rId53" o:title=""/>
                </v:shape>
                <v:shape id="Freeform 59" o:spid="_x0000_s1032" style="position:absolute;left:5753;top:9274;width:3344;height:20;visibility:visible;mso-wrap-style:square;v-text-anchor:top" coordsize="334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VKMUA&#10;AADcAAAADwAAAGRycy9kb3ducmV2LnhtbESPQWvCQBSE74X+h+UVvNWNUmtNXUUKgtJDSdpDj4/s&#10;MxuafRvyVo3/3i0IHoeZ+YZZrgffqhP10gQ2MBlnoIirYBuuDfx8b5/fQElEttgGJgMXElivHh+W&#10;mNtw5oJOZaxVgrDkaMDF2OVaS+XIo4xDR5y8Q+g9xiT7WtsezwnuWz3NslftseG04LCjD0fVX3n0&#10;Br6aYrP9lPm+kNJdZsfZi7T1rzGjp2HzDirSEO/hW3tnDSymE/g/k46AXl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B1UoxQAAANwAAAAPAAAAAAAAAAAAAAAAAJgCAABkcnMv&#10;ZG93bnJldi54bWxQSwUGAAAAAAQABAD1AAAAigMAAAAA&#10;" path="m,l3343,e" filled="f" strokecolor="#717275" strokeweight=".25011mm">
                  <v:path arrowok="t" o:connecttype="custom" o:connectlocs="0,0;3343,0" o:connectangles="0,0"/>
                </v:shape>
                <v:shape id="Freeform 60" o:spid="_x0000_s1033" style="position:absolute;left:5753;top:9983;width:3344;height:20;visibility:visible;mso-wrap-style:square;v-text-anchor:top" coordsize="334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LX8UA&#10;AADcAAAADwAAAGRycy9kb3ducmV2LnhtbESPQUvDQBSE7wX/w/IEb83GYFuN3ZYiFBQPJakHj4/s&#10;MxvMvg152zb9964geBxm5htmvZ18r840ShfYwH2WgyJugu24NfBx3M8fQUlEttgHJgNXEthubmZr&#10;LG24cEXnOrYqQVhKNOBiHEqtpXHkUbIwECfvK4weY5Jjq+2IlwT3vS7yfKk9dpwWHA704qj5rk/e&#10;wKGrdvt3Wb1VUrvr4rR4kL79NObudto9g4o0xf/wX/vVGngqCvg9k46A3v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1ctfxQAAANwAAAAPAAAAAAAAAAAAAAAAAJgCAABkcnMv&#10;ZG93bnJldi54bWxQSwUGAAAAAAQABAD1AAAAigMAAAAA&#10;" path="m,l3343,e" filled="f" strokecolor="#717275" strokeweight=".25011mm">
                  <v:path arrowok="t" o:connecttype="custom" o:connectlocs="0,0;3343,0" o:connectangles="0,0"/>
                </v:shape>
                <v:group id="Group 61" o:spid="_x0000_s1034" style="position:absolute;left:3500;top:1725;width:975;height:7995" coordorigin="3500,1725" coordsize="975,7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0BeMYAAADcAAAADwAAAGRycy9kb3ducmV2LnhtbESPT2vCQBTE7wW/w/IK&#10;vdXNHyw1dQ0itngQoSqU3h7ZZxKSfRuy2yR++25B6HGYmd8wq3wyrRiod7VlBfE8AkFcWF1zqeBy&#10;fn9+BeE8ssbWMim4kYN8PXtYYabtyJ80nHwpAoRdhgoq77tMSldUZNDNbUccvKvtDfog+1LqHscA&#10;N61MouhFGqw5LFTY0baiojn9GAUfI46bNN4Nh+a6vX2fF8evQ0xKPT1OmzcQnib/H76391rBM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QF4xgAAANwA&#10;AAAPAAAAAAAAAAAAAAAAAKoCAABkcnMvZG93bnJldi54bWxQSwUGAAAAAAQABAD6AAAAnQMAAAAA&#10;">
                  <v:shape id="Freeform 62" o:spid="_x0000_s1035" style="position:absolute;left:3500;top:1725;width:975;height:7995;visibility:visible;mso-wrap-style:square;v-text-anchor:top" coordsize="975,7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EQMMA&#10;AADcAAAADwAAAGRycy9kb3ducmV2LnhtbESPW4vCMBSE34X9D+Es+KapF2TtGmVZ8PIm1mWfj82x&#10;KTYnpYm2/nsjCD4OM/MNs1h1thI3anzpWMFomIAgzp0uuVDwd1wPvkD4gKyxckwK7uRhtfzoLTDV&#10;ruUD3bJQiAhhn6ICE0KdSulzQxb90NXE0Tu7xmKIsimkbrCNcFvJcZLMpMWS44LBmn4N5ZfsahW4&#10;//lmP9Hsd1MjJ6O2PLnt4aRU/7P7+QYRqAvv8Ku90wrm4yk8z8Qj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EQMMAAADcAAAADwAAAAAAAAAAAAAAAACYAgAAZHJzL2Rv&#10;d25yZXYueG1sUEsFBgAAAAAEAAQA9QAAAIgDAAAAAA==&#10;" path="m794,7597r-7,-72l769,7458r-30,-62l700,7341r-48,-48l597,7254r-62,-30l468,7206r-71,-6l325,7206r-67,18l196,7254r-55,39l93,7341r-39,55l24,7458,6,7525,,7597r6,71l24,7735r30,62l93,7852r48,48l196,7939r62,30l325,7987r72,7l468,7987r67,-18l597,7939r55,-39l700,7852r39,-55l769,7735r18,-67l794,7597e" fillcolor="#e6e7e8" stroked="f">
                    <v:path arrowok="t" o:connecttype="custom" o:connectlocs="794,7597;787,7525;769,7458;739,7396;700,7341;652,7293;597,7254;535,7224;468,7206;397,7200;325,7206;258,7224;196,7254;141,7293;93,7341;54,7396;24,7458;6,7525;0,7597;6,7668;24,7735;54,7797;93,7852;141,7900;196,7939;258,7969;325,7987;397,7994;468,7987;535,7969;597,7939;652,7900;700,7852;739,7797;769,7735;787,7668;794,7597" o:connectangles="0,0,0,0,0,0,0,0,0,0,0,0,0,0,0,0,0,0,0,0,0,0,0,0,0,0,0,0,0,0,0,0,0,0,0,0,0"/>
                  </v:shape>
                  <v:shape id="Freeform 63" o:spid="_x0000_s1036" style="position:absolute;left:3500;top:1725;width:975;height:7995;visibility:visible;mso-wrap-style:square;v-text-anchor:top" coordsize="975,7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Mh28QA&#10;AADcAAAADwAAAGRycy9kb3ducmV2LnhtbESPQWvCQBSE7wX/w/KE3upGraWJriJC29xEWzy/ZF+z&#10;odm3IbtN0n/fFQSPw8x8w2x2o21ET52vHSuYzxIQxKXTNVcKvj7fnl5B+ICssXFMCv7Iw247edhg&#10;pt3AJ+rPoRIRwj5DBSaENpPSl4Ys+plriaP37TqLIcqukrrDIcJtIxdJ8iIt1hwXDLZ0MFT+nH+t&#10;AndJ349LzT5/NnI5H+rCfZwKpR6n434NItAY7uFbO9cK0sUKrmfiEZD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TIdvEAAAA3AAAAA8AAAAAAAAAAAAAAAAAmAIAAGRycy9k&#10;b3ducmV2LnhtbFBLBQYAAAAABAAEAPUAAACJAwAAAAA=&#10;" path="m974,397r-7,-72l949,258,919,196,880,141,832,93,777,54,715,24,648,6,577,,505,6,438,24,376,54,321,93r-48,48l234,196r-30,62l186,325r-6,72l186,468r18,67l234,597r39,55l321,700r55,39l438,769r67,18l577,794r71,-7l715,769r62,-30l832,700r48,-48l919,597r30,-62l967,468r7,-71e" fillcolor="#e6e7e8" stroked="f">
                    <v:path arrowok="t" o:connecttype="custom" o:connectlocs="974,397;967,325;949,258;919,196;880,141;832,93;777,54;715,24;648,6;577,0;505,6;438,24;376,54;321,93;273,141;234,196;204,258;186,325;180,397;186,468;204,535;234,597;273,652;321,700;376,739;438,769;505,787;577,794;648,787;715,769;777,739;832,700;880,652;919,597;949,535;967,468;974,397" o:connectangles="0,0,0,0,0,0,0,0,0,0,0,0,0,0,0,0,0,0,0,0,0,0,0,0,0,0,0,0,0,0,0,0,0,0,0,0,0"/>
                  </v:shape>
                </v:group>
                <v:shape id="Picture 64" o:spid="_x0000_s1037" type="#_x0000_t75" style="position:absolute;left:7009;top:3547;width:380;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V3FvDAAAA3AAAAA8AAABkcnMvZG93bnJldi54bWxEj0+LwjAUxO8LfofwBG82tQfRrlFEUGTx&#10;4N89P5q3bdfmpTRZW/30RhD2OMzMb5jZojOVuFHjSssKRlEMgjizuuRcwfm0Hk5AOI+ssbJMCu7k&#10;YDHvfcww1bblA92OPhcBwi5FBYX3dSqlywoy6CJbEwfvxzYGfZBNLnWDbYCbSiZxPJYGSw4LBda0&#10;Kii7Hv+Mgofc7X8vpvpqp7tvom2STNx9o9Sg3y0/QXjq/H/43d5qBdNkDK8z4QjI+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JXcW8MAAADcAAAADwAAAAAAAAAAAAAAAACf&#10;AgAAZHJzL2Rvd25yZXYueG1sUEsFBgAAAAAEAAQA9wAAAI8DAAAAAA==&#10;">
                  <v:imagedata r:id="rId54" o:title=""/>
                </v:shape>
                <w10:wrap anchorx="page" anchory="page"/>
              </v:group>
            </w:pict>
          </mc:Fallback>
        </mc:AlternateContent>
      </w:r>
      <w:r w:rsidR="004875C0">
        <w:rPr>
          <w:rFonts w:ascii="Source Sans Pro Semibold" w:hAnsi="Source Sans Pro Semibold" w:cs="Source Sans Pro Semibold"/>
          <w:b/>
          <w:bCs/>
          <w:color w:val="58595B"/>
          <w:sz w:val="19"/>
          <w:szCs w:val="19"/>
          <w:lang w:val="uk-UA"/>
        </w:rPr>
        <w:t>РІВНЕНСЬКА</w:t>
      </w:r>
    </w:p>
    <w:p w14:paraId="3BB79900"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0D755EBC" w14:textId="77777777" w:rsidR="00E62E17" w:rsidRPr="00E62E17" w:rsidRDefault="00E62E17">
      <w:pPr>
        <w:pStyle w:val="a3"/>
        <w:kinsoku w:val="0"/>
        <w:overflowPunct w:val="0"/>
        <w:spacing w:before="5"/>
        <w:rPr>
          <w:rFonts w:ascii="Source Sans Pro Semibold" w:hAnsi="Source Sans Pro Semibold" w:cs="Source Sans Pro Semibold"/>
          <w:b/>
          <w:bCs/>
          <w:sz w:val="33"/>
          <w:szCs w:val="33"/>
          <w:lang w:val="en-US"/>
        </w:rPr>
      </w:pPr>
    </w:p>
    <w:p w14:paraId="6ABFFB95" w14:textId="77777777" w:rsidR="00E62E17" w:rsidRPr="00E62E17" w:rsidRDefault="00E62E17">
      <w:pPr>
        <w:pStyle w:val="a3"/>
        <w:kinsoku w:val="0"/>
        <w:overflowPunct w:val="0"/>
        <w:ind w:right="38"/>
        <w:jc w:val="right"/>
        <w:rPr>
          <w:rFonts w:ascii="Source Sans Pro Semibold" w:hAnsi="Source Sans Pro Semibold" w:cs="Source Sans Pro Semibold"/>
          <w:b/>
          <w:bCs/>
          <w:color w:val="9D9FA2"/>
          <w:sz w:val="31"/>
          <w:szCs w:val="31"/>
          <w:lang w:val="en-US"/>
        </w:rPr>
      </w:pPr>
      <w:r w:rsidRPr="00E62E17">
        <w:rPr>
          <w:rFonts w:ascii="Source Sans Pro Semibold" w:hAnsi="Source Sans Pro Semibold" w:cs="Source Sans Pro Semibold"/>
          <w:b/>
          <w:bCs/>
          <w:color w:val="9D9FA2"/>
          <w:sz w:val="31"/>
          <w:szCs w:val="31"/>
          <w:lang w:val="en-US"/>
        </w:rPr>
        <w:t>UA</w:t>
      </w:r>
    </w:p>
    <w:p w14:paraId="62236030" w14:textId="77777777" w:rsidR="00E62E17" w:rsidRPr="00E62E17" w:rsidRDefault="00E62E17">
      <w:pPr>
        <w:pStyle w:val="a3"/>
        <w:kinsoku w:val="0"/>
        <w:overflowPunct w:val="0"/>
        <w:rPr>
          <w:rFonts w:ascii="Source Sans Pro Semibold" w:hAnsi="Source Sans Pro Semibold" w:cs="Source Sans Pro Semibold"/>
          <w:b/>
          <w:bCs/>
          <w:sz w:val="40"/>
          <w:szCs w:val="40"/>
          <w:lang w:val="en-US"/>
        </w:rPr>
      </w:pPr>
    </w:p>
    <w:p w14:paraId="022E0235" w14:textId="77777777" w:rsidR="00E62E17" w:rsidRPr="00E62E17" w:rsidRDefault="00E62E17">
      <w:pPr>
        <w:pStyle w:val="a3"/>
        <w:kinsoku w:val="0"/>
        <w:overflowPunct w:val="0"/>
        <w:rPr>
          <w:rFonts w:ascii="Source Sans Pro Semibold" w:hAnsi="Source Sans Pro Semibold" w:cs="Source Sans Pro Semibold"/>
          <w:b/>
          <w:bCs/>
          <w:sz w:val="40"/>
          <w:szCs w:val="40"/>
          <w:lang w:val="en-US"/>
        </w:rPr>
      </w:pPr>
    </w:p>
    <w:p w14:paraId="3A176CE4" w14:textId="77777777" w:rsidR="00E62E17" w:rsidRPr="00E62E17" w:rsidRDefault="00E62E17">
      <w:pPr>
        <w:pStyle w:val="a3"/>
        <w:kinsoku w:val="0"/>
        <w:overflowPunct w:val="0"/>
        <w:spacing w:before="7"/>
        <w:rPr>
          <w:rFonts w:ascii="Source Sans Pro Semibold" w:hAnsi="Source Sans Pro Semibold" w:cs="Source Sans Pro Semibold"/>
          <w:b/>
          <w:bCs/>
          <w:sz w:val="37"/>
          <w:szCs w:val="37"/>
          <w:lang w:val="en-US"/>
        </w:rPr>
      </w:pPr>
    </w:p>
    <w:p w14:paraId="719F4109" w14:textId="44DCFA7D" w:rsidR="00E62E17" w:rsidRPr="00E62E17" w:rsidRDefault="004875C0" w:rsidP="004875C0">
      <w:pPr>
        <w:pStyle w:val="a3"/>
        <w:kinsoku w:val="0"/>
        <w:overflowPunct w:val="0"/>
        <w:ind w:left="648"/>
        <w:rPr>
          <w:rFonts w:ascii="Source Sans Pro Semibold" w:hAnsi="Source Sans Pro Semibold" w:cs="Source Sans Pro Semibold"/>
          <w:b/>
          <w:bCs/>
          <w:sz w:val="24"/>
          <w:szCs w:val="24"/>
          <w:lang w:val="en-US"/>
        </w:rPr>
      </w:pPr>
      <w:r>
        <w:rPr>
          <w:rFonts w:ascii="Source Sans Pro Semibold" w:hAnsi="Source Sans Pro Semibold" w:cs="Source Sans Pro Semibold"/>
          <w:b/>
          <w:bCs/>
          <w:color w:val="58595B"/>
          <w:sz w:val="19"/>
          <w:szCs w:val="19"/>
          <w:lang w:val="uk-UA"/>
        </w:rPr>
        <w:t xml:space="preserve">ТЕРНОПІЛЬСЬКА </w:t>
      </w:r>
    </w:p>
    <w:p w14:paraId="058EDBE0" w14:textId="77777777" w:rsidR="00E62E17" w:rsidRPr="00E62E17" w:rsidRDefault="00E62E17">
      <w:pPr>
        <w:pStyle w:val="a3"/>
        <w:kinsoku w:val="0"/>
        <w:overflowPunct w:val="0"/>
        <w:rPr>
          <w:rFonts w:ascii="Source Sans Pro Semibold" w:hAnsi="Source Sans Pro Semibold" w:cs="Source Sans Pro Semibold"/>
          <w:b/>
          <w:bCs/>
          <w:sz w:val="24"/>
          <w:szCs w:val="24"/>
          <w:lang w:val="en-US"/>
        </w:rPr>
      </w:pPr>
    </w:p>
    <w:p w14:paraId="5495DF8A" w14:textId="77777777" w:rsidR="00E62E17" w:rsidRPr="00E62E17" w:rsidRDefault="00E62E17">
      <w:pPr>
        <w:pStyle w:val="a3"/>
        <w:kinsoku w:val="0"/>
        <w:overflowPunct w:val="0"/>
        <w:spacing w:before="7"/>
        <w:rPr>
          <w:rFonts w:ascii="Source Sans Pro Semibold" w:hAnsi="Source Sans Pro Semibold" w:cs="Source Sans Pro Semibold"/>
          <w:b/>
          <w:bCs/>
          <w:sz w:val="34"/>
          <w:szCs w:val="34"/>
          <w:lang w:val="en-US"/>
        </w:rPr>
      </w:pPr>
    </w:p>
    <w:p w14:paraId="616E5BFB" w14:textId="58DB9938" w:rsidR="00E62E17" w:rsidRPr="00E62E17" w:rsidRDefault="004875C0" w:rsidP="004875C0">
      <w:pPr>
        <w:pStyle w:val="a3"/>
        <w:kinsoku w:val="0"/>
        <w:overflowPunct w:val="0"/>
        <w:spacing w:before="1" w:line="280" w:lineRule="auto"/>
        <w:ind w:left="248" w:right="2938"/>
        <w:rPr>
          <w:b/>
          <w:bCs/>
          <w:color w:val="005FAD"/>
          <w:sz w:val="43"/>
          <w:szCs w:val="43"/>
          <w:lang w:val="en-US"/>
        </w:rPr>
      </w:pPr>
      <w:r>
        <w:rPr>
          <w:rFonts w:ascii="Source Sans Pro Semibold" w:hAnsi="Source Sans Pro Semibold" w:cs="Source Sans Pro Semibold"/>
          <w:b/>
          <w:bCs/>
          <w:color w:val="58595B"/>
          <w:sz w:val="19"/>
          <w:szCs w:val="19"/>
          <w:lang w:val="uk-UA"/>
        </w:rPr>
        <w:t>ІВАНО-ФРАНКІВСЬКА</w:t>
      </w:r>
      <w:r w:rsidR="00E62E17" w:rsidRPr="00E62E17">
        <w:rPr>
          <w:rFonts w:ascii="Times New Roman" w:hAnsi="Times New Roman" w:cs="Times New Roman"/>
          <w:sz w:val="24"/>
          <w:szCs w:val="24"/>
          <w:lang w:val="en-US"/>
        </w:rPr>
        <w:br w:type="column"/>
      </w:r>
      <w:r>
        <w:rPr>
          <w:b/>
          <w:bCs/>
          <w:color w:val="005FAD"/>
          <w:sz w:val="43"/>
          <w:szCs w:val="43"/>
          <w:lang w:val="uk-UA"/>
        </w:rPr>
        <w:lastRenderedPageBreak/>
        <w:t xml:space="preserve">Україна </w:t>
      </w:r>
    </w:p>
    <w:p w14:paraId="61CB8E7D" w14:textId="66FD2F5B" w:rsidR="00E62E17" w:rsidRPr="00E62E17" w:rsidRDefault="00E62E17">
      <w:pPr>
        <w:pStyle w:val="a3"/>
        <w:kinsoku w:val="0"/>
        <w:overflowPunct w:val="0"/>
        <w:spacing w:before="170"/>
        <w:ind w:left="248"/>
        <w:rPr>
          <w:rFonts w:ascii="Source Sans Pro Semibold" w:hAnsi="Source Sans Pro Semibold" w:cs="Source Sans Pro Semibold"/>
          <w:b/>
          <w:bCs/>
          <w:color w:val="717275"/>
          <w:position w:val="10"/>
          <w:sz w:val="17"/>
          <w:szCs w:val="17"/>
          <w:lang w:val="en-US"/>
        </w:rPr>
      </w:pPr>
      <w:proofErr w:type="gramStart"/>
      <w:r w:rsidRPr="00E62E17">
        <w:rPr>
          <w:rFonts w:ascii="Source Sans Pro Semibold" w:hAnsi="Source Sans Pro Semibold" w:cs="Source Sans Pro Semibold"/>
          <w:b/>
          <w:bCs/>
          <w:color w:val="717275"/>
          <w:sz w:val="29"/>
          <w:szCs w:val="29"/>
          <w:lang w:val="en-US"/>
        </w:rPr>
        <w:t xml:space="preserve">102.5 </w:t>
      </w:r>
      <w:r w:rsidR="004875C0">
        <w:rPr>
          <w:rFonts w:ascii="Source Sans Pro Semibold" w:hAnsi="Source Sans Pro Semibold" w:cs="Source Sans Pro Semibold"/>
          <w:b/>
          <w:bCs/>
          <w:color w:val="717275"/>
          <w:sz w:val="29"/>
          <w:szCs w:val="29"/>
          <w:lang w:val="uk-UA"/>
        </w:rPr>
        <w:t>тис.</w:t>
      </w:r>
      <w:proofErr w:type="gramEnd"/>
      <w:r w:rsidR="004875C0">
        <w:rPr>
          <w:rFonts w:ascii="Source Sans Pro Semibold" w:hAnsi="Source Sans Pro Semibold" w:cs="Source Sans Pro Semibold"/>
          <w:b/>
          <w:bCs/>
          <w:color w:val="717275"/>
          <w:sz w:val="29"/>
          <w:szCs w:val="29"/>
          <w:lang w:val="uk-UA"/>
        </w:rPr>
        <w:t xml:space="preserve"> км</w:t>
      </w:r>
      <w:r w:rsidRPr="00E62E17">
        <w:rPr>
          <w:rFonts w:ascii="Source Sans Pro Semibold" w:hAnsi="Source Sans Pro Semibold" w:cs="Source Sans Pro Semibold"/>
          <w:b/>
          <w:bCs/>
          <w:color w:val="717275"/>
          <w:position w:val="10"/>
          <w:sz w:val="17"/>
          <w:szCs w:val="17"/>
          <w:lang w:val="en-US"/>
        </w:rPr>
        <w:t>2</w:t>
      </w:r>
    </w:p>
    <w:p w14:paraId="38EB39CD" w14:textId="77777777" w:rsidR="004875C0" w:rsidRDefault="00E62E17">
      <w:pPr>
        <w:pStyle w:val="a3"/>
        <w:kinsoku w:val="0"/>
        <w:overflowPunct w:val="0"/>
        <w:spacing w:before="310" w:line="458" w:lineRule="auto"/>
        <w:ind w:left="248" w:right="3687"/>
        <w:rPr>
          <w:rFonts w:ascii="Source Sans Pro Semibold" w:hAnsi="Source Sans Pro Semibold" w:cs="Source Sans Pro Semibold"/>
          <w:b/>
          <w:bCs/>
          <w:color w:val="717275"/>
          <w:sz w:val="29"/>
          <w:szCs w:val="29"/>
          <w:lang w:val="uk-UA"/>
        </w:rPr>
      </w:pPr>
      <w:proofErr w:type="gramStart"/>
      <w:r w:rsidRPr="00E62E17">
        <w:rPr>
          <w:rFonts w:ascii="Source Sans Pro Semibold" w:hAnsi="Source Sans Pro Semibold" w:cs="Source Sans Pro Semibold"/>
          <w:b/>
          <w:bCs/>
          <w:color w:val="717275"/>
          <w:sz w:val="29"/>
          <w:szCs w:val="29"/>
          <w:lang w:val="en-US"/>
        </w:rPr>
        <w:t xml:space="preserve">7.5 </w:t>
      </w:r>
      <w:r w:rsidR="004875C0">
        <w:rPr>
          <w:rFonts w:ascii="Source Sans Pro Semibold" w:hAnsi="Source Sans Pro Semibold" w:cs="Source Sans Pro Semibold"/>
          <w:b/>
          <w:bCs/>
          <w:color w:val="717275"/>
          <w:sz w:val="29"/>
          <w:szCs w:val="29"/>
          <w:lang w:val="uk-UA"/>
        </w:rPr>
        <w:t>млн.</w:t>
      </w:r>
      <w:proofErr w:type="gramEnd"/>
      <w:r w:rsidR="004875C0">
        <w:rPr>
          <w:rFonts w:ascii="Source Sans Pro Semibold" w:hAnsi="Source Sans Pro Semibold" w:cs="Source Sans Pro Semibold"/>
          <w:b/>
          <w:bCs/>
          <w:color w:val="717275"/>
          <w:sz w:val="29"/>
          <w:szCs w:val="29"/>
          <w:lang w:val="uk-UA"/>
        </w:rPr>
        <w:t xml:space="preserve"> осіб</w:t>
      </w:r>
      <w:r w:rsidRPr="00E62E17">
        <w:rPr>
          <w:rFonts w:ascii="Source Sans Pro Semibold" w:hAnsi="Source Sans Pro Semibold" w:cs="Source Sans Pro Semibold"/>
          <w:b/>
          <w:bCs/>
          <w:color w:val="717275"/>
          <w:sz w:val="29"/>
          <w:szCs w:val="29"/>
          <w:lang w:val="en-US"/>
        </w:rPr>
        <w:t xml:space="preserve"> </w:t>
      </w:r>
    </w:p>
    <w:p w14:paraId="5926373D" w14:textId="1A65DC78" w:rsidR="00E62E17" w:rsidRPr="00E62E17" w:rsidRDefault="00E62E17">
      <w:pPr>
        <w:pStyle w:val="a3"/>
        <w:kinsoku w:val="0"/>
        <w:overflowPunct w:val="0"/>
        <w:spacing w:before="310" w:line="458" w:lineRule="auto"/>
        <w:ind w:left="248" w:right="3687"/>
        <w:rPr>
          <w:rFonts w:ascii="Source Sans Pro Semibold" w:hAnsi="Source Sans Pro Semibold" w:cs="Source Sans Pro Semibold"/>
          <w:b/>
          <w:bCs/>
          <w:color w:val="717275"/>
          <w:sz w:val="29"/>
          <w:szCs w:val="29"/>
          <w:lang w:val="en-US"/>
        </w:rPr>
      </w:pPr>
      <w:r w:rsidRPr="00E62E17">
        <w:rPr>
          <w:rFonts w:ascii="Source Sans Pro Semibold" w:hAnsi="Source Sans Pro Semibold" w:cs="Source Sans Pro Semibold"/>
          <w:b/>
          <w:bCs/>
          <w:color w:val="717275"/>
          <w:sz w:val="29"/>
          <w:szCs w:val="29"/>
          <w:lang w:val="en-US"/>
        </w:rPr>
        <w:t xml:space="preserve">6 </w:t>
      </w:r>
      <w:r w:rsidR="004875C0">
        <w:rPr>
          <w:rFonts w:ascii="Source Sans Pro Semibold" w:hAnsi="Source Sans Pro Semibold" w:cs="Source Sans Pro Semibold"/>
          <w:b/>
          <w:bCs/>
          <w:color w:val="717275"/>
          <w:sz w:val="29"/>
          <w:szCs w:val="29"/>
          <w:lang w:val="uk-UA"/>
        </w:rPr>
        <w:t>областей</w:t>
      </w:r>
    </w:p>
    <w:p w14:paraId="2A21F33B" w14:textId="77777777" w:rsidR="00E62E17" w:rsidRPr="00E62E17" w:rsidRDefault="00E62E17">
      <w:pPr>
        <w:pStyle w:val="a3"/>
        <w:kinsoku w:val="0"/>
        <w:overflowPunct w:val="0"/>
        <w:spacing w:before="310" w:line="458" w:lineRule="auto"/>
        <w:ind w:left="248" w:right="3687"/>
        <w:rPr>
          <w:rFonts w:ascii="Source Sans Pro Semibold" w:hAnsi="Source Sans Pro Semibold" w:cs="Source Sans Pro Semibold"/>
          <w:b/>
          <w:bCs/>
          <w:color w:val="717275"/>
          <w:sz w:val="29"/>
          <w:szCs w:val="29"/>
          <w:lang w:val="en-US"/>
        </w:rPr>
        <w:sectPr w:rsidR="00E62E17" w:rsidRPr="00E62E17">
          <w:type w:val="continuous"/>
          <w:pgSz w:w="11910" w:h="14750"/>
          <w:pgMar w:top="720" w:right="0" w:bottom="280" w:left="0" w:header="708" w:footer="708" w:gutter="0"/>
          <w:cols w:num="2" w:space="708" w:equalWidth="0">
            <w:col w:w="4132" w:space="1486"/>
            <w:col w:w="6292"/>
          </w:cols>
          <w:noEndnote/>
        </w:sectPr>
      </w:pPr>
    </w:p>
    <w:p w14:paraId="737CF0A1" w14:textId="64069B29" w:rsidR="00E62E17" w:rsidRPr="00E62E17" w:rsidRDefault="00B800FA">
      <w:pPr>
        <w:pStyle w:val="a3"/>
        <w:kinsoku w:val="0"/>
        <w:overflowPunct w:val="0"/>
        <w:spacing w:before="85"/>
        <w:ind w:left="1520"/>
        <w:rPr>
          <w:rFonts w:ascii="Source Sans Pro Semibold" w:hAnsi="Source Sans Pro Semibold" w:cs="Source Sans Pro Semibold"/>
          <w:b/>
          <w:bCs/>
          <w:color w:val="005FAD"/>
          <w:sz w:val="32"/>
          <w:szCs w:val="32"/>
          <w:lang w:val="en-US"/>
        </w:rPr>
      </w:pPr>
      <w:r>
        <w:rPr>
          <w:rFonts w:ascii="Source Sans Pro Semibold" w:hAnsi="Source Sans Pro Semibold" w:cs="Source Sans Pro Semibold"/>
          <w:b/>
          <w:bCs/>
          <w:color w:val="005FAD"/>
          <w:sz w:val="32"/>
          <w:szCs w:val="32"/>
          <w:lang w:val="uk-UA"/>
        </w:rPr>
        <w:lastRenderedPageBreak/>
        <w:t>Тематичні цілі Програми</w:t>
      </w:r>
    </w:p>
    <w:p w14:paraId="1B28344C" w14:textId="77777777" w:rsidR="00E62E17" w:rsidRPr="00E62E17" w:rsidRDefault="00E62E17">
      <w:pPr>
        <w:pStyle w:val="a3"/>
        <w:kinsoku w:val="0"/>
        <w:overflowPunct w:val="0"/>
        <w:spacing w:before="12"/>
        <w:rPr>
          <w:rFonts w:ascii="Source Sans Pro Semibold" w:hAnsi="Source Sans Pro Semibold" w:cs="Source Sans Pro Semibold"/>
          <w:b/>
          <w:bCs/>
          <w:sz w:val="26"/>
          <w:szCs w:val="26"/>
          <w:lang w:val="en-US"/>
        </w:rPr>
      </w:pPr>
    </w:p>
    <w:p w14:paraId="44D01A27" w14:textId="0AF03811" w:rsidR="00B800FA" w:rsidRDefault="00B800FA">
      <w:pPr>
        <w:pStyle w:val="a3"/>
        <w:kinsoku w:val="0"/>
        <w:overflowPunct w:val="0"/>
        <w:spacing w:before="97" w:line="266" w:lineRule="auto"/>
        <w:ind w:left="1520" w:right="1517"/>
        <w:jc w:val="both"/>
        <w:rPr>
          <w:color w:val="58595B"/>
          <w:sz w:val="20"/>
          <w:szCs w:val="20"/>
          <w:lang w:val="uk-UA"/>
        </w:rPr>
      </w:pPr>
      <w:r w:rsidRPr="00B800FA">
        <w:rPr>
          <w:color w:val="58595B"/>
          <w:sz w:val="20"/>
          <w:szCs w:val="20"/>
          <w:lang w:val="en-US"/>
        </w:rPr>
        <w:t xml:space="preserve">На підставі </w:t>
      </w:r>
      <w:r>
        <w:rPr>
          <w:color w:val="58595B"/>
          <w:sz w:val="20"/>
          <w:szCs w:val="20"/>
          <w:lang w:val="en-US"/>
        </w:rPr>
        <w:t>соціально-економічного аналізу</w:t>
      </w:r>
      <w:r>
        <w:rPr>
          <w:color w:val="58595B"/>
          <w:sz w:val="20"/>
          <w:szCs w:val="20"/>
          <w:lang w:val="uk-UA"/>
        </w:rPr>
        <w:t xml:space="preserve"> та враховуючи потреби і виклики регіонів Програми, спільними зусиллями трьох країн і відповідних регіонів </w:t>
      </w:r>
      <w:r w:rsidRPr="00B800FA">
        <w:rPr>
          <w:color w:val="58595B"/>
          <w:sz w:val="20"/>
          <w:szCs w:val="20"/>
          <w:lang w:val="en-US"/>
        </w:rPr>
        <w:t>було визначено чотири основних напрямки діяльності</w:t>
      </w:r>
      <w:r>
        <w:rPr>
          <w:color w:val="58595B"/>
          <w:sz w:val="20"/>
          <w:szCs w:val="20"/>
          <w:lang w:val="uk-UA"/>
        </w:rPr>
        <w:t xml:space="preserve">, які підтримує Програма. Проекти у рамках Програми фінансуються у рамках </w:t>
      </w:r>
      <w:r w:rsidR="00AC12A0">
        <w:rPr>
          <w:color w:val="58595B"/>
          <w:sz w:val="20"/>
          <w:szCs w:val="20"/>
          <w:lang w:val="uk-UA"/>
        </w:rPr>
        <w:t>таких тематичних цілей та пріоритетів:</w:t>
      </w:r>
      <w:r>
        <w:rPr>
          <w:color w:val="58595B"/>
          <w:sz w:val="20"/>
          <w:szCs w:val="20"/>
          <w:lang w:val="uk-UA"/>
        </w:rPr>
        <w:t xml:space="preserve"> </w:t>
      </w:r>
    </w:p>
    <w:p w14:paraId="52DED049" w14:textId="77777777" w:rsidR="00E62E17" w:rsidRPr="00E62E17" w:rsidRDefault="00E62E17">
      <w:pPr>
        <w:pStyle w:val="a3"/>
        <w:kinsoku w:val="0"/>
        <w:overflowPunct w:val="0"/>
        <w:rPr>
          <w:sz w:val="20"/>
          <w:szCs w:val="20"/>
          <w:lang w:val="en-US"/>
        </w:rPr>
      </w:pPr>
    </w:p>
    <w:p w14:paraId="48E95A5C" w14:textId="77777777" w:rsidR="00E62E17" w:rsidRPr="00E62E17" w:rsidRDefault="00E62E17">
      <w:pPr>
        <w:pStyle w:val="a3"/>
        <w:kinsoku w:val="0"/>
        <w:overflowPunct w:val="0"/>
        <w:spacing w:before="9"/>
        <w:rPr>
          <w:lang w:val="en-US"/>
        </w:rPr>
      </w:pPr>
    </w:p>
    <w:p w14:paraId="3B3C4D18" w14:textId="7EC10383" w:rsidR="00E62E17" w:rsidRPr="00E62E17" w:rsidRDefault="002926D2">
      <w:pPr>
        <w:pStyle w:val="a3"/>
        <w:kinsoku w:val="0"/>
        <w:overflowPunct w:val="0"/>
        <w:spacing w:before="110"/>
        <w:ind w:left="2520"/>
        <w:rPr>
          <w:b/>
          <w:bCs/>
          <w:color w:val="005FAD"/>
          <w:sz w:val="40"/>
          <w:szCs w:val="40"/>
          <w:lang w:val="en-US"/>
        </w:rPr>
      </w:pPr>
      <w:r>
        <w:rPr>
          <w:noProof/>
          <w:lang w:val="uk-UA" w:eastAsia="uk-UA"/>
        </w:rPr>
        <mc:AlternateContent>
          <mc:Choice Requires="wps">
            <w:drawing>
              <wp:anchor distT="0" distB="0" distL="114300" distR="114300" simplePos="0" relativeHeight="251611648" behindDoc="0" locked="0" layoutInCell="0" allowOverlap="1" wp14:anchorId="7DC24CCA" wp14:editId="3F5E01FF">
                <wp:simplePos x="0" y="0"/>
                <wp:positionH relativeFrom="page">
                  <wp:posOffset>0</wp:posOffset>
                </wp:positionH>
                <wp:positionV relativeFrom="paragraph">
                  <wp:posOffset>267970</wp:posOffset>
                </wp:positionV>
                <wp:extent cx="379095" cy="2800985"/>
                <wp:effectExtent l="0" t="0" r="0" b="0"/>
                <wp:wrapNone/>
                <wp:docPr id="914" name="Freeform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9095" cy="2800985"/>
                        </a:xfrm>
                        <a:custGeom>
                          <a:avLst/>
                          <a:gdLst>
                            <a:gd name="T0" fmla="*/ 0 w 597"/>
                            <a:gd name="T1" fmla="*/ 4410 h 4411"/>
                            <a:gd name="T2" fmla="*/ 596 w 597"/>
                            <a:gd name="T3" fmla="*/ 4410 h 4411"/>
                            <a:gd name="T4" fmla="*/ 596 w 597"/>
                            <a:gd name="T5" fmla="*/ 0 h 4411"/>
                            <a:gd name="T6" fmla="*/ 0 w 597"/>
                            <a:gd name="T7" fmla="*/ 0 h 4411"/>
                            <a:gd name="T8" fmla="*/ 0 w 597"/>
                            <a:gd name="T9" fmla="*/ 4410 h 4411"/>
                          </a:gdLst>
                          <a:ahLst/>
                          <a:cxnLst>
                            <a:cxn ang="0">
                              <a:pos x="T0" y="T1"/>
                            </a:cxn>
                            <a:cxn ang="0">
                              <a:pos x="T2" y="T3"/>
                            </a:cxn>
                            <a:cxn ang="0">
                              <a:pos x="T4" y="T5"/>
                            </a:cxn>
                            <a:cxn ang="0">
                              <a:pos x="T6" y="T7"/>
                            </a:cxn>
                            <a:cxn ang="0">
                              <a:pos x="T8" y="T9"/>
                            </a:cxn>
                          </a:cxnLst>
                          <a:rect l="0" t="0" r="r" b="b"/>
                          <a:pathLst>
                            <a:path w="597" h="4411">
                              <a:moveTo>
                                <a:pt x="0" y="4410"/>
                              </a:moveTo>
                              <a:lnTo>
                                <a:pt x="596" y="4410"/>
                              </a:lnTo>
                              <a:lnTo>
                                <a:pt x="596" y="0"/>
                              </a:lnTo>
                              <a:lnTo>
                                <a:pt x="0" y="0"/>
                              </a:lnTo>
                              <a:lnTo>
                                <a:pt x="0" y="4410"/>
                              </a:lnTo>
                              <a:close/>
                            </a:path>
                          </a:pathLst>
                        </a:custGeom>
                        <a:solidFill>
                          <a:srgbClr val="F9AE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5" o:spid="_x0000_s1026" style="position:absolute;margin-left:0;margin-top:21.1pt;width:29.85pt;height:220.55pt;z-index:251611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97,4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" o:allowincell="f" path="m,4410r596,l596,,,,,4410xe" fillcolor="#f9ae98" stroked="f">
                <v:path arrowok="t" o:connecttype="custom" o:connectlocs="0,2800350;378460,2800350;378460,0;0,0;0,2800350" o:connectangles="0,0,0,0,0"/>
                <w10:wrap anchorx="page"/>
              </v:shape>
            </w:pict>
          </mc:Fallback>
        </mc:AlternateContent>
      </w:r>
      <w:r>
        <w:rPr>
          <w:noProof/>
          <w:lang w:val="uk-UA" w:eastAsia="uk-UA"/>
        </w:rPr>
        <mc:AlternateContent>
          <mc:Choice Requires="wps">
            <w:drawing>
              <wp:anchor distT="0" distB="0" distL="114300" distR="114300" simplePos="0" relativeHeight="251612672" behindDoc="0" locked="0" layoutInCell="0" allowOverlap="1" wp14:anchorId="2208E5A2" wp14:editId="147F6922">
                <wp:simplePos x="0" y="0"/>
                <wp:positionH relativeFrom="page">
                  <wp:posOffset>978535</wp:posOffset>
                </wp:positionH>
                <wp:positionV relativeFrom="paragraph">
                  <wp:posOffset>81915</wp:posOffset>
                </wp:positionV>
                <wp:extent cx="355600" cy="330200"/>
                <wp:effectExtent l="0" t="0" r="0" b="0"/>
                <wp:wrapNone/>
                <wp:docPr id="913"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560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D93E11" w14:textId="7DD618AC" w:rsidR="00170DDC" w:rsidRDefault="00170DDC">
                            <w:pPr>
                              <w:widowControl/>
                              <w:autoSpaceDE/>
                              <w:autoSpaceDN/>
                              <w:adjustRightInd/>
                              <w:spacing w:line="52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63498735" wp14:editId="555D781F">
                                  <wp:extent cx="352425" cy="333375"/>
                                  <wp:effectExtent l="0" t="0" r="9525" b="9525"/>
                                  <wp:docPr id="15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p w14:paraId="192EDEC1"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6" o:spid="_x0000_s1033" style="position:absolute;left:0;text-align:left;margin-left:77.05pt;margin-top:6.45pt;width:28pt;height:26pt;z-index:251612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" o:allowincell="f" filled="f" stroked="f">
                <v:textbox inset="0,0,0,0">
                  <w:txbxContent>
                    <w:p w14:paraId="30D93E11" w14:textId="7DD618AC" w:rsidR="00170DDC" w:rsidRDefault="00170DDC">
                      <w:pPr>
                        <w:widowControl/>
                        <w:autoSpaceDE/>
                        <w:autoSpaceDN/>
                        <w:adjustRightInd/>
                        <w:spacing w:line="52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63498735" wp14:editId="555D781F">
                            <wp:extent cx="352425" cy="333375"/>
                            <wp:effectExtent l="0" t="0" r="9525" b="9525"/>
                            <wp:docPr id="15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p w14:paraId="192EDEC1" w14:textId="77777777" w:rsidR="00170DDC" w:rsidRDefault="00170DDC">
                      <w:pPr>
                        <w:rPr>
                          <w:rFonts w:ascii="Times New Roman" w:hAnsi="Times New Roman" w:cs="Times New Roman"/>
                          <w:sz w:val="24"/>
                          <w:szCs w:val="24"/>
                        </w:rPr>
                      </w:pPr>
                    </w:p>
                  </w:txbxContent>
                </v:textbox>
                <w10:wrap anchorx="page"/>
              </v:rect>
            </w:pict>
          </mc:Fallback>
        </mc:AlternateContent>
      </w:r>
      <w:r w:rsidR="00AC12A0">
        <w:rPr>
          <w:b/>
          <w:bCs/>
          <w:color w:val="005FAD"/>
          <w:sz w:val="40"/>
          <w:szCs w:val="40"/>
          <w:lang w:val="uk-UA"/>
        </w:rPr>
        <w:t>Спадщина</w:t>
      </w:r>
    </w:p>
    <w:p w14:paraId="13666B1C" w14:textId="77777777" w:rsidR="00E62E17" w:rsidRPr="00E62E17" w:rsidRDefault="00E62E17">
      <w:pPr>
        <w:pStyle w:val="a3"/>
        <w:kinsoku w:val="0"/>
        <w:overflowPunct w:val="0"/>
        <w:spacing w:before="9"/>
        <w:rPr>
          <w:b/>
          <w:bCs/>
          <w:sz w:val="23"/>
          <w:szCs w:val="23"/>
          <w:lang w:val="en-US"/>
        </w:rPr>
      </w:pPr>
    </w:p>
    <w:p w14:paraId="5B27DF65" w14:textId="77777777" w:rsidR="00E62E17" w:rsidRPr="00E62E17" w:rsidRDefault="00E62E17">
      <w:pPr>
        <w:pStyle w:val="a3"/>
        <w:kinsoku w:val="0"/>
        <w:overflowPunct w:val="0"/>
        <w:spacing w:before="9"/>
        <w:rPr>
          <w:b/>
          <w:bCs/>
          <w:sz w:val="23"/>
          <w:szCs w:val="23"/>
          <w:lang w:val="en-US"/>
        </w:rPr>
        <w:sectPr w:rsidR="00E62E17" w:rsidRPr="00E62E17">
          <w:pgSz w:w="11910" w:h="14750"/>
          <w:pgMar w:top="920" w:right="0" w:bottom="480" w:left="0" w:header="0" w:footer="291" w:gutter="0"/>
          <w:cols w:space="708" w:equalWidth="0">
            <w:col w:w="11910"/>
          </w:cols>
          <w:noEndnote/>
        </w:sectPr>
      </w:pPr>
    </w:p>
    <w:p w14:paraId="02482C2E" w14:textId="67765786" w:rsidR="00E62E17" w:rsidRPr="00011B0F" w:rsidRDefault="00AC12A0" w:rsidP="00AC12A0">
      <w:pPr>
        <w:pStyle w:val="8"/>
        <w:kinsoku w:val="0"/>
        <w:overflowPunct w:val="0"/>
        <w:rPr>
          <w:b w:val="0"/>
          <w:color w:val="005FAD"/>
          <w:lang w:val="en-US"/>
        </w:rPr>
      </w:pPr>
      <w:r w:rsidRPr="00AC12A0">
        <w:rPr>
          <w:color w:val="005FAD"/>
          <w:lang w:val="en-US"/>
        </w:rPr>
        <w:lastRenderedPageBreak/>
        <w:t>Пріоритет 1.</w:t>
      </w:r>
      <w:r>
        <w:rPr>
          <w:color w:val="005FAD"/>
          <w:lang w:val="uk-UA"/>
        </w:rPr>
        <w:t>1</w:t>
      </w:r>
      <w:r w:rsidRPr="00AC12A0">
        <w:rPr>
          <w:color w:val="005FAD"/>
          <w:lang w:val="en-US"/>
        </w:rPr>
        <w:t xml:space="preserve"> </w:t>
      </w:r>
      <w:r w:rsidRPr="00011B0F">
        <w:rPr>
          <w:b w:val="0"/>
          <w:color w:val="005FAD"/>
          <w:lang w:val="en-US"/>
        </w:rPr>
        <w:t>Промоція місцевої культури та історії</w:t>
      </w:r>
      <w:r w:rsidRPr="00011B0F">
        <w:rPr>
          <w:b w:val="0"/>
          <w:color w:val="005FAD"/>
          <w:lang w:val="uk-UA"/>
        </w:rPr>
        <w:t xml:space="preserve"> </w:t>
      </w:r>
    </w:p>
    <w:p w14:paraId="25D39B3B" w14:textId="5B49174E" w:rsidR="00E62E17" w:rsidRPr="00AC12A0" w:rsidRDefault="00E62E17">
      <w:pPr>
        <w:pStyle w:val="8"/>
        <w:kinsoku w:val="0"/>
        <w:overflowPunct w:val="0"/>
        <w:ind w:left="1122"/>
        <w:rPr>
          <w:color w:val="005FAD"/>
          <w:lang w:val="uk-UA"/>
        </w:rPr>
      </w:pPr>
      <w:r w:rsidRPr="00E62E17">
        <w:rPr>
          <w:rFonts w:ascii="Times New Roman" w:hAnsi="Times New Roman" w:cs="Times New Roman"/>
          <w:b w:val="0"/>
          <w:bCs w:val="0"/>
          <w:sz w:val="24"/>
          <w:szCs w:val="24"/>
          <w:lang w:val="en-US"/>
        </w:rPr>
        <w:br w:type="column"/>
      </w:r>
      <w:r w:rsidR="00AC12A0">
        <w:rPr>
          <w:color w:val="005FAD"/>
          <w:lang w:val="en-US"/>
        </w:rPr>
        <w:lastRenderedPageBreak/>
        <w:t>Пріоритет 1.</w:t>
      </w:r>
      <w:r w:rsidR="00AC12A0">
        <w:rPr>
          <w:color w:val="005FAD"/>
          <w:lang w:val="uk-UA"/>
        </w:rPr>
        <w:t>2</w:t>
      </w:r>
    </w:p>
    <w:p w14:paraId="41F6FAF5" w14:textId="00127A33" w:rsidR="00E62E17" w:rsidRPr="00E62E17" w:rsidRDefault="00AC12A0">
      <w:pPr>
        <w:pStyle w:val="a3"/>
        <w:kinsoku w:val="0"/>
        <w:overflowPunct w:val="0"/>
        <w:spacing w:before="34" w:line="276" w:lineRule="auto"/>
        <w:ind w:left="1122"/>
        <w:rPr>
          <w:color w:val="005FAD"/>
          <w:lang w:val="en-US"/>
        </w:rPr>
      </w:pPr>
      <w:r w:rsidRPr="00AC12A0">
        <w:rPr>
          <w:color w:val="005FAD"/>
          <w:lang w:val="en-US"/>
        </w:rPr>
        <w:t>Промоція та збереження природної спадщини</w:t>
      </w:r>
      <w:r>
        <w:rPr>
          <w:color w:val="005FAD"/>
          <w:lang w:val="uk-UA"/>
        </w:rPr>
        <w:t xml:space="preserve"> </w:t>
      </w:r>
    </w:p>
    <w:p w14:paraId="3B064F4A" w14:textId="49CD64C3" w:rsidR="00E62E17" w:rsidRPr="00E62E17" w:rsidRDefault="00E62E17">
      <w:pPr>
        <w:pStyle w:val="a3"/>
        <w:kinsoku w:val="0"/>
        <w:overflowPunct w:val="0"/>
        <w:spacing w:before="124"/>
        <w:ind w:left="1064"/>
        <w:rPr>
          <w:rFonts w:ascii="Source Sans Pro Black" w:hAnsi="Source Sans Pro Black" w:cs="Source Sans Pro Black"/>
          <w:b/>
          <w:bCs/>
          <w:color w:val="005FAD"/>
          <w:sz w:val="16"/>
          <w:szCs w:val="16"/>
          <w:lang w:val="en-US"/>
        </w:rPr>
      </w:pPr>
      <w:r w:rsidRPr="00E62E17">
        <w:rPr>
          <w:rFonts w:ascii="Times New Roman" w:hAnsi="Times New Roman" w:cs="Times New Roman"/>
          <w:sz w:val="24"/>
          <w:szCs w:val="24"/>
          <w:lang w:val="en-US"/>
        </w:rPr>
        <w:br w:type="column"/>
      </w:r>
      <w:r w:rsidR="00AC12A0">
        <w:rPr>
          <w:rFonts w:ascii="Source Sans Pro Black" w:hAnsi="Source Sans Pro Black" w:cs="Source Sans Pro Black"/>
          <w:b/>
          <w:bCs/>
          <w:color w:val="005FAD"/>
          <w:sz w:val="16"/>
          <w:szCs w:val="16"/>
          <w:lang w:val="en-US"/>
        </w:rPr>
        <w:lastRenderedPageBreak/>
        <w:t>ІНДИКАТИВНИЙ БЮДЖЕТ</w:t>
      </w:r>
    </w:p>
    <w:p w14:paraId="7C1C8BE4" w14:textId="1F083803" w:rsidR="00E62E17" w:rsidRPr="00E62E17" w:rsidRDefault="002926D2">
      <w:pPr>
        <w:pStyle w:val="a3"/>
        <w:kinsoku w:val="0"/>
        <w:overflowPunct w:val="0"/>
        <w:spacing w:before="48"/>
        <w:ind w:left="1318"/>
        <w:rPr>
          <w:color w:val="005FAD"/>
          <w:sz w:val="26"/>
          <w:szCs w:val="26"/>
          <w:lang w:val="en-US"/>
        </w:rPr>
      </w:pPr>
      <w:r>
        <w:rPr>
          <w:noProof/>
          <w:lang w:val="uk-UA" w:eastAsia="uk-UA"/>
        </w:rPr>
        <mc:AlternateContent>
          <mc:Choice Requires="wps">
            <w:drawing>
              <wp:anchor distT="0" distB="0" distL="114300" distR="114300" simplePos="0" relativeHeight="251613696" behindDoc="0" locked="0" layoutInCell="0" allowOverlap="1" wp14:anchorId="4A5E4241" wp14:editId="76F0FA7D">
                <wp:simplePos x="0" y="0"/>
                <wp:positionH relativeFrom="page">
                  <wp:posOffset>4999990</wp:posOffset>
                </wp:positionH>
                <wp:positionV relativeFrom="paragraph">
                  <wp:posOffset>76200</wp:posOffset>
                </wp:positionV>
                <wp:extent cx="114300" cy="152400"/>
                <wp:effectExtent l="0" t="0" r="0" b="0"/>
                <wp:wrapNone/>
                <wp:docPr id="912"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7995E" w14:textId="44886F57"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16D4DA4B" wp14:editId="3AEA2B35">
                                  <wp:extent cx="114300" cy="152400"/>
                                  <wp:effectExtent l="0" t="0" r="0" b="0"/>
                                  <wp:docPr id="15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6C0383C9"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7" o:spid="_x0000_s1034" style="position:absolute;left:0;text-align:left;margin-left:393.7pt;margin-top:6pt;width:9pt;height:12pt;z-index:251613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" o:allowincell="f" filled="f" stroked="f">
                <v:textbox inset="0,0,0,0">
                  <w:txbxContent>
                    <w:p w14:paraId="2C37995E" w14:textId="44886F57"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16D4DA4B" wp14:editId="3AEA2B35">
                            <wp:extent cx="114300" cy="152400"/>
                            <wp:effectExtent l="0" t="0" r="0" b="0"/>
                            <wp:docPr id="15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6C0383C9" w14:textId="77777777" w:rsidR="00170DDC" w:rsidRDefault="00170DDC">
                      <w:pPr>
                        <w:rPr>
                          <w:rFonts w:ascii="Times New Roman" w:hAnsi="Times New Roman" w:cs="Times New Roman"/>
                          <w:sz w:val="24"/>
                          <w:szCs w:val="24"/>
                        </w:rPr>
                      </w:pPr>
                    </w:p>
                  </w:txbxContent>
                </v:textbox>
                <w10:wrap anchorx="page"/>
              </v:rect>
            </w:pict>
          </mc:Fallback>
        </mc:AlternateContent>
      </w:r>
      <w:proofErr w:type="gramStart"/>
      <w:r w:rsidR="00E62E17" w:rsidRPr="00E62E17">
        <w:rPr>
          <w:color w:val="005FAD"/>
          <w:sz w:val="32"/>
          <w:szCs w:val="32"/>
          <w:lang w:val="en-US"/>
        </w:rPr>
        <w:t xml:space="preserve">38.38 </w:t>
      </w:r>
      <w:r w:rsidR="003D2651">
        <w:rPr>
          <w:color w:val="005FAD"/>
          <w:sz w:val="26"/>
          <w:szCs w:val="26"/>
          <w:lang w:val="en-US"/>
        </w:rPr>
        <w:t>МЛН.ЄВРО</w:t>
      </w:r>
      <w:proofErr w:type="gramEnd"/>
    </w:p>
    <w:p w14:paraId="6E2FAB01" w14:textId="77777777" w:rsidR="00E62E17" w:rsidRPr="00E62E17" w:rsidRDefault="00E62E17">
      <w:pPr>
        <w:pStyle w:val="a3"/>
        <w:kinsoku w:val="0"/>
        <w:overflowPunct w:val="0"/>
        <w:spacing w:before="48"/>
        <w:ind w:left="1318"/>
        <w:rPr>
          <w:color w:val="005FAD"/>
          <w:sz w:val="26"/>
          <w:szCs w:val="26"/>
          <w:lang w:val="en-US"/>
        </w:rPr>
        <w:sectPr w:rsidR="00E62E17" w:rsidRPr="00E62E17">
          <w:type w:val="continuous"/>
          <w:pgSz w:w="11910" w:h="14750"/>
          <w:pgMar w:top="720" w:right="0" w:bottom="280" w:left="0" w:header="708" w:footer="708" w:gutter="0"/>
          <w:cols w:num="3" w:space="708" w:equalWidth="0">
            <w:col w:w="3499" w:space="40"/>
            <w:col w:w="3240" w:space="39"/>
            <w:col w:w="5092"/>
          </w:cols>
          <w:noEndnote/>
        </w:sectPr>
      </w:pPr>
    </w:p>
    <w:p w14:paraId="35C024E6" w14:textId="77777777" w:rsidR="00E62E17" w:rsidRPr="00E62E17" w:rsidRDefault="00E62E17">
      <w:pPr>
        <w:pStyle w:val="a3"/>
        <w:kinsoku w:val="0"/>
        <w:overflowPunct w:val="0"/>
        <w:spacing w:before="12"/>
        <w:rPr>
          <w:sz w:val="23"/>
          <w:szCs w:val="23"/>
          <w:lang w:val="en-US"/>
        </w:rPr>
      </w:pPr>
    </w:p>
    <w:p w14:paraId="275455CF" w14:textId="77777777" w:rsidR="00E62E17" w:rsidRPr="00E62E17" w:rsidRDefault="00E62E17">
      <w:pPr>
        <w:pStyle w:val="a3"/>
        <w:kinsoku w:val="0"/>
        <w:overflowPunct w:val="0"/>
        <w:spacing w:before="12"/>
        <w:rPr>
          <w:sz w:val="23"/>
          <w:szCs w:val="23"/>
          <w:lang w:val="en-US"/>
        </w:rPr>
        <w:sectPr w:rsidR="00E62E17" w:rsidRPr="00E62E17">
          <w:type w:val="continuous"/>
          <w:pgSz w:w="11910" w:h="14750"/>
          <w:pgMar w:top="720" w:right="0" w:bottom="280" w:left="0" w:header="708" w:footer="708" w:gutter="0"/>
          <w:cols w:space="708" w:equalWidth="0">
            <w:col w:w="11910"/>
          </w:cols>
          <w:noEndnote/>
        </w:sectPr>
      </w:pPr>
    </w:p>
    <w:p w14:paraId="503A09B7" w14:textId="41662E58" w:rsidR="007D51A7" w:rsidRPr="007D51A7" w:rsidRDefault="00AC12A0">
      <w:pPr>
        <w:pStyle w:val="a3"/>
        <w:kinsoku w:val="0"/>
        <w:overflowPunct w:val="0"/>
        <w:spacing w:before="170" w:line="276" w:lineRule="auto"/>
        <w:ind w:left="1526"/>
        <w:jc w:val="both"/>
        <w:rPr>
          <w:color w:val="717275"/>
          <w:lang w:val="uk-UA"/>
        </w:rPr>
      </w:pPr>
      <w:proofErr w:type="gramStart"/>
      <w:r w:rsidRPr="00AC12A0">
        <w:rPr>
          <w:color w:val="717275"/>
          <w:lang w:val="en-US"/>
        </w:rPr>
        <w:lastRenderedPageBreak/>
        <w:t xml:space="preserve">TЦ </w:t>
      </w:r>
      <w:r>
        <w:rPr>
          <w:color w:val="717275"/>
          <w:lang w:val="uk-UA"/>
        </w:rPr>
        <w:t xml:space="preserve">СПАДЩИНА </w:t>
      </w:r>
      <w:r w:rsidRPr="00AC12A0">
        <w:rPr>
          <w:color w:val="717275"/>
          <w:lang w:val="en-US"/>
        </w:rPr>
        <w:t>спрямована на збереження і розвиток культурної та історичної спадщини прикордонн</w:t>
      </w:r>
      <w:r>
        <w:rPr>
          <w:color w:val="717275"/>
          <w:lang w:val="uk-UA"/>
        </w:rPr>
        <w:t xml:space="preserve">их </w:t>
      </w:r>
      <w:r w:rsidRPr="00AC12A0">
        <w:rPr>
          <w:color w:val="717275"/>
          <w:lang w:val="en-US"/>
        </w:rPr>
        <w:t>регіон</w:t>
      </w:r>
      <w:r>
        <w:rPr>
          <w:color w:val="717275"/>
          <w:lang w:val="uk-UA"/>
        </w:rPr>
        <w:t>ів.</w:t>
      </w:r>
      <w:proofErr w:type="gramEnd"/>
      <w:r w:rsidR="007D51A7">
        <w:rPr>
          <w:color w:val="717275"/>
          <w:lang w:val="uk-UA"/>
        </w:rPr>
        <w:t xml:space="preserve"> Турбота про спадщину  сприяє </w:t>
      </w:r>
      <w:r w:rsidR="007D51A7">
        <w:rPr>
          <w:color w:val="717275"/>
          <w:lang w:val="en-US"/>
        </w:rPr>
        <w:t>зміцненн</w:t>
      </w:r>
      <w:r w:rsidR="007D51A7">
        <w:rPr>
          <w:color w:val="717275"/>
          <w:lang w:val="uk-UA"/>
        </w:rPr>
        <w:t>ю</w:t>
      </w:r>
      <w:r w:rsidRPr="00AC12A0">
        <w:rPr>
          <w:color w:val="717275"/>
          <w:lang w:val="en-US"/>
        </w:rPr>
        <w:t xml:space="preserve"> культурних зв'язків</w:t>
      </w:r>
      <w:r w:rsidR="007D51A7">
        <w:rPr>
          <w:color w:val="717275"/>
          <w:lang w:val="uk-UA"/>
        </w:rPr>
        <w:t>,</w:t>
      </w:r>
      <w:r w:rsidRPr="00AC12A0">
        <w:rPr>
          <w:color w:val="717275"/>
          <w:lang w:val="en-US"/>
        </w:rPr>
        <w:t xml:space="preserve"> </w:t>
      </w:r>
      <w:r w:rsidR="007D51A7">
        <w:rPr>
          <w:color w:val="717275"/>
          <w:lang w:val="en-US"/>
        </w:rPr>
        <w:t>збільшенн</w:t>
      </w:r>
      <w:r w:rsidR="007D51A7">
        <w:rPr>
          <w:color w:val="717275"/>
          <w:lang w:val="uk-UA"/>
        </w:rPr>
        <w:t>ю</w:t>
      </w:r>
      <w:r w:rsidR="007D51A7" w:rsidRPr="00AC12A0">
        <w:rPr>
          <w:color w:val="717275"/>
          <w:lang w:val="en-US"/>
        </w:rPr>
        <w:t xml:space="preserve"> життєздатності місцевих громад </w:t>
      </w:r>
      <w:r w:rsidRPr="00AC12A0">
        <w:rPr>
          <w:color w:val="717275"/>
          <w:lang w:val="en-US"/>
        </w:rPr>
        <w:t xml:space="preserve">і </w:t>
      </w:r>
      <w:r w:rsidR="007D51A7">
        <w:rPr>
          <w:color w:val="717275"/>
          <w:lang w:val="uk-UA"/>
        </w:rPr>
        <w:t xml:space="preserve">посиленню </w:t>
      </w:r>
      <w:r w:rsidRPr="00AC12A0">
        <w:rPr>
          <w:color w:val="717275"/>
          <w:lang w:val="en-US"/>
        </w:rPr>
        <w:t>співпраці, покращення</w:t>
      </w:r>
      <w:r w:rsidR="007D51A7">
        <w:rPr>
          <w:color w:val="717275"/>
          <w:lang w:val="en-US"/>
        </w:rPr>
        <w:t xml:space="preserve"> іміджу та привабливості регіон</w:t>
      </w:r>
      <w:r w:rsidR="007D51A7">
        <w:rPr>
          <w:color w:val="717275"/>
          <w:lang w:val="uk-UA"/>
        </w:rPr>
        <w:t>ів</w:t>
      </w:r>
      <w:r w:rsidRPr="00AC12A0">
        <w:rPr>
          <w:color w:val="717275"/>
          <w:lang w:val="en-US"/>
        </w:rPr>
        <w:t xml:space="preserve">. </w:t>
      </w:r>
      <w:proofErr w:type="gramStart"/>
      <w:r w:rsidRPr="00AC12A0">
        <w:rPr>
          <w:color w:val="717275"/>
          <w:lang w:val="en-US"/>
        </w:rPr>
        <w:t>Наявність упорядкованих об'єктів культурної та природної спадщини є необхідною передумовою для р</w:t>
      </w:r>
      <w:r w:rsidR="007D51A7">
        <w:rPr>
          <w:color w:val="717275"/>
          <w:lang w:val="en-US"/>
        </w:rPr>
        <w:t>озвитку транскордонного туризму</w:t>
      </w:r>
      <w:r w:rsidR="007D51A7">
        <w:rPr>
          <w:color w:val="717275"/>
          <w:lang w:val="uk-UA"/>
        </w:rPr>
        <w:t xml:space="preserve">, який має значний потенціал для </w:t>
      </w:r>
      <w:r w:rsidR="00BE760B">
        <w:rPr>
          <w:color w:val="717275"/>
          <w:lang w:val="uk-UA"/>
        </w:rPr>
        <w:t xml:space="preserve">створення нових робочих місць </w:t>
      </w:r>
      <w:r w:rsidRPr="00AC12A0">
        <w:rPr>
          <w:color w:val="717275"/>
          <w:lang w:val="en-US"/>
        </w:rPr>
        <w:t>та інвестицій, особливо на сільських територіях.</w:t>
      </w:r>
      <w:proofErr w:type="gramEnd"/>
      <w:r w:rsidRPr="00AC12A0">
        <w:rPr>
          <w:color w:val="717275"/>
          <w:lang w:val="en-US"/>
        </w:rPr>
        <w:t xml:space="preserve"> </w:t>
      </w:r>
      <w:r w:rsidR="007D51A7">
        <w:rPr>
          <w:color w:val="717275"/>
          <w:lang w:val="uk-UA"/>
        </w:rPr>
        <w:t>Підтримка у</w:t>
      </w:r>
      <w:r w:rsidR="007D51A7" w:rsidRPr="007D51A7">
        <w:rPr>
          <w:color w:val="717275"/>
          <w:lang w:val="uk-UA"/>
        </w:rPr>
        <w:t xml:space="preserve"> рамках двох Пріоритетів </w:t>
      </w:r>
      <w:r w:rsidR="007D51A7">
        <w:rPr>
          <w:color w:val="717275"/>
          <w:lang w:val="uk-UA"/>
        </w:rPr>
        <w:t xml:space="preserve">цієї </w:t>
      </w:r>
      <w:r w:rsidR="007D51A7" w:rsidRPr="007D51A7">
        <w:rPr>
          <w:color w:val="717275"/>
          <w:lang w:val="uk-UA"/>
        </w:rPr>
        <w:t>TЦ буде спрямована на розвиток прикордонного культурного, історичного та природного потенціалу</w:t>
      </w:r>
      <w:r w:rsidR="007D51A7">
        <w:rPr>
          <w:color w:val="717275"/>
          <w:lang w:val="uk-UA"/>
        </w:rPr>
        <w:t xml:space="preserve">. </w:t>
      </w:r>
    </w:p>
    <w:p w14:paraId="0C18B0EC" w14:textId="77777777" w:rsidR="00E62E17" w:rsidRPr="00E62E17" w:rsidRDefault="00E62E17">
      <w:pPr>
        <w:pStyle w:val="a3"/>
        <w:kinsoku w:val="0"/>
        <w:overflowPunct w:val="0"/>
        <w:rPr>
          <w:sz w:val="22"/>
          <w:szCs w:val="22"/>
          <w:lang w:val="en-US"/>
        </w:rPr>
      </w:pPr>
    </w:p>
    <w:p w14:paraId="2577BC68" w14:textId="77777777" w:rsidR="00E62E17" w:rsidRPr="00E62E17" w:rsidRDefault="00E62E17">
      <w:pPr>
        <w:pStyle w:val="a3"/>
        <w:kinsoku w:val="0"/>
        <w:overflowPunct w:val="0"/>
        <w:spacing w:before="8"/>
        <w:rPr>
          <w:sz w:val="26"/>
          <w:szCs w:val="26"/>
          <w:lang w:val="en-US"/>
        </w:rPr>
      </w:pPr>
    </w:p>
    <w:p w14:paraId="7D83A2F7" w14:textId="688EEEB5" w:rsidR="00E62E17" w:rsidRPr="00E62E17" w:rsidRDefault="002926D2" w:rsidP="00BE760B">
      <w:pPr>
        <w:pStyle w:val="3"/>
        <w:kinsoku w:val="0"/>
        <w:overflowPunct w:val="0"/>
        <w:spacing w:before="0"/>
        <w:ind w:left="2515" w:right="1800"/>
        <w:jc w:val="center"/>
        <w:rPr>
          <w:color w:val="005FAD"/>
          <w:lang w:val="en-US"/>
        </w:rPr>
      </w:pPr>
      <w:r>
        <w:rPr>
          <w:noProof/>
          <w:lang w:val="uk-UA" w:eastAsia="uk-UA"/>
        </w:rPr>
        <mc:AlternateContent>
          <mc:Choice Requires="wps">
            <w:drawing>
              <wp:anchor distT="0" distB="0" distL="114300" distR="114300" simplePos="0" relativeHeight="251614720" behindDoc="0" locked="0" layoutInCell="0" allowOverlap="1" wp14:anchorId="1D209F9E" wp14:editId="15C69602">
                <wp:simplePos x="0" y="0"/>
                <wp:positionH relativeFrom="page">
                  <wp:posOffset>0</wp:posOffset>
                </wp:positionH>
                <wp:positionV relativeFrom="paragraph">
                  <wp:posOffset>189230</wp:posOffset>
                </wp:positionV>
                <wp:extent cx="378460" cy="2810510"/>
                <wp:effectExtent l="0" t="0" r="0" b="0"/>
                <wp:wrapNone/>
                <wp:docPr id="911" name="Freeform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8460" cy="2810510"/>
                        </a:xfrm>
                        <a:custGeom>
                          <a:avLst/>
                          <a:gdLst>
                            <a:gd name="T0" fmla="*/ 0 w 596"/>
                            <a:gd name="T1" fmla="*/ 4426 h 4426"/>
                            <a:gd name="T2" fmla="*/ 595 w 596"/>
                            <a:gd name="T3" fmla="*/ 4426 h 4426"/>
                            <a:gd name="T4" fmla="*/ 595 w 596"/>
                            <a:gd name="T5" fmla="*/ 0 h 4426"/>
                            <a:gd name="T6" fmla="*/ 0 w 596"/>
                            <a:gd name="T7" fmla="*/ 0 h 4426"/>
                            <a:gd name="T8" fmla="*/ 0 w 596"/>
                            <a:gd name="T9" fmla="*/ 4426 h 4426"/>
                          </a:gdLst>
                          <a:ahLst/>
                          <a:cxnLst>
                            <a:cxn ang="0">
                              <a:pos x="T0" y="T1"/>
                            </a:cxn>
                            <a:cxn ang="0">
                              <a:pos x="T2" y="T3"/>
                            </a:cxn>
                            <a:cxn ang="0">
                              <a:pos x="T4" y="T5"/>
                            </a:cxn>
                            <a:cxn ang="0">
                              <a:pos x="T6" y="T7"/>
                            </a:cxn>
                            <a:cxn ang="0">
                              <a:pos x="T8" y="T9"/>
                            </a:cxn>
                          </a:cxnLst>
                          <a:rect l="0" t="0" r="r" b="b"/>
                          <a:pathLst>
                            <a:path w="596" h="4426">
                              <a:moveTo>
                                <a:pt x="0" y="4426"/>
                              </a:moveTo>
                              <a:lnTo>
                                <a:pt x="595" y="4426"/>
                              </a:lnTo>
                              <a:lnTo>
                                <a:pt x="595" y="0"/>
                              </a:lnTo>
                              <a:lnTo>
                                <a:pt x="0" y="0"/>
                              </a:lnTo>
                              <a:lnTo>
                                <a:pt x="0" y="4426"/>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8" o:spid="_x0000_s1026" style="position:absolute;margin-left:0;margin-top:14.9pt;width:29.8pt;height:221.3pt;z-index:25161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96,44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" o:allowincell="f" path="m,4426r595,l595,,,,,4426xe" fillcolor="#569295" stroked="f">
                <v:path arrowok="t" o:connecttype="custom" o:connectlocs="0,2810510;377825,2810510;377825,0;0,0;0,2810510" o:connectangles="0,0,0,0,0"/>
                <w10:wrap anchorx="page"/>
              </v:shape>
            </w:pict>
          </mc:Fallback>
        </mc:AlternateContent>
      </w:r>
      <w:r>
        <w:rPr>
          <w:noProof/>
          <w:lang w:val="uk-UA" w:eastAsia="uk-UA"/>
        </w:rPr>
        <mc:AlternateContent>
          <mc:Choice Requires="wpg">
            <w:drawing>
              <wp:anchor distT="0" distB="0" distL="114300" distR="114300" simplePos="0" relativeHeight="251615744" behindDoc="0" locked="0" layoutInCell="0" allowOverlap="1" wp14:anchorId="07982860" wp14:editId="7E75834B">
                <wp:simplePos x="0" y="0"/>
                <wp:positionH relativeFrom="page">
                  <wp:posOffset>965200</wp:posOffset>
                </wp:positionH>
                <wp:positionV relativeFrom="paragraph">
                  <wp:posOffset>-1270</wp:posOffset>
                </wp:positionV>
                <wp:extent cx="438150" cy="335915"/>
                <wp:effectExtent l="0" t="0" r="0" b="0"/>
                <wp:wrapNone/>
                <wp:docPr id="901"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150" cy="335915"/>
                          <a:chOff x="1520" y="-2"/>
                          <a:chExt cx="690" cy="529"/>
                        </a:xfrm>
                      </wpg:grpSpPr>
                      <wps:wsp>
                        <wps:cNvPr id="902" name="Freeform 70"/>
                        <wps:cNvSpPr>
                          <a:spLocks/>
                        </wps:cNvSpPr>
                        <wps:spPr bwMode="auto">
                          <a:xfrm>
                            <a:off x="1520" y="-2"/>
                            <a:ext cx="690" cy="529"/>
                          </a:xfrm>
                          <a:custGeom>
                            <a:avLst/>
                            <a:gdLst>
                              <a:gd name="T0" fmla="*/ 116 w 690"/>
                              <a:gd name="T1" fmla="*/ 0 h 529"/>
                              <a:gd name="T2" fmla="*/ 190 w 690"/>
                              <a:gd name="T3" fmla="*/ 50 h 529"/>
                              <a:gd name="T4" fmla="*/ 239 w 690"/>
                              <a:gd name="T5" fmla="*/ 105 h 529"/>
                              <a:gd name="T6" fmla="*/ 267 w 690"/>
                              <a:gd name="T7" fmla="*/ 163 h 529"/>
                              <a:gd name="T8" fmla="*/ 273 w 690"/>
                              <a:gd name="T9" fmla="*/ 225 h 529"/>
                              <a:gd name="T10" fmla="*/ 259 w 690"/>
                              <a:gd name="T11" fmla="*/ 288 h 529"/>
                              <a:gd name="T12" fmla="*/ 230 w 690"/>
                              <a:gd name="T13" fmla="*/ 340 h 529"/>
                              <a:gd name="T14" fmla="*/ 187 w 690"/>
                              <a:gd name="T15" fmla="*/ 385 h 529"/>
                              <a:gd name="T16" fmla="*/ 132 w 690"/>
                              <a:gd name="T17" fmla="*/ 430 h 529"/>
                              <a:gd name="T18" fmla="*/ 69 w 690"/>
                              <a:gd name="T19" fmla="*/ 476 h 529"/>
                              <a:gd name="T20" fmla="*/ 0 w 690"/>
                              <a:gd name="T21" fmla="*/ 529 h 529"/>
                              <a:gd name="T22" fmla="*/ 48 w 690"/>
                              <a:gd name="T23" fmla="*/ 506 h 529"/>
                              <a:gd name="T24" fmla="*/ 156 w 690"/>
                              <a:gd name="T25" fmla="*/ 441 h 529"/>
                              <a:gd name="T26" fmla="*/ 265 w 690"/>
                              <a:gd name="T27" fmla="*/ 346 h 529"/>
                              <a:gd name="T28" fmla="*/ 320 w 690"/>
                              <a:gd name="T29" fmla="*/ 231 h 529"/>
                              <a:gd name="T30" fmla="*/ 323 w 690"/>
                              <a:gd name="T31" fmla="*/ 136 h 529"/>
                              <a:gd name="T32" fmla="*/ 303 w 690"/>
                              <a:gd name="T33" fmla="*/ 81 h 529"/>
                              <a:gd name="T34" fmla="*/ 240 w 690"/>
                              <a:gd name="T35" fmla="*/ 42 h 529"/>
                              <a:gd name="T36" fmla="*/ 116 w 690"/>
                              <a:gd name="T37" fmla="*/ 0 h 5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690" h="529">
                                <a:moveTo>
                                  <a:pt x="116" y="0"/>
                                </a:moveTo>
                                <a:lnTo>
                                  <a:pt x="190" y="50"/>
                                </a:lnTo>
                                <a:lnTo>
                                  <a:pt x="239" y="105"/>
                                </a:lnTo>
                                <a:lnTo>
                                  <a:pt x="267" y="163"/>
                                </a:lnTo>
                                <a:lnTo>
                                  <a:pt x="273" y="225"/>
                                </a:lnTo>
                                <a:lnTo>
                                  <a:pt x="259" y="288"/>
                                </a:lnTo>
                                <a:lnTo>
                                  <a:pt x="230" y="340"/>
                                </a:lnTo>
                                <a:lnTo>
                                  <a:pt x="187" y="385"/>
                                </a:lnTo>
                                <a:lnTo>
                                  <a:pt x="132" y="430"/>
                                </a:lnTo>
                                <a:lnTo>
                                  <a:pt x="69" y="476"/>
                                </a:lnTo>
                                <a:lnTo>
                                  <a:pt x="0" y="529"/>
                                </a:lnTo>
                                <a:lnTo>
                                  <a:pt x="48" y="506"/>
                                </a:lnTo>
                                <a:lnTo>
                                  <a:pt x="156" y="441"/>
                                </a:lnTo>
                                <a:lnTo>
                                  <a:pt x="265" y="346"/>
                                </a:lnTo>
                                <a:lnTo>
                                  <a:pt x="320" y="231"/>
                                </a:lnTo>
                                <a:lnTo>
                                  <a:pt x="323" y="136"/>
                                </a:lnTo>
                                <a:lnTo>
                                  <a:pt x="303" y="81"/>
                                </a:lnTo>
                                <a:lnTo>
                                  <a:pt x="240" y="42"/>
                                </a:lnTo>
                                <a:lnTo>
                                  <a:pt x="116"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3" name="Freeform 71"/>
                        <wps:cNvSpPr>
                          <a:spLocks/>
                        </wps:cNvSpPr>
                        <wps:spPr bwMode="auto">
                          <a:xfrm>
                            <a:off x="1520" y="-2"/>
                            <a:ext cx="690" cy="529"/>
                          </a:xfrm>
                          <a:custGeom>
                            <a:avLst/>
                            <a:gdLst>
                              <a:gd name="T0" fmla="*/ 379 w 690"/>
                              <a:gd name="T1" fmla="*/ 494 h 529"/>
                              <a:gd name="T2" fmla="*/ 374 w 690"/>
                              <a:gd name="T3" fmla="*/ 503 h 529"/>
                              <a:gd name="T4" fmla="*/ 369 w 690"/>
                              <a:gd name="T5" fmla="*/ 511 h 529"/>
                              <a:gd name="T6" fmla="*/ 363 w 690"/>
                              <a:gd name="T7" fmla="*/ 520 h 529"/>
                              <a:gd name="T8" fmla="*/ 356 w 690"/>
                              <a:gd name="T9" fmla="*/ 529 h 529"/>
                              <a:gd name="T10" fmla="*/ 386 w 690"/>
                              <a:gd name="T11" fmla="*/ 529 h 529"/>
                              <a:gd name="T12" fmla="*/ 392 w 690"/>
                              <a:gd name="T13" fmla="*/ 520 h 529"/>
                              <a:gd name="T14" fmla="*/ 397 w 690"/>
                              <a:gd name="T15" fmla="*/ 511 h 529"/>
                              <a:gd name="T16" fmla="*/ 402 w 690"/>
                              <a:gd name="T17" fmla="*/ 501 h 529"/>
                              <a:gd name="T18" fmla="*/ 379 w 690"/>
                              <a:gd name="T19" fmla="*/ 494 h 5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90" h="529">
                                <a:moveTo>
                                  <a:pt x="379" y="494"/>
                                </a:moveTo>
                                <a:lnTo>
                                  <a:pt x="374" y="503"/>
                                </a:lnTo>
                                <a:lnTo>
                                  <a:pt x="369" y="511"/>
                                </a:lnTo>
                                <a:lnTo>
                                  <a:pt x="363" y="520"/>
                                </a:lnTo>
                                <a:lnTo>
                                  <a:pt x="356" y="529"/>
                                </a:lnTo>
                                <a:lnTo>
                                  <a:pt x="386" y="529"/>
                                </a:lnTo>
                                <a:lnTo>
                                  <a:pt x="392" y="520"/>
                                </a:lnTo>
                                <a:lnTo>
                                  <a:pt x="397" y="511"/>
                                </a:lnTo>
                                <a:lnTo>
                                  <a:pt x="402" y="501"/>
                                </a:lnTo>
                                <a:lnTo>
                                  <a:pt x="379" y="494"/>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 name="Freeform 72"/>
                        <wps:cNvSpPr>
                          <a:spLocks/>
                        </wps:cNvSpPr>
                        <wps:spPr bwMode="auto">
                          <a:xfrm>
                            <a:off x="1520" y="-2"/>
                            <a:ext cx="690" cy="529"/>
                          </a:xfrm>
                          <a:custGeom>
                            <a:avLst/>
                            <a:gdLst>
                              <a:gd name="T0" fmla="*/ 311 w 690"/>
                              <a:gd name="T1" fmla="*/ 13 h 529"/>
                              <a:gd name="T2" fmla="*/ 335 w 690"/>
                              <a:gd name="T3" fmla="*/ 19 h 529"/>
                              <a:gd name="T4" fmla="*/ 425 w 690"/>
                              <a:gd name="T5" fmla="*/ 62 h 529"/>
                              <a:gd name="T6" fmla="*/ 531 w 690"/>
                              <a:gd name="T7" fmla="*/ 144 h 529"/>
                              <a:gd name="T8" fmla="*/ 615 w 690"/>
                              <a:gd name="T9" fmla="*/ 228 h 529"/>
                              <a:gd name="T10" fmla="*/ 656 w 690"/>
                              <a:gd name="T11" fmla="*/ 296 h 529"/>
                              <a:gd name="T12" fmla="*/ 666 w 690"/>
                              <a:gd name="T13" fmla="*/ 383 h 529"/>
                              <a:gd name="T14" fmla="*/ 666 w 690"/>
                              <a:gd name="T15" fmla="*/ 385 h 529"/>
                              <a:gd name="T16" fmla="*/ 657 w 690"/>
                              <a:gd name="T17" fmla="*/ 529 h 529"/>
                              <a:gd name="T18" fmla="*/ 671 w 690"/>
                              <a:gd name="T19" fmla="*/ 505 h 529"/>
                              <a:gd name="T20" fmla="*/ 682 w 690"/>
                              <a:gd name="T21" fmla="*/ 469 h 529"/>
                              <a:gd name="T22" fmla="*/ 688 w 690"/>
                              <a:gd name="T23" fmla="*/ 425 h 529"/>
                              <a:gd name="T24" fmla="*/ 689 w 690"/>
                              <a:gd name="T25" fmla="*/ 375 h 529"/>
                              <a:gd name="T26" fmla="*/ 681 w 690"/>
                              <a:gd name="T27" fmla="*/ 321 h 529"/>
                              <a:gd name="T28" fmla="*/ 664 w 690"/>
                              <a:gd name="T29" fmla="*/ 264 h 529"/>
                              <a:gd name="T30" fmla="*/ 634 w 690"/>
                              <a:gd name="T31" fmla="*/ 208 h 529"/>
                              <a:gd name="T32" fmla="*/ 592 w 690"/>
                              <a:gd name="T33" fmla="*/ 154 h 529"/>
                              <a:gd name="T34" fmla="*/ 533 w 690"/>
                              <a:gd name="T35" fmla="*/ 103 h 529"/>
                              <a:gd name="T36" fmla="*/ 458 w 690"/>
                              <a:gd name="T37" fmla="*/ 60 h 529"/>
                              <a:gd name="T38" fmla="*/ 364 w 690"/>
                              <a:gd name="T39" fmla="*/ 24 h 529"/>
                              <a:gd name="T40" fmla="*/ 311 w 690"/>
                              <a:gd name="T41" fmla="*/ 13 h 5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0" h="529">
                                <a:moveTo>
                                  <a:pt x="311" y="13"/>
                                </a:moveTo>
                                <a:lnTo>
                                  <a:pt x="335" y="19"/>
                                </a:lnTo>
                                <a:lnTo>
                                  <a:pt x="425" y="62"/>
                                </a:lnTo>
                                <a:lnTo>
                                  <a:pt x="531" y="144"/>
                                </a:lnTo>
                                <a:lnTo>
                                  <a:pt x="615" y="228"/>
                                </a:lnTo>
                                <a:lnTo>
                                  <a:pt x="656" y="296"/>
                                </a:lnTo>
                                <a:lnTo>
                                  <a:pt x="666" y="383"/>
                                </a:lnTo>
                                <a:lnTo>
                                  <a:pt x="666" y="385"/>
                                </a:lnTo>
                                <a:lnTo>
                                  <a:pt x="657" y="529"/>
                                </a:lnTo>
                                <a:lnTo>
                                  <a:pt x="671" y="505"/>
                                </a:lnTo>
                                <a:lnTo>
                                  <a:pt x="682" y="469"/>
                                </a:lnTo>
                                <a:lnTo>
                                  <a:pt x="688" y="425"/>
                                </a:lnTo>
                                <a:lnTo>
                                  <a:pt x="689" y="375"/>
                                </a:lnTo>
                                <a:lnTo>
                                  <a:pt x="681" y="321"/>
                                </a:lnTo>
                                <a:lnTo>
                                  <a:pt x="664" y="264"/>
                                </a:lnTo>
                                <a:lnTo>
                                  <a:pt x="634" y="208"/>
                                </a:lnTo>
                                <a:lnTo>
                                  <a:pt x="592" y="154"/>
                                </a:lnTo>
                                <a:lnTo>
                                  <a:pt x="533" y="103"/>
                                </a:lnTo>
                                <a:lnTo>
                                  <a:pt x="458" y="60"/>
                                </a:lnTo>
                                <a:lnTo>
                                  <a:pt x="364" y="24"/>
                                </a:lnTo>
                                <a:lnTo>
                                  <a:pt x="311" y="13"/>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5" name="Freeform 73"/>
                        <wps:cNvSpPr>
                          <a:spLocks/>
                        </wps:cNvSpPr>
                        <wps:spPr bwMode="auto">
                          <a:xfrm>
                            <a:off x="1520" y="-2"/>
                            <a:ext cx="690" cy="529"/>
                          </a:xfrm>
                          <a:custGeom>
                            <a:avLst/>
                            <a:gdLst>
                              <a:gd name="T0" fmla="*/ 433 w 690"/>
                              <a:gd name="T1" fmla="*/ 378 h 529"/>
                              <a:gd name="T2" fmla="*/ 426 w 690"/>
                              <a:gd name="T3" fmla="*/ 397 h 529"/>
                              <a:gd name="T4" fmla="*/ 418 w 690"/>
                              <a:gd name="T5" fmla="*/ 416 h 529"/>
                              <a:gd name="T6" fmla="*/ 409 w 690"/>
                              <a:gd name="T7" fmla="*/ 435 h 529"/>
                              <a:gd name="T8" fmla="*/ 400 w 690"/>
                              <a:gd name="T9" fmla="*/ 453 h 529"/>
                              <a:gd name="T10" fmla="*/ 419 w 690"/>
                              <a:gd name="T11" fmla="*/ 459 h 529"/>
                              <a:gd name="T12" fmla="*/ 427 w 690"/>
                              <a:gd name="T13" fmla="*/ 441 h 529"/>
                              <a:gd name="T14" fmla="*/ 435 w 690"/>
                              <a:gd name="T15" fmla="*/ 422 h 529"/>
                              <a:gd name="T16" fmla="*/ 442 w 690"/>
                              <a:gd name="T17" fmla="*/ 403 h 529"/>
                              <a:gd name="T18" fmla="*/ 448 w 690"/>
                              <a:gd name="T19" fmla="*/ 383 h 529"/>
                              <a:gd name="T20" fmla="*/ 433 w 690"/>
                              <a:gd name="T21" fmla="*/ 378 h 5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0" h="529">
                                <a:moveTo>
                                  <a:pt x="433" y="378"/>
                                </a:moveTo>
                                <a:lnTo>
                                  <a:pt x="426" y="397"/>
                                </a:lnTo>
                                <a:lnTo>
                                  <a:pt x="418" y="416"/>
                                </a:lnTo>
                                <a:lnTo>
                                  <a:pt x="409" y="435"/>
                                </a:lnTo>
                                <a:lnTo>
                                  <a:pt x="400" y="453"/>
                                </a:lnTo>
                                <a:lnTo>
                                  <a:pt x="419" y="459"/>
                                </a:lnTo>
                                <a:lnTo>
                                  <a:pt x="427" y="441"/>
                                </a:lnTo>
                                <a:lnTo>
                                  <a:pt x="435" y="422"/>
                                </a:lnTo>
                                <a:lnTo>
                                  <a:pt x="442" y="403"/>
                                </a:lnTo>
                                <a:lnTo>
                                  <a:pt x="448" y="383"/>
                                </a:lnTo>
                                <a:lnTo>
                                  <a:pt x="433" y="378"/>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6" name="Freeform 74"/>
                        <wps:cNvSpPr>
                          <a:spLocks/>
                        </wps:cNvSpPr>
                        <wps:spPr bwMode="auto">
                          <a:xfrm>
                            <a:off x="1520" y="-2"/>
                            <a:ext cx="690" cy="529"/>
                          </a:xfrm>
                          <a:custGeom>
                            <a:avLst/>
                            <a:gdLst>
                              <a:gd name="T0" fmla="*/ 469 w 690"/>
                              <a:gd name="T1" fmla="*/ 253 h 529"/>
                              <a:gd name="T2" fmla="*/ 453 w 690"/>
                              <a:gd name="T3" fmla="*/ 255 h 529"/>
                              <a:gd name="T4" fmla="*/ 453 w 690"/>
                              <a:gd name="T5" fmla="*/ 256 h 529"/>
                              <a:gd name="T6" fmla="*/ 453 w 690"/>
                              <a:gd name="T7" fmla="*/ 277 h 529"/>
                              <a:gd name="T8" fmla="*/ 453 w 690"/>
                              <a:gd name="T9" fmla="*/ 281 h 529"/>
                              <a:gd name="T10" fmla="*/ 452 w 690"/>
                              <a:gd name="T11" fmla="*/ 290 h 529"/>
                              <a:gd name="T12" fmla="*/ 452 w 690"/>
                              <a:gd name="T13" fmla="*/ 296 h 529"/>
                              <a:gd name="T14" fmla="*/ 452 w 690"/>
                              <a:gd name="T15" fmla="*/ 299 h 529"/>
                              <a:gd name="T16" fmla="*/ 450 w 690"/>
                              <a:gd name="T17" fmla="*/ 308 h 529"/>
                              <a:gd name="T18" fmla="*/ 449 w 690"/>
                              <a:gd name="T19" fmla="*/ 316 h 529"/>
                              <a:gd name="T20" fmla="*/ 448 w 690"/>
                              <a:gd name="T21" fmla="*/ 324 h 529"/>
                              <a:gd name="T22" fmla="*/ 447 w 690"/>
                              <a:gd name="T23" fmla="*/ 327 h 529"/>
                              <a:gd name="T24" fmla="*/ 446 w 690"/>
                              <a:gd name="T25" fmla="*/ 332 h 529"/>
                              <a:gd name="T26" fmla="*/ 461 w 690"/>
                              <a:gd name="T27" fmla="*/ 336 h 529"/>
                              <a:gd name="T28" fmla="*/ 463 w 690"/>
                              <a:gd name="T29" fmla="*/ 329 h 529"/>
                              <a:gd name="T30" fmla="*/ 464 w 690"/>
                              <a:gd name="T31" fmla="*/ 321 h 529"/>
                              <a:gd name="T32" fmla="*/ 466 w 690"/>
                              <a:gd name="T33" fmla="*/ 311 h 529"/>
                              <a:gd name="T34" fmla="*/ 467 w 690"/>
                              <a:gd name="T35" fmla="*/ 305 h 529"/>
                              <a:gd name="T36" fmla="*/ 467 w 690"/>
                              <a:gd name="T37" fmla="*/ 299 h 529"/>
                              <a:gd name="T38" fmla="*/ 468 w 690"/>
                              <a:gd name="T39" fmla="*/ 291 h 529"/>
                              <a:gd name="T40" fmla="*/ 469 w 690"/>
                              <a:gd name="T41" fmla="*/ 281 h 529"/>
                              <a:gd name="T42" fmla="*/ 469 w 690"/>
                              <a:gd name="T43" fmla="*/ 277 h 529"/>
                              <a:gd name="T44" fmla="*/ 469 w 690"/>
                              <a:gd name="T45" fmla="*/ 256 h 529"/>
                              <a:gd name="T46" fmla="*/ 469 w 690"/>
                              <a:gd name="T47" fmla="*/ 253 h 5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690" h="529">
                                <a:moveTo>
                                  <a:pt x="469" y="253"/>
                                </a:moveTo>
                                <a:lnTo>
                                  <a:pt x="453" y="255"/>
                                </a:lnTo>
                                <a:lnTo>
                                  <a:pt x="453" y="256"/>
                                </a:lnTo>
                                <a:lnTo>
                                  <a:pt x="453" y="277"/>
                                </a:lnTo>
                                <a:lnTo>
                                  <a:pt x="453" y="281"/>
                                </a:lnTo>
                                <a:lnTo>
                                  <a:pt x="452" y="290"/>
                                </a:lnTo>
                                <a:lnTo>
                                  <a:pt x="452" y="296"/>
                                </a:lnTo>
                                <a:lnTo>
                                  <a:pt x="452" y="299"/>
                                </a:lnTo>
                                <a:lnTo>
                                  <a:pt x="450" y="308"/>
                                </a:lnTo>
                                <a:lnTo>
                                  <a:pt x="449" y="316"/>
                                </a:lnTo>
                                <a:lnTo>
                                  <a:pt x="448" y="324"/>
                                </a:lnTo>
                                <a:lnTo>
                                  <a:pt x="447" y="327"/>
                                </a:lnTo>
                                <a:lnTo>
                                  <a:pt x="446" y="332"/>
                                </a:lnTo>
                                <a:lnTo>
                                  <a:pt x="461" y="336"/>
                                </a:lnTo>
                                <a:lnTo>
                                  <a:pt x="463" y="329"/>
                                </a:lnTo>
                                <a:lnTo>
                                  <a:pt x="464" y="321"/>
                                </a:lnTo>
                                <a:lnTo>
                                  <a:pt x="466" y="311"/>
                                </a:lnTo>
                                <a:lnTo>
                                  <a:pt x="467" y="305"/>
                                </a:lnTo>
                                <a:lnTo>
                                  <a:pt x="467" y="299"/>
                                </a:lnTo>
                                <a:lnTo>
                                  <a:pt x="468" y="291"/>
                                </a:lnTo>
                                <a:lnTo>
                                  <a:pt x="469" y="281"/>
                                </a:lnTo>
                                <a:lnTo>
                                  <a:pt x="469" y="277"/>
                                </a:lnTo>
                                <a:lnTo>
                                  <a:pt x="469" y="256"/>
                                </a:lnTo>
                                <a:lnTo>
                                  <a:pt x="469" y="253"/>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75"/>
                        <wps:cNvSpPr>
                          <a:spLocks/>
                        </wps:cNvSpPr>
                        <wps:spPr bwMode="auto">
                          <a:xfrm>
                            <a:off x="1520" y="-2"/>
                            <a:ext cx="690" cy="529"/>
                          </a:xfrm>
                          <a:custGeom>
                            <a:avLst/>
                            <a:gdLst>
                              <a:gd name="T0" fmla="*/ 416 w 690"/>
                              <a:gd name="T1" fmla="*/ 133 h 529"/>
                              <a:gd name="T2" fmla="*/ 404 w 690"/>
                              <a:gd name="T3" fmla="*/ 144 h 529"/>
                              <a:gd name="T4" fmla="*/ 408 w 690"/>
                              <a:gd name="T5" fmla="*/ 149 h 529"/>
                              <a:gd name="T6" fmla="*/ 413 w 690"/>
                              <a:gd name="T7" fmla="*/ 155 h 529"/>
                              <a:gd name="T8" fmla="*/ 416 w 690"/>
                              <a:gd name="T9" fmla="*/ 159 h 529"/>
                              <a:gd name="T10" fmla="*/ 422 w 690"/>
                              <a:gd name="T11" fmla="*/ 167 h 529"/>
                              <a:gd name="T12" fmla="*/ 426 w 690"/>
                              <a:gd name="T13" fmla="*/ 174 h 529"/>
                              <a:gd name="T14" fmla="*/ 429 w 690"/>
                              <a:gd name="T15" fmla="*/ 180 h 529"/>
                              <a:gd name="T16" fmla="*/ 433 w 690"/>
                              <a:gd name="T17" fmla="*/ 186 h 529"/>
                              <a:gd name="T18" fmla="*/ 434 w 690"/>
                              <a:gd name="T19" fmla="*/ 189 h 529"/>
                              <a:gd name="T20" fmla="*/ 438 w 690"/>
                              <a:gd name="T21" fmla="*/ 196 h 529"/>
                              <a:gd name="T22" fmla="*/ 441 w 690"/>
                              <a:gd name="T23" fmla="*/ 204 h 529"/>
                              <a:gd name="T24" fmla="*/ 442 w 690"/>
                              <a:gd name="T25" fmla="*/ 206 h 529"/>
                              <a:gd name="T26" fmla="*/ 444 w 690"/>
                              <a:gd name="T27" fmla="*/ 210 h 529"/>
                              <a:gd name="T28" fmla="*/ 458 w 690"/>
                              <a:gd name="T29" fmla="*/ 204 h 529"/>
                              <a:gd name="T30" fmla="*/ 458 w 690"/>
                              <a:gd name="T31" fmla="*/ 202 h 529"/>
                              <a:gd name="T32" fmla="*/ 455 w 690"/>
                              <a:gd name="T33" fmla="*/ 195 h 529"/>
                              <a:gd name="T34" fmla="*/ 453 w 690"/>
                              <a:gd name="T35" fmla="*/ 190 h 529"/>
                              <a:gd name="T36" fmla="*/ 450 w 690"/>
                              <a:gd name="T37" fmla="*/ 184 h 529"/>
                              <a:gd name="T38" fmla="*/ 446 w 690"/>
                              <a:gd name="T39" fmla="*/ 178 h 529"/>
                              <a:gd name="T40" fmla="*/ 442 w 690"/>
                              <a:gd name="T41" fmla="*/ 170 h 529"/>
                              <a:gd name="T42" fmla="*/ 438 w 690"/>
                              <a:gd name="T43" fmla="*/ 164 h 529"/>
                              <a:gd name="T44" fmla="*/ 436 w 690"/>
                              <a:gd name="T45" fmla="*/ 160 h 529"/>
                              <a:gd name="T46" fmla="*/ 431 w 690"/>
                              <a:gd name="T47" fmla="*/ 152 h 529"/>
                              <a:gd name="T48" fmla="*/ 428 w 690"/>
                              <a:gd name="T49" fmla="*/ 148 h 529"/>
                              <a:gd name="T50" fmla="*/ 422 w 690"/>
                              <a:gd name="T51" fmla="*/ 141 h 529"/>
                              <a:gd name="T52" fmla="*/ 417 w 690"/>
                              <a:gd name="T53" fmla="*/ 134 h 529"/>
                              <a:gd name="T54" fmla="*/ 416 w 690"/>
                              <a:gd name="T55" fmla="*/ 133 h 5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0" h="529">
                                <a:moveTo>
                                  <a:pt x="416" y="133"/>
                                </a:moveTo>
                                <a:lnTo>
                                  <a:pt x="404" y="144"/>
                                </a:lnTo>
                                <a:lnTo>
                                  <a:pt x="408" y="149"/>
                                </a:lnTo>
                                <a:lnTo>
                                  <a:pt x="413" y="155"/>
                                </a:lnTo>
                                <a:lnTo>
                                  <a:pt x="416" y="159"/>
                                </a:lnTo>
                                <a:lnTo>
                                  <a:pt x="422" y="167"/>
                                </a:lnTo>
                                <a:lnTo>
                                  <a:pt x="426" y="174"/>
                                </a:lnTo>
                                <a:lnTo>
                                  <a:pt x="429" y="180"/>
                                </a:lnTo>
                                <a:lnTo>
                                  <a:pt x="433" y="186"/>
                                </a:lnTo>
                                <a:lnTo>
                                  <a:pt x="434" y="189"/>
                                </a:lnTo>
                                <a:lnTo>
                                  <a:pt x="438" y="196"/>
                                </a:lnTo>
                                <a:lnTo>
                                  <a:pt x="441" y="204"/>
                                </a:lnTo>
                                <a:lnTo>
                                  <a:pt x="442" y="206"/>
                                </a:lnTo>
                                <a:lnTo>
                                  <a:pt x="444" y="210"/>
                                </a:lnTo>
                                <a:lnTo>
                                  <a:pt x="458" y="204"/>
                                </a:lnTo>
                                <a:lnTo>
                                  <a:pt x="458" y="202"/>
                                </a:lnTo>
                                <a:lnTo>
                                  <a:pt x="455" y="195"/>
                                </a:lnTo>
                                <a:lnTo>
                                  <a:pt x="453" y="190"/>
                                </a:lnTo>
                                <a:lnTo>
                                  <a:pt x="450" y="184"/>
                                </a:lnTo>
                                <a:lnTo>
                                  <a:pt x="446" y="178"/>
                                </a:lnTo>
                                <a:lnTo>
                                  <a:pt x="442" y="170"/>
                                </a:lnTo>
                                <a:lnTo>
                                  <a:pt x="438" y="164"/>
                                </a:lnTo>
                                <a:lnTo>
                                  <a:pt x="436" y="160"/>
                                </a:lnTo>
                                <a:lnTo>
                                  <a:pt x="431" y="152"/>
                                </a:lnTo>
                                <a:lnTo>
                                  <a:pt x="428" y="148"/>
                                </a:lnTo>
                                <a:lnTo>
                                  <a:pt x="422" y="141"/>
                                </a:lnTo>
                                <a:lnTo>
                                  <a:pt x="417" y="134"/>
                                </a:lnTo>
                                <a:lnTo>
                                  <a:pt x="416" y="133"/>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76"/>
                        <wps:cNvSpPr>
                          <a:spLocks/>
                        </wps:cNvSpPr>
                        <wps:spPr bwMode="auto">
                          <a:xfrm>
                            <a:off x="1520" y="-2"/>
                            <a:ext cx="690" cy="529"/>
                          </a:xfrm>
                          <a:custGeom>
                            <a:avLst/>
                            <a:gdLst>
                              <a:gd name="T0" fmla="*/ 321 w 690"/>
                              <a:gd name="T1" fmla="*/ 51 h 529"/>
                              <a:gd name="T2" fmla="*/ 309 w 690"/>
                              <a:gd name="T3" fmla="*/ 63 h 529"/>
                              <a:gd name="T4" fmla="*/ 324 w 690"/>
                              <a:gd name="T5" fmla="*/ 73 h 529"/>
                              <a:gd name="T6" fmla="*/ 339 w 690"/>
                              <a:gd name="T7" fmla="*/ 83 h 529"/>
                              <a:gd name="T8" fmla="*/ 353 w 690"/>
                              <a:gd name="T9" fmla="*/ 95 h 529"/>
                              <a:gd name="T10" fmla="*/ 368 w 690"/>
                              <a:gd name="T11" fmla="*/ 107 h 529"/>
                              <a:gd name="T12" fmla="*/ 369 w 690"/>
                              <a:gd name="T13" fmla="*/ 108 h 529"/>
                              <a:gd name="T14" fmla="*/ 382 w 690"/>
                              <a:gd name="T15" fmla="*/ 98 h 529"/>
                              <a:gd name="T16" fmla="*/ 372 w 690"/>
                              <a:gd name="T17" fmla="*/ 89 h 529"/>
                              <a:gd name="T18" fmla="*/ 362 w 690"/>
                              <a:gd name="T19" fmla="*/ 81 h 529"/>
                              <a:gd name="T20" fmla="*/ 352 w 690"/>
                              <a:gd name="T21" fmla="*/ 74 h 529"/>
                              <a:gd name="T22" fmla="*/ 342 w 690"/>
                              <a:gd name="T23" fmla="*/ 66 h 529"/>
                              <a:gd name="T24" fmla="*/ 334 w 690"/>
                              <a:gd name="T25" fmla="*/ 60 h 529"/>
                              <a:gd name="T26" fmla="*/ 329 w 690"/>
                              <a:gd name="T27" fmla="*/ 57 h 529"/>
                              <a:gd name="T28" fmla="*/ 321 w 690"/>
                              <a:gd name="T29" fmla="*/ 51 h 5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690" h="529">
                                <a:moveTo>
                                  <a:pt x="321" y="51"/>
                                </a:moveTo>
                                <a:lnTo>
                                  <a:pt x="309" y="63"/>
                                </a:lnTo>
                                <a:lnTo>
                                  <a:pt x="324" y="73"/>
                                </a:lnTo>
                                <a:lnTo>
                                  <a:pt x="339" y="83"/>
                                </a:lnTo>
                                <a:lnTo>
                                  <a:pt x="353" y="95"/>
                                </a:lnTo>
                                <a:lnTo>
                                  <a:pt x="368" y="107"/>
                                </a:lnTo>
                                <a:lnTo>
                                  <a:pt x="369" y="108"/>
                                </a:lnTo>
                                <a:lnTo>
                                  <a:pt x="382" y="98"/>
                                </a:lnTo>
                                <a:lnTo>
                                  <a:pt x="372" y="89"/>
                                </a:lnTo>
                                <a:lnTo>
                                  <a:pt x="362" y="81"/>
                                </a:lnTo>
                                <a:lnTo>
                                  <a:pt x="352" y="74"/>
                                </a:lnTo>
                                <a:lnTo>
                                  <a:pt x="342" y="66"/>
                                </a:lnTo>
                                <a:lnTo>
                                  <a:pt x="334" y="60"/>
                                </a:lnTo>
                                <a:lnTo>
                                  <a:pt x="329" y="57"/>
                                </a:lnTo>
                                <a:lnTo>
                                  <a:pt x="321" y="51"/>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9" name="Freeform 77"/>
                        <wps:cNvSpPr>
                          <a:spLocks/>
                        </wps:cNvSpPr>
                        <wps:spPr bwMode="auto">
                          <a:xfrm>
                            <a:off x="1520" y="-2"/>
                            <a:ext cx="690" cy="529"/>
                          </a:xfrm>
                          <a:custGeom>
                            <a:avLst/>
                            <a:gdLst>
                              <a:gd name="T0" fmla="*/ 221 w 690"/>
                              <a:gd name="T1" fmla="*/ 0 h 529"/>
                              <a:gd name="T2" fmla="*/ 201 w 690"/>
                              <a:gd name="T3" fmla="*/ 0 h 529"/>
                              <a:gd name="T4" fmla="*/ 192 w 690"/>
                              <a:gd name="T5" fmla="*/ 1 h 529"/>
                              <a:gd name="T6" fmla="*/ 213 w 690"/>
                              <a:gd name="T7" fmla="*/ 10 h 529"/>
                              <a:gd name="T8" fmla="*/ 232 w 690"/>
                              <a:gd name="T9" fmla="*/ 19 h 529"/>
                              <a:gd name="T10" fmla="*/ 252 w 690"/>
                              <a:gd name="T11" fmla="*/ 28 h 529"/>
                              <a:gd name="T12" fmla="*/ 273 w 690"/>
                              <a:gd name="T13" fmla="*/ 39 h 529"/>
                              <a:gd name="T14" fmla="*/ 285 w 690"/>
                              <a:gd name="T15" fmla="*/ 28 h 529"/>
                              <a:gd name="T16" fmla="*/ 269 w 690"/>
                              <a:gd name="T17" fmla="*/ 20 h 529"/>
                              <a:gd name="T18" fmla="*/ 253 w 690"/>
                              <a:gd name="T19" fmla="*/ 13 h 529"/>
                              <a:gd name="T20" fmla="*/ 237 w 690"/>
                              <a:gd name="T21" fmla="*/ 6 h 529"/>
                              <a:gd name="T22" fmla="*/ 221 w 690"/>
                              <a:gd name="T23" fmla="*/ 0 h 5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90" h="529">
                                <a:moveTo>
                                  <a:pt x="221" y="0"/>
                                </a:moveTo>
                                <a:lnTo>
                                  <a:pt x="201" y="0"/>
                                </a:lnTo>
                                <a:lnTo>
                                  <a:pt x="192" y="1"/>
                                </a:lnTo>
                                <a:lnTo>
                                  <a:pt x="213" y="10"/>
                                </a:lnTo>
                                <a:lnTo>
                                  <a:pt x="232" y="19"/>
                                </a:lnTo>
                                <a:lnTo>
                                  <a:pt x="252" y="28"/>
                                </a:lnTo>
                                <a:lnTo>
                                  <a:pt x="273" y="39"/>
                                </a:lnTo>
                                <a:lnTo>
                                  <a:pt x="285" y="28"/>
                                </a:lnTo>
                                <a:lnTo>
                                  <a:pt x="269" y="20"/>
                                </a:lnTo>
                                <a:lnTo>
                                  <a:pt x="253" y="13"/>
                                </a:lnTo>
                                <a:lnTo>
                                  <a:pt x="237" y="6"/>
                                </a:lnTo>
                                <a:lnTo>
                                  <a:pt x="221"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0" name="Freeform 78"/>
                        <wps:cNvSpPr>
                          <a:spLocks/>
                        </wps:cNvSpPr>
                        <wps:spPr bwMode="auto">
                          <a:xfrm>
                            <a:off x="1520" y="-2"/>
                            <a:ext cx="690" cy="529"/>
                          </a:xfrm>
                          <a:custGeom>
                            <a:avLst/>
                            <a:gdLst>
                              <a:gd name="T0" fmla="*/ 248 w 690"/>
                              <a:gd name="T1" fmla="*/ 0 h 529"/>
                              <a:gd name="T2" fmla="*/ 311 w 690"/>
                              <a:gd name="T3" fmla="*/ 13 h 529"/>
                              <a:gd name="T4" fmla="*/ 272 w 690"/>
                              <a:gd name="T5" fmla="*/ 2 h 529"/>
                              <a:gd name="T6" fmla="*/ 248 w 690"/>
                              <a:gd name="T7" fmla="*/ 0 h 529"/>
                            </a:gdLst>
                            <a:ahLst/>
                            <a:cxnLst>
                              <a:cxn ang="0">
                                <a:pos x="T0" y="T1"/>
                              </a:cxn>
                              <a:cxn ang="0">
                                <a:pos x="T2" y="T3"/>
                              </a:cxn>
                              <a:cxn ang="0">
                                <a:pos x="T4" y="T5"/>
                              </a:cxn>
                              <a:cxn ang="0">
                                <a:pos x="T6" y="T7"/>
                              </a:cxn>
                            </a:cxnLst>
                            <a:rect l="0" t="0" r="r" b="b"/>
                            <a:pathLst>
                              <a:path w="690" h="529">
                                <a:moveTo>
                                  <a:pt x="248" y="0"/>
                                </a:moveTo>
                                <a:lnTo>
                                  <a:pt x="311" y="13"/>
                                </a:lnTo>
                                <a:lnTo>
                                  <a:pt x="272" y="2"/>
                                </a:lnTo>
                                <a:lnTo>
                                  <a:pt x="248"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9" o:spid="_x0000_s1026" style="position:absolute;margin-left:76pt;margin-top:-.1pt;width:34.5pt;height:26.45pt;z-index:251615744;mso-position-horizontal-relative:page" coordorigin="1520,-2" coordsize="690,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" o:allowincell="f">
                <v:shape id="Freeform 70" o:spid="_x0000_s1027" style="position:absolute;left:1520;top:-2;width:690;height:529;visibility:visible;mso-wrap-style:square;v-text-anchor:top" coordsize="690,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RmJsUA&#10;AADcAAAADwAAAGRycy9kb3ducmV2LnhtbESPQUsDMRSE74L/IbyCN5ttRduuTUupFEVPdkuht8fm&#10;7WZx8xKStF3/vREEj8PMfMMs14PtxYVC7BwrmIwLEMS10x23Cg7V7n4OIiZkjb1jUvBNEdar25sl&#10;ltpd+ZMu+9SKDOFYogKTki+ljLUhi3HsPHH2GhcspixDK3XAa4bbXk6L4kla7DgvGPS0NVR/7c9W&#10;wXsTPmaPW785vTbGP7xQNRyrSqm70bB5BpFoSP/hv/abVrAopvB7Jh8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GYmxQAAANwAAAAPAAAAAAAAAAAAAAAAAJgCAABkcnMv&#10;ZG93bnJldi54bWxQSwUGAAAAAAQABAD1AAAAigMAAAAA&#10;" path="m116,r74,50l239,105r28,58l273,225r-14,63l230,340r-43,45l132,430,69,476,,529,48,506,156,441,265,346,320,231r3,-95l303,81,240,42,116,xe" fillcolor="#005fad" stroked="f">
                  <v:path arrowok="t" o:connecttype="custom" o:connectlocs="116,0;190,50;239,105;267,163;273,225;259,288;230,340;187,385;132,430;69,476;0,529;48,506;156,441;265,346;320,231;323,136;303,81;240,42;116,0" o:connectangles="0,0,0,0,0,0,0,0,0,0,0,0,0,0,0,0,0,0,0"/>
                </v:shape>
                <v:shape id="Freeform 71" o:spid="_x0000_s1028" style="position:absolute;left:1520;top:-2;width:690;height:529;visibility:visible;mso-wrap-style:square;v-text-anchor:top" coordsize="690,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jDvcUA&#10;AADcAAAADwAAAGRycy9kb3ducmV2LnhtbESPQUsDMRSE74L/IbyCN5utRduuTUupFEVPdkuht8fm&#10;7WZx8xKStF3/vREEj8PMfMMs14PtxYVC7BwrmIwLEMS10x23Cg7V7n4OIiZkjb1jUvBNEdar25sl&#10;ltpd+ZMu+9SKDOFYogKTki+ljLUhi3HsPHH2GhcspixDK3XAa4bbXj4UxZO02HFeMOhpa6j+2p+t&#10;gvcmfMwet35zem2Mn75QNRyrSqm70bB5BpFoSP/hv/abVrAopvB7Jh8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CMO9xQAAANwAAAAPAAAAAAAAAAAAAAAAAJgCAABkcnMv&#10;ZG93bnJldi54bWxQSwUGAAAAAAQABAD1AAAAigMAAAAA&#10;" path="m379,494r-5,9l369,511r-6,9l356,529r30,l392,520r5,-9l402,501r-23,-7xe" fillcolor="#005fad" stroked="f">
                  <v:path arrowok="t" o:connecttype="custom" o:connectlocs="379,494;374,503;369,511;363,520;356,529;386,529;392,520;397,511;402,501;379,494" o:connectangles="0,0,0,0,0,0,0,0,0,0"/>
                </v:shape>
                <v:shape id="Freeform 72" o:spid="_x0000_s1029" style="position:absolute;left:1520;top:-2;width:690;height:529;visibility:visible;mso-wrap-style:square;v-text-anchor:top" coordsize="690,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ycUA&#10;AADcAAAADwAAAGRycy9kb3ducmV2LnhtbESPT2sCMRTE74V+h/AKvdVs/6ndGkWUUmlPuiL09ti8&#10;3SzdvIQk6vbbm0Khx2FmfsPMFoPtxYlC7BwruB8VIIhrpztuFeyrt7spiJiQNfaOScEPRVjMr69m&#10;WGp35i2ddqkVGcKxRAUmJV9KGWtDFuPIeeLsNS5YTFmGVuqA5wy3vXwoirG02HFeMOhpZaj+3h2t&#10;go8mfE6eV3759d4Y/7imajhUlVK3N8PyFUSiIf2H/9obreCleILfM/kIy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4VvJxQAAANwAAAAPAAAAAAAAAAAAAAAAAJgCAABkcnMv&#10;ZG93bnJldi54bWxQSwUGAAAAAAQABAD1AAAAigMAAAAA&#10;" path="m311,13r24,6l425,62r106,82l615,228r41,68l666,383r,2l657,529r14,-24l682,469r6,-44l689,375r-8,-54l664,264,634,208,592,154,533,103,458,60,364,24,311,13xe" fillcolor="#005fad" stroked="f">
                  <v:path arrowok="t" o:connecttype="custom" o:connectlocs="311,13;335,19;425,62;531,144;615,228;656,296;666,383;666,385;657,529;671,505;682,469;688,425;689,375;681,321;664,264;634,208;592,154;533,103;458,60;364,24;311,13" o:connectangles="0,0,0,0,0,0,0,0,0,0,0,0,0,0,0,0,0,0,0,0,0"/>
                </v:shape>
                <v:shape id="Freeform 73" o:spid="_x0000_s1030" style="position:absolute;left:1520;top:-2;width:690;height:529;visibility:visible;mso-wrap-style:square;v-text-anchor:top" coordsize="690,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3+UsUA&#10;AADcAAAADwAAAGRycy9kb3ducmV2LnhtbESPQUsDMRSE74L/IbxCbzZbpbZdm5ZSEUVPdkuht8fm&#10;7WZx8xKStF3/vREEj8PMfMOsNoPtxYVC7BwrmE4KEMS10x23Cg7Vy90CREzIGnvHpOCbImzWtzcr&#10;LLW78idd9qkVGcKxRAUmJV9KGWtDFuPEeeLsNS5YTFmGVuqA1wy3vbwvikdpseO8YNDTzlD9tT9b&#10;Be9N+JjPdn57em2Mf3imajhWlVLj0bB9ApFoSP/hv/abVrAsZvB7Jh8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rf5SxQAAANwAAAAPAAAAAAAAAAAAAAAAAJgCAABkcnMv&#10;ZG93bnJldi54bWxQSwUGAAAAAAQABAD1AAAAigMAAAAA&#10;" path="m433,378r-7,19l418,416r-9,19l400,453r19,6l427,441r8,-19l442,403r6,-20l433,378xe" fillcolor="#005fad" stroked="f">
                  <v:path arrowok="t" o:connecttype="custom" o:connectlocs="433,378;426,397;418,416;409,435;400,453;419,459;427,441;435,422;442,403;448,383;433,378" o:connectangles="0,0,0,0,0,0,0,0,0,0,0"/>
                </v:shape>
                <v:shape id="Freeform 74" o:spid="_x0000_s1031" style="position:absolute;left:1520;top:-2;width:690;height:529;visibility:visible;mso-wrap-style:square;v-text-anchor:top" coordsize="690,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9gJcUA&#10;AADcAAAADwAAAGRycy9kb3ducmV2LnhtbESPT0sDMRTE74LfITyhN5tVsX/WpqVUSkVPdkuht8fm&#10;7WZx8xKStF2/vREEj8PM/IZZrAbbiwuF2DlW8DAuQBDXTnfcKjhU2/sZiJiQNfaOScE3RVgtb28W&#10;WGp35U+67FMrMoRjiQpMSr6UMtaGLMax88TZa1ywmLIMrdQBrxlue/lYFBNpseO8YNDTxlD9tT9b&#10;Be9N+Jg+b/z6tGuMf3qlajhWlVKju2H9AiLRkP7Df+03rWBeTOD3TD4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f2AlxQAAANwAAAAPAAAAAAAAAAAAAAAAAJgCAABkcnMv&#10;ZG93bnJldi54bWxQSwUGAAAAAAQABAD1AAAAigMAAAAA&#10;" path="m469,253r-16,2l453,256r,21l453,281r-1,9l452,296r,3l450,308r-1,8l448,324r-1,3l446,332r15,4l463,329r1,-8l466,311r1,-6l467,299r1,-8l469,281r,-4l469,256r,-3xe" fillcolor="#005fad" stroked="f">
                  <v:path arrowok="t" o:connecttype="custom" o:connectlocs="469,253;453,255;453,256;453,277;453,281;452,290;452,296;452,299;450,308;449,316;448,324;447,327;446,332;461,336;463,329;464,321;466,311;467,305;467,299;468,291;469,281;469,277;469,256;469,253" o:connectangles="0,0,0,0,0,0,0,0,0,0,0,0,0,0,0,0,0,0,0,0,0,0,0,0"/>
                </v:shape>
                <v:shape id="Freeform 75" o:spid="_x0000_s1032" style="position:absolute;left:1520;top:-2;width:690;height:529;visibility:visible;mso-wrap-style:square;v-text-anchor:top" coordsize="690,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PFvsUA&#10;AADcAAAADwAAAGRycy9kb3ducmV2LnhtbESPQUsDMRSE74L/ITyhN5utRduuTUupFEVPdkvB22Pz&#10;drN08xKStF3/vREEj8PMfMMs14PtxYVC7BwrmIwLEMS10x23Cg7V7n4OIiZkjb1jUvBNEdar25sl&#10;ltpd+ZMu+9SKDOFYogKTki+ljLUhi3HsPHH2GhcspixDK3XAa4bbXj4UxZO02HFeMOhpa6g+7c9W&#10;wXsTPmaPW7/5em2Mn75QNRyrSqnR3bB5BpFoSP/hv/abVrAoZvB7Jh8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M8W+xQAAANwAAAAPAAAAAAAAAAAAAAAAAJgCAABkcnMv&#10;ZG93bnJldi54bWxQSwUGAAAAAAQABAD1AAAAigMAAAAA&#10;" path="m416,133r-12,11l408,149r5,6l416,159r6,8l426,174r3,6l433,186r1,3l438,196r3,8l442,206r2,4l458,204r,-2l455,195r-2,-5l450,184r-4,-6l442,170r-4,-6l436,160r-5,-8l428,148r-6,-7l417,134r-1,-1xe" fillcolor="#005fad" stroked="f">
                  <v:path arrowok="t" o:connecttype="custom" o:connectlocs="416,133;404,144;408,149;413,155;416,159;422,167;426,174;429,180;433,186;434,189;438,196;441,204;442,206;444,210;458,204;458,202;455,195;453,190;450,184;446,178;442,170;438,164;436,160;431,152;428,148;422,141;417,134;416,133" o:connectangles="0,0,0,0,0,0,0,0,0,0,0,0,0,0,0,0,0,0,0,0,0,0,0,0,0,0,0,0"/>
                </v:shape>
                <v:shape id="Freeform 76" o:spid="_x0000_s1033" style="position:absolute;left:1520;top:-2;width:690;height:529;visibility:visible;mso-wrap-style:square;v-text-anchor:top" coordsize="690,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xRzMIA&#10;AADcAAAADwAAAGRycy9kb3ducmV2LnhtbERPy2oCMRTdC/5DuEJ3NaPFPqZGEUup2FWdUujuMrkz&#10;GTq5CUmq49+bheDycN7L9WB7caQQO8cKZtMCBHHtdMetgu/q/f4ZREzIGnvHpOBMEdar8WiJpXYn&#10;/qLjIbUih3AsUYFJyZdSxtqQxTh1njhzjQsWU4ahlTrgKYfbXs6L4lFa7Dg3GPS0NVT/Hf6tgn0T&#10;Pp8WW7/5/WiMf3ijavipKqXuJsPmFUSiId3EV/dOK3gp8tp8Jh8Bub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rFHMwgAAANwAAAAPAAAAAAAAAAAAAAAAAJgCAABkcnMvZG93&#10;bnJldi54bWxQSwUGAAAAAAQABAD1AAAAhwMAAAAA&#10;" path="m321,51l309,63r15,10l339,83r14,12l368,107r1,1l382,98,372,89,362,81,352,74,342,66r-8,-6l329,57r-8,-6xe" fillcolor="#005fad" stroked="f">
                  <v:path arrowok="t" o:connecttype="custom" o:connectlocs="321,51;309,63;324,73;339,83;353,95;368,107;369,108;382,98;372,89;362,81;352,74;342,66;334,60;329,57;321,51" o:connectangles="0,0,0,0,0,0,0,0,0,0,0,0,0,0,0"/>
                </v:shape>
                <v:shape id="Freeform 77" o:spid="_x0000_s1034" style="position:absolute;left:1520;top:-2;width:690;height:529;visibility:visible;mso-wrap-style:square;v-text-anchor:top" coordsize="690,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0V8UA&#10;AADcAAAADwAAAGRycy9kb3ducmV2LnhtbESPT2sCMRTE74V+h/AK3mrWSv+4GkUs0tKe6org7bF5&#10;u1ncvIQk6vbbN4VCj8PM/IZZrAbbiwuF2DlWMBkXIIhrpztuFeyr7f0LiJiQNfaOScE3RVgtb28W&#10;WGp35S+67FIrMoRjiQpMSr6UMtaGLMax88TZa1ywmLIMrdQBrxlue/lQFE/SYsd5waCnjaH6tDtb&#10;BR9N+Hx+3Pj18a0xfvpK1XCoKqVGd8N6DiLRkP7Df+13rWBWzOD3TD4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4PRXxQAAANwAAAAPAAAAAAAAAAAAAAAAAJgCAABkcnMv&#10;ZG93bnJldi54bWxQSwUGAAAAAAQABAD1AAAAigMAAAAA&#10;" path="m221,l201,r-9,1l213,10r19,9l252,28r21,11l285,28,269,20,253,13,237,6,221,xe" fillcolor="#005fad" stroked="f">
                  <v:path arrowok="t" o:connecttype="custom" o:connectlocs="221,0;201,0;192,1;213,10;232,19;252,28;273,39;285,28;269,20;253,13;237,6;221,0" o:connectangles="0,0,0,0,0,0,0,0,0,0,0,0"/>
                </v:shape>
                <v:shape id="Freeform 78" o:spid="_x0000_s1035" style="position:absolute;left:1520;top:-2;width:690;height:529;visibility:visible;mso-wrap-style:square;v-text-anchor:top" coordsize="690,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PLF8IA&#10;AADcAAAADwAAAGRycy9kb3ducmV2LnhtbERPTWsCMRC9F/wPYQrealZLa12NIpbSUk+6RfA2bGY3&#10;SzeTkETd/vvmUOjx8b5Xm8H24kohdo4VTCcFCOLa6Y5bBV/V28MLiJiQNfaOScEPRdisR3crLLW7&#10;8YGux9SKHMKxRAUmJV9KGWtDFuPEeeLMNS5YTBmGVuqAtxxuezkrimdpsePcYNDTzlD9fbxYBZ9N&#10;2M+fdn57fm+Mf3ylajhVlVLj+2G7BJFoSP/iP/eHVrCY5vn5TD4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A8sXwgAAANwAAAAPAAAAAAAAAAAAAAAAAJgCAABkcnMvZG93&#10;bnJldi54bWxQSwUGAAAAAAQABAD1AAAAhwMAAAAA&#10;" path="m248,r63,13l272,2,248,xe" fillcolor="#005fad" stroked="f">
                  <v:path arrowok="t" o:connecttype="custom" o:connectlocs="248,0;311,13;272,2;248,0" o:connectangles="0,0,0,0"/>
                </v:shape>
                <w10:wrap anchorx="page"/>
              </v:group>
            </w:pict>
          </mc:Fallback>
        </mc:AlternateContent>
      </w:r>
      <w:r w:rsidR="003D2651">
        <w:rPr>
          <w:color w:val="005FAD"/>
          <w:lang w:val="en-US"/>
        </w:rPr>
        <w:t>ДОСТУПНІСТЬ</w:t>
      </w:r>
    </w:p>
    <w:p w14:paraId="3E0FDEFB" w14:textId="10C83E26" w:rsidR="00E62E17" w:rsidRPr="00E62E17" w:rsidRDefault="00E62E17">
      <w:pPr>
        <w:pStyle w:val="a3"/>
        <w:kinsoku w:val="0"/>
        <w:overflowPunct w:val="0"/>
        <w:spacing w:before="112"/>
        <w:jc w:val="right"/>
        <w:rPr>
          <w:rFonts w:ascii="Source Sans Pro Semibold" w:hAnsi="Source Sans Pro Semibold" w:cs="Source Sans Pro Semibold"/>
          <w:b/>
          <w:bCs/>
          <w:color w:val="3973B9"/>
          <w:sz w:val="15"/>
          <w:szCs w:val="15"/>
          <w:lang w:val="en-US"/>
        </w:rPr>
      </w:pPr>
      <w:r w:rsidRPr="00E62E17">
        <w:rPr>
          <w:rFonts w:ascii="Times New Roman" w:hAnsi="Times New Roman" w:cs="Times New Roman"/>
          <w:sz w:val="24"/>
          <w:szCs w:val="24"/>
          <w:lang w:val="en-US"/>
        </w:rPr>
        <w:br w:type="column"/>
      </w:r>
      <w:r w:rsidR="00AC12A0">
        <w:rPr>
          <w:rFonts w:ascii="Source Sans Pro Semibold" w:hAnsi="Source Sans Pro Semibold" w:cs="Source Sans Pro Semibold"/>
          <w:b/>
          <w:bCs/>
          <w:color w:val="3973B9"/>
          <w:sz w:val="15"/>
          <w:szCs w:val="15"/>
          <w:lang w:val="en-US"/>
        </w:rPr>
        <w:lastRenderedPageBreak/>
        <w:t>ВІП</w:t>
      </w:r>
    </w:p>
    <w:p w14:paraId="01EA29C4" w14:textId="52491841" w:rsidR="00E62E17" w:rsidRPr="00E62E17" w:rsidRDefault="00E62E17">
      <w:pPr>
        <w:pStyle w:val="a3"/>
        <w:kinsoku w:val="0"/>
        <w:overflowPunct w:val="0"/>
        <w:spacing w:before="125" w:line="218" w:lineRule="auto"/>
        <w:ind w:left="311" w:right="-9" w:firstLine="29"/>
        <w:rPr>
          <w:rFonts w:ascii="Source Sans Pro Semibold" w:hAnsi="Source Sans Pro Semibold" w:cs="Source Sans Pro Semibold"/>
          <w:b/>
          <w:bCs/>
          <w:color w:val="3973B9"/>
          <w:spacing w:val="-2"/>
          <w:sz w:val="15"/>
          <w:szCs w:val="15"/>
          <w:lang w:val="en-US"/>
        </w:rPr>
      </w:pPr>
      <w:r w:rsidRPr="00E62E17">
        <w:rPr>
          <w:rFonts w:ascii="Times New Roman" w:hAnsi="Times New Roman" w:cs="Times New Roman"/>
          <w:sz w:val="24"/>
          <w:szCs w:val="24"/>
          <w:lang w:val="en-US"/>
        </w:rPr>
        <w:br w:type="column"/>
      </w:r>
      <w:r w:rsidR="00AC12A0">
        <w:rPr>
          <w:rFonts w:ascii="Source Sans Pro Semibold" w:hAnsi="Source Sans Pro Semibold" w:cs="Source Sans Pro Semibold"/>
          <w:b/>
          <w:bCs/>
          <w:color w:val="3973B9"/>
          <w:sz w:val="15"/>
          <w:szCs w:val="15"/>
          <w:lang w:val="en-US"/>
        </w:rPr>
        <w:lastRenderedPageBreak/>
        <w:t>РЕГУЛЯРНІ ПРОЕКТИ</w:t>
      </w:r>
    </w:p>
    <w:p w14:paraId="0F50EADF" w14:textId="77A876E8" w:rsidR="00E62E17" w:rsidRPr="00E62E17" w:rsidRDefault="00E62E17">
      <w:pPr>
        <w:pStyle w:val="a3"/>
        <w:kinsoku w:val="0"/>
        <w:overflowPunct w:val="0"/>
        <w:spacing w:before="116" w:line="218" w:lineRule="auto"/>
        <w:ind w:left="157" w:right="1682" w:firstLine="95"/>
        <w:rPr>
          <w:rFonts w:ascii="Source Sans Pro Semibold" w:hAnsi="Source Sans Pro Semibold" w:cs="Source Sans Pro Semibold"/>
          <w:b/>
          <w:bCs/>
          <w:color w:val="3973B9"/>
          <w:sz w:val="15"/>
          <w:szCs w:val="15"/>
          <w:lang w:val="en-US"/>
        </w:rPr>
      </w:pPr>
      <w:r w:rsidRPr="00E62E17">
        <w:rPr>
          <w:rFonts w:ascii="Times New Roman" w:hAnsi="Times New Roman" w:cs="Times New Roman"/>
          <w:sz w:val="24"/>
          <w:szCs w:val="24"/>
          <w:lang w:val="en-US"/>
        </w:rPr>
        <w:br w:type="column"/>
      </w:r>
      <w:r w:rsidR="00AC12A0">
        <w:rPr>
          <w:rFonts w:ascii="Source Sans Pro Semibold" w:hAnsi="Source Sans Pro Semibold" w:cs="Source Sans Pro Semibold"/>
          <w:b/>
          <w:bCs/>
          <w:color w:val="3973B9"/>
          <w:sz w:val="15"/>
          <w:szCs w:val="15"/>
          <w:lang w:val="en-US"/>
        </w:rPr>
        <w:lastRenderedPageBreak/>
        <w:t>МІКРО-ПРОЕКТИ</w:t>
      </w:r>
    </w:p>
    <w:p w14:paraId="2E4F160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B0BD63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024E7A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2D6A61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FAE865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564927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E54D24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713B3DB" w14:textId="77777777" w:rsidR="00E62E17" w:rsidRPr="00E62E17" w:rsidRDefault="00E62E17">
      <w:pPr>
        <w:pStyle w:val="a3"/>
        <w:kinsoku w:val="0"/>
        <w:overflowPunct w:val="0"/>
        <w:spacing w:before="11"/>
        <w:rPr>
          <w:rFonts w:ascii="Source Sans Pro Semibold" w:hAnsi="Source Sans Pro Semibold" w:cs="Source Sans Pro Semibold"/>
          <w:b/>
          <w:bCs/>
          <w:sz w:val="20"/>
          <w:szCs w:val="20"/>
          <w:lang w:val="en-US"/>
        </w:rPr>
      </w:pPr>
    </w:p>
    <w:p w14:paraId="69E785BD" w14:textId="47699383" w:rsidR="00E62E17" w:rsidRPr="00E62E17" w:rsidRDefault="002926D2">
      <w:pPr>
        <w:pStyle w:val="a3"/>
        <w:kinsoku w:val="0"/>
        <w:overflowPunct w:val="0"/>
        <w:spacing w:before="1"/>
        <w:ind w:left="256"/>
        <w:rPr>
          <w:color w:val="3973B9"/>
          <w:sz w:val="32"/>
          <w:szCs w:val="32"/>
          <w:lang w:val="en-US"/>
        </w:rPr>
      </w:pPr>
      <w:r>
        <w:rPr>
          <w:noProof/>
          <w:lang w:val="uk-UA" w:eastAsia="uk-UA"/>
        </w:rPr>
        <mc:AlternateContent>
          <mc:Choice Requires="wpg">
            <w:drawing>
              <wp:anchor distT="0" distB="0" distL="114300" distR="114300" simplePos="0" relativeHeight="251616768" behindDoc="0" locked="0" layoutInCell="0" allowOverlap="1" wp14:anchorId="73519249" wp14:editId="7D3AD9C4">
                <wp:simplePos x="0" y="0"/>
                <wp:positionH relativeFrom="page">
                  <wp:posOffset>4993005</wp:posOffset>
                </wp:positionH>
                <wp:positionV relativeFrom="paragraph">
                  <wp:posOffset>-1184910</wp:posOffset>
                </wp:positionV>
                <wp:extent cx="1607185" cy="1122680"/>
                <wp:effectExtent l="0" t="0" r="0" b="0"/>
                <wp:wrapNone/>
                <wp:docPr id="895"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7185" cy="1122680"/>
                          <a:chOff x="7863" y="-1866"/>
                          <a:chExt cx="2531" cy="1768"/>
                        </a:xfrm>
                      </wpg:grpSpPr>
                      <wps:wsp>
                        <wps:cNvPr id="896" name="Freeform 80"/>
                        <wps:cNvSpPr>
                          <a:spLocks/>
                        </wps:cNvSpPr>
                        <wps:spPr bwMode="auto">
                          <a:xfrm>
                            <a:off x="9547" y="-1856"/>
                            <a:ext cx="600" cy="1758"/>
                          </a:xfrm>
                          <a:custGeom>
                            <a:avLst/>
                            <a:gdLst>
                              <a:gd name="T0" fmla="*/ 0 w 600"/>
                              <a:gd name="T1" fmla="*/ 0 h 1758"/>
                              <a:gd name="T2" fmla="*/ 599 w 600"/>
                              <a:gd name="T3" fmla="*/ 0 h 1758"/>
                              <a:gd name="T4" fmla="*/ 599 w 600"/>
                              <a:gd name="T5" fmla="*/ 1757 h 1758"/>
                              <a:gd name="T6" fmla="*/ 0 w 600"/>
                              <a:gd name="T7" fmla="*/ 1757 h 1758"/>
                              <a:gd name="T8" fmla="*/ 0 w 600"/>
                              <a:gd name="T9" fmla="*/ 0 h 1758"/>
                            </a:gdLst>
                            <a:ahLst/>
                            <a:cxnLst>
                              <a:cxn ang="0">
                                <a:pos x="T0" y="T1"/>
                              </a:cxn>
                              <a:cxn ang="0">
                                <a:pos x="T2" y="T3"/>
                              </a:cxn>
                              <a:cxn ang="0">
                                <a:pos x="T4" y="T5"/>
                              </a:cxn>
                              <a:cxn ang="0">
                                <a:pos x="T6" y="T7"/>
                              </a:cxn>
                              <a:cxn ang="0">
                                <a:pos x="T8" y="T9"/>
                              </a:cxn>
                            </a:cxnLst>
                            <a:rect l="0" t="0" r="r" b="b"/>
                            <a:pathLst>
                              <a:path w="600" h="1758">
                                <a:moveTo>
                                  <a:pt x="0" y="0"/>
                                </a:moveTo>
                                <a:lnTo>
                                  <a:pt x="599" y="0"/>
                                </a:lnTo>
                                <a:lnTo>
                                  <a:pt x="599" y="1757"/>
                                </a:lnTo>
                                <a:lnTo>
                                  <a:pt x="0" y="1757"/>
                                </a:lnTo>
                                <a:lnTo>
                                  <a:pt x="0" y="0"/>
                                </a:lnTo>
                                <a:close/>
                              </a:path>
                            </a:pathLst>
                          </a:custGeom>
                          <a:solidFill>
                            <a:srgbClr val="A7B7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7" name="Freeform 81"/>
                        <wps:cNvSpPr>
                          <a:spLocks/>
                        </wps:cNvSpPr>
                        <wps:spPr bwMode="auto">
                          <a:xfrm>
                            <a:off x="8689" y="-1856"/>
                            <a:ext cx="600" cy="540"/>
                          </a:xfrm>
                          <a:custGeom>
                            <a:avLst/>
                            <a:gdLst>
                              <a:gd name="T0" fmla="*/ 0 w 600"/>
                              <a:gd name="T1" fmla="*/ 0 h 540"/>
                              <a:gd name="T2" fmla="*/ 599 w 600"/>
                              <a:gd name="T3" fmla="*/ 0 h 540"/>
                              <a:gd name="T4" fmla="*/ 599 w 600"/>
                              <a:gd name="T5" fmla="*/ 539 h 540"/>
                              <a:gd name="T6" fmla="*/ 0 w 600"/>
                              <a:gd name="T7" fmla="*/ 539 h 540"/>
                              <a:gd name="T8" fmla="*/ 0 w 600"/>
                              <a:gd name="T9" fmla="*/ 0 h 540"/>
                            </a:gdLst>
                            <a:ahLst/>
                            <a:cxnLst>
                              <a:cxn ang="0">
                                <a:pos x="T0" y="T1"/>
                              </a:cxn>
                              <a:cxn ang="0">
                                <a:pos x="T2" y="T3"/>
                              </a:cxn>
                              <a:cxn ang="0">
                                <a:pos x="T4" y="T5"/>
                              </a:cxn>
                              <a:cxn ang="0">
                                <a:pos x="T6" y="T7"/>
                              </a:cxn>
                              <a:cxn ang="0">
                                <a:pos x="T8" y="T9"/>
                              </a:cxn>
                            </a:cxnLst>
                            <a:rect l="0" t="0" r="r" b="b"/>
                            <a:pathLst>
                              <a:path w="600" h="540">
                                <a:moveTo>
                                  <a:pt x="0" y="0"/>
                                </a:moveTo>
                                <a:lnTo>
                                  <a:pt x="599" y="0"/>
                                </a:lnTo>
                                <a:lnTo>
                                  <a:pt x="599" y="539"/>
                                </a:lnTo>
                                <a:lnTo>
                                  <a:pt x="0" y="539"/>
                                </a:lnTo>
                                <a:lnTo>
                                  <a:pt x="0" y="0"/>
                                </a:lnTo>
                                <a:close/>
                              </a:path>
                            </a:pathLst>
                          </a:custGeom>
                          <a:solidFill>
                            <a:srgbClr val="F2665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82"/>
                        <wps:cNvSpPr>
                          <a:spLocks/>
                        </wps:cNvSpPr>
                        <wps:spPr bwMode="auto">
                          <a:xfrm>
                            <a:off x="7863" y="-1856"/>
                            <a:ext cx="2531" cy="20"/>
                          </a:xfrm>
                          <a:custGeom>
                            <a:avLst/>
                            <a:gdLst>
                              <a:gd name="T0" fmla="*/ 2530 w 2531"/>
                              <a:gd name="T1" fmla="*/ 0 h 20"/>
                              <a:gd name="T2" fmla="*/ 0 w 2531"/>
                              <a:gd name="T3" fmla="*/ 0 h 20"/>
                            </a:gdLst>
                            <a:ahLst/>
                            <a:cxnLst>
                              <a:cxn ang="0">
                                <a:pos x="T0" y="T1"/>
                              </a:cxn>
                              <a:cxn ang="0">
                                <a:pos x="T2" y="T3"/>
                              </a:cxn>
                            </a:cxnLst>
                            <a:rect l="0" t="0" r="r" b="b"/>
                            <a:pathLst>
                              <a:path w="2531" h="20">
                                <a:moveTo>
                                  <a:pt x="2530" y="0"/>
                                </a:moveTo>
                                <a:lnTo>
                                  <a:pt x="0" y="0"/>
                                </a:lnTo>
                              </a:path>
                            </a:pathLst>
                          </a:custGeom>
                          <a:noFill/>
                          <a:ln w="12598">
                            <a:solidFill>
                              <a:srgbClr val="3973B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9" name="Text Box 83"/>
                        <wps:cNvSpPr txBox="1">
                          <a:spLocks noChangeArrowheads="1"/>
                        </wps:cNvSpPr>
                        <wps:spPr bwMode="auto">
                          <a:xfrm>
                            <a:off x="7914" y="-1742"/>
                            <a:ext cx="464"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3226C" w14:textId="0AEA6200" w:rsidR="00170DDC" w:rsidRPr="00BE760B" w:rsidRDefault="00170DDC" w:rsidP="00BE760B">
                              <w:pPr>
                                <w:pStyle w:val="a3"/>
                                <w:kinsoku w:val="0"/>
                                <w:overflowPunct w:val="0"/>
                                <w:spacing w:line="397" w:lineRule="exact"/>
                                <w:jc w:val="center"/>
                                <w:rPr>
                                  <w:color w:val="3973B9"/>
                                  <w:spacing w:val="-17"/>
                                  <w:sz w:val="32"/>
                                  <w:szCs w:val="32"/>
                                  <w:lang w:val="uk-UA"/>
                                </w:rPr>
                              </w:pPr>
                              <w:r>
                                <w:rPr>
                                  <w:color w:val="3973B9"/>
                                  <w:spacing w:val="-17"/>
                                  <w:sz w:val="32"/>
                                  <w:szCs w:val="32"/>
                                  <w:lang w:val="uk-UA"/>
                                </w:rPr>
                                <w:t>-</w:t>
                              </w:r>
                            </w:p>
                          </w:txbxContent>
                        </wps:txbx>
                        <wps:bodyPr rot="0" vert="horz" wrap="square" lIns="0" tIns="0" rIns="0" bIns="0" anchor="t" anchorCtr="0" upright="1">
                          <a:noAutofit/>
                        </wps:bodyPr>
                      </wps:wsp>
                      <wps:wsp>
                        <wps:cNvPr id="900" name="Text Box 84"/>
                        <wps:cNvSpPr txBox="1">
                          <a:spLocks noChangeArrowheads="1"/>
                        </wps:cNvSpPr>
                        <wps:spPr bwMode="auto">
                          <a:xfrm>
                            <a:off x="8738" y="-1245"/>
                            <a:ext cx="522"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50A22" w14:textId="77777777" w:rsidR="00170DDC" w:rsidRDefault="00170DDC">
                              <w:pPr>
                                <w:pStyle w:val="a3"/>
                                <w:kinsoku w:val="0"/>
                                <w:overflowPunct w:val="0"/>
                                <w:spacing w:line="450" w:lineRule="exact"/>
                                <w:rPr>
                                  <w:color w:val="3973B9"/>
                                  <w:sz w:val="32"/>
                                  <w:szCs w:val="32"/>
                                </w:rPr>
                              </w:pPr>
                              <w:r>
                                <w:rPr>
                                  <w:color w:val="3973B9"/>
                                  <w:sz w:val="36"/>
                                  <w:szCs w:val="36"/>
                                </w:rPr>
                                <w:t>16</w:t>
                              </w:r>
                              <w:r>
                                <w:rPr>
                                  <w:color w:val="3973B9"/>
                                  <w:sz w:val="32"/>
                                  <w:szCs w:val="32"/>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9" o:spid="_x0000_s1035" style="position:absolute;left:0;text-align:left;margin-left:393.15pt;margin-top:-93.3pt;width:126.55pt;height:88.4pt;z-index:251616768;mso-position-horizontal-relative:page" coordorigin="7863,-1866" coordsize="2531,1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" o:allowincell="f">
                <v:shape id="Freeform 80" o:spid="_x0000_s1036" style="position:absolute;left:9547;top:-1856;width:600;height:1758;visibility:visible;mso-wrap-style:square;v-text-anchor:top" coordsize="600,1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VqMUA&#10;AADcAAAADwAAAGRycy9kb3ducmV2LnhtbESPQWsCMRSE70L/Q3gFb5ptobKuRpFiQeipKuv1sXnd&#10;3bp5WZLUrP76piB4HGbmG2a5HkwnLuR8a1nByzQDQVxZ3XKt4Hj4mOQgfEDW2FkmBVfysF49jZZY&#10;aBv5iy77UIsEYV+ggiaEvpDSVw0Z9FPbEyfv2zqDIUlXS+0wJrjp5GuWzaTBltNCgz29N1Sd979G&#10;gXuLZTz9lPVnebyddvawzeNtq9T4edgsQAQawiN8b++0gnw+g/8z6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4NWoxQAAANwAAAAPAAAAAAAAAAAAAAAAAJgCAABkcnMv&#10;ZG93bnJldi54bWxQSwUGAAAAAAQABAD1AAAAigMAAAAA&#10;" path="m,l599,r,1757l,1757,,xe" fillcolor="#a7b739" stroked="f">
                  <v:path arrowok="t" o:connecttype="custom" o:connectlocs="0,0;599,0;599,1757;0,1757;0,0" o:connectangles="0,0,0,0,0"/>
                </v:shape>
                <v:shape id="Freeform 81" o:spid="_x0000_s1037" style="position:absolute;left:8689;top:-1856;width:600;height:540;visibility:visible;mso-wrap-style:square;v-text-anchor:top" coordsize="60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eu5cMA&#10;AADcAAAADwAAAGRycy9kb3ducmV2LnhtbESPT4vCMBTE74LfITzBm6Z68E81ioiCFDysLujx0Tzb&#10;avNSm2jrt98sLOxxmJnfMMt1a0rxptoVlhWMhhEI4tTqgjMF3+f9YAbCeWSNpWVS8CEH61W3s8RY&#10;24a/6H3ymQgQdjEqyL2vYildmpNBN7QVcfButjbog6wzqWtsAtyUchxFE2mw4LCQY0XbnNLH6WUU&#10;NNg+9SjRO3++bEvpjsn+fk2U6vfazQKEp9b/h//aB61gNp/C75lw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4eu5cMAAADcAAAADwAAAAAAAAAAAAAAAACYAgAAZHJzL2Rv&#10;d25yZXYueG1sUEsFBgAAAAAEAAQA9QAAAIgDAAAAAA==&#10;" path="m,l599,r,539l,539,,xe" fillcolor="#f2665e" stroked="f">
                  <v:path arrowok="t" o:connecttype="custom" o:connectlocs="0,0;599,0;599,539;0,539;0,0" o:connectangles="0,0,0,0,0"/>
                </v:shape>
                <v:shape id="Freeform 82" o:spid="_x0000_s1038" style="position:absolute;left:7863;top:-1856;width:2531;height:20;visibility:visible;mso-wrap-style:square;v-text-anchor:top" coordsize="25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PclcEA&#10;AADcAAAADwAAAGRycy9kb3ducmV2LnhtbERPzWrCQBC+F3yHZQQvpW5UqDZ1FRGUQunBnwcYsmM2&#10;NDsbs6OJb+8eCj1+fP/Lde9rdac2VoENTMYZKOIi2IpLA+fT7m0BKgqyxTowGXhQhPVq8LLE3IaO&#10;D3Q/SqlSCMccDTiRJtc6Fo48xnFoiBN3Ca1HSbAttW2xS+G+1tMse9ceK04NDhvaOip+jzdvQOQy&#10;9bvv/Ws35595c61mjjczY0bDfvMJSqiXf/Gf+8saWHyktelMOgJ6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D3JXBAAAA3AAAAA8AAAAAAAAAAAAAAAAAmAIAAGRycy9kb3du&#10;cmV2LnhtbFBLBQYAAAAABAAEAPUAAACGAwAAAAA=&#10;" path="m2530,l,e" filled="f" strokecolor="#3973b9" strokeweight=".34994mm">
                  <v:path arrowok="t" o:connecttype="custom" o:connectlocs="2530,0;0,0" o:connectangles="0,0"/>
                </v:shape>
                <v:shapetype id="_x0000_t202" coordsize="21600,21600" o:spt="202" path="m,l,21600r21600,l21600,xe">
                  <v:stroke joinstyle="miter"/>
                  <v:path gradientshapeok="t" o:connecttype="rect"/>
                </v:shapetype>
                <v:shape id="Text Box 83" o:spid="_x0000_s1039" type="#_x0000_t202" style="position:absolute;left:7914;top:-1742;width:464;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7W8QA&#10;AADcAAAADwAAAGRycy9kb3ducmV2LnhtbESPQWvCQBSE7wX/w/IEb3WjBzHRVUQsCII0xoPHZ/aZ&#10;LGbfptlV03/fLRR6HGbmG2a57m0jntR541jBZJyAIC6dNlwpOBcf73MQPiBrbByTgm/ysF4N3paY&#10;affinJ6nUIkIYZ+hgjqENpPSlzVZ9GPXEkfv5jqLIcqukrrDV4TbRk6TZCYtGo4LNba0ram8nx5W&#10;webC+c58Ha+f+S03RZEmfJjdlRoN+80CRKA+/If/2nutYJ6m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RO1vEAAAA3AAAAA8AAAAAAAAAAAAAAAAAmAIAAGRycy9k&#10;b3ducmV2LnhtbFBLBQYAAAAABAAEAPUAAACJAwAAAAA=&#10;" filled="f" stroked="f">
                  <v:textbox inset="0,0,0,0">
                    <w:txbxContent>
                      <w:p w14:paraId="0323226C" w14:textId="0AEA6200" w:rsidR="00170DDC" w:rsidRPr="00BE760B" w:rsidRDefault="00170DDC" w:rsidP="00BE760B">
                        <w:pPr>
                          <w:pStyle w:val="a3"/>
                          <w:kinsoku w:val="0"/>
                          <w:overflowPunct w:val="0"/>
                          <w:spacing w:line="397" w:lineRule="exact"/>
                          <w:jc w:val="center"/>
                          <w:rPr>
                            <w:color w:val="3973B9"/>
                            <w:spacing w:val="-17"/>
                            <w:sz w:val="32"/>
                            <w:szCs w:val="32"/>
                            <w:lang w:val="uk-UA"/>
                          </w:rPr>
                        </w:pPr>
                        <w:r>
                          <w:rPr>
                            <w:color w:val="3973B9"/>
                            <w:spacing w:val="-17"/>
                            <w:sz w:val="32"/>
                            <w:szCs w:val="32"/>
                            <w:lang w:val="uk-UA"/>
                          </w:rPr>
                          <w:t>-</w:t>
                        </w:r>
                      </w:p>
                    </w:txbxContent>
                  </v:textbox>
                </v:shape>
                <v:shape id="Text Box 84" o:spid="_x0000_s1040" type="#_x0000_t202" style="position:absolute;left:8738;top:-1245;width:522;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AI3MEA&#10;AADcAAAADwAAAGRycy9kb3ducmV2LnhtbERPz2vCMBS+D/wfwhO8zUQPMqtRRBwIgqzWg8dn82yD&#10;zUvXRO3+++Uw2PHj+71c964RT+qC9axhMlYgiEtvLFcazsXn+weIEJENNp5Jww8FWK8Gb0vMjH9x&#10;Ts9TrEQK4ZChhjrGNpMylDU5DGPfEifu5juHMcGukqbDVwp3jZwqNZMOLaeGGlva1lTeTw+nYXPh&#10;fGe/j9ev/JbbopgrPszuWo+G/WYBIlIf/8V/7r3RMFdpfjqTj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ACNzBAAAA3AAAAA8AAAAAAAAAAAAAAAAAmAIAAGRycy9kb3du&#10;cmV2LnhtbFBLBQYAAAAABAAEAPUAAACGAwAAAAA=&#10;" filled="f" stroked="f">
                  <v:textbox inset="0,0,0,0">
                    <w:txbxContent>
                      <w:p w14:paraId="02550A22" w14:textId="77777777" w:rsidR="00170DDC" w:rsidRDefault="00170DDC">
                        <w:pPr>
                          <w:pStyle w:val="a3"/>
                          <w:kinsoku w:val="0"/>
                          <w:overflowPunct w:val="0"/>
                          <w:spacing w:line="450" w:lineRule="exact"/>
                          <w:rPr>
                            <w:color w:val="3973B9"/>
                            <w:sz w:val="32"/>
                            <w:szCs w:val="32"/>
                          </w:rPr>
                        </w:pPr>
                        <w:r>
                          <w:rPr>
                            <w:color w:val="3973B9"/>
                            <w:sz w:val="36"/>
                            <w:szCs w:val="36"/>
                          </w:rPr>
                          <w:t>16</w:t>
                        </w:r>
                        <w:r>
                          <w:rPr>
                            <w:color w:val="3973B9"/>
                            <w:sz w:val="32"/>
                            <w:szCs w:val="32"/>
                          </w:rPr>
                          <w:t>*</w:t>
                        </w:r>
                      </w:p>
                    </w:txbxContent>
                  </v:textbox>
                </v:shape>
                <w10:wrap anchorx="page"/>
              </v:group>
            </w:pict>
          </mc:Fallback>
        </mc:AlternateContent>
      </w:r>
      <w:r w:rsidR="00E62E17" w:rsidRPr="00E62E17">
        <w:rPr>
          <w:color w:val="3973B9"/>
          <w:sz w:val="36"/>
          <w:szCs w:val="36"/>
          <w:lang w:val="en-US"/>
        </w:rPr>
        <w:t>74</w:t>
      </w:r>
      <w:r w:rsidR="00E62E17" w:rsidRPr="00E62E17">
        <w:rPr>
          <w:color w:val="3973B9"/>
          <w:sz w:val="32"/>
          <w:szCs w:val="32"/>
          <w:lang w:val="en-US"/>
        </w:rPr>
        <w:t>**</w:t>
      </w:r>
    </w:p>
    <w:p w14:paraId="720291CD" w14:textId="77777777" w:rsidR="00E62E17" w:rsidRPr="00E62E17" w:rsidRDefault="00E62E17">
      <w:pPr>
        <w:pStyle w:val="a3"/>
        <w:kinsoku w:val="0"/>
        <w:overflowPunct w:val="0"/>
        <w:spacing w:before="1"/>
        <w:ind w:left="256"/>
        <w:rPr>
          <w:color w:val="3973B9"/>
          <w:sz w:val="32"/>
          <w:szCs w:val="32"/>
          <w:lang w:val="en-US"/>
        </w:rPr>
        <w:sectPr w:rsidR="00E62E17" w:rsidRPr="00E62E17">
          <w:type w:val="continuous"/>
          <w:pgSz w:w="11910" w:h="14750"/>
          <w:pgMar w:top="720" w:right="0" w:bottom="280" w:left="0" w:header="708" w:footer="708" w:gutter="0"/>
          <w:cols w:num="4" w:space="708" w:equalWidth="0">
            <w:col w:w="7187" w:space="40"/>
            <w:col w:w="1074" w:space="39"/>
            <w:col w:w="989" w:space="39"/>
            <w:col w:w="2542"/>
          </w:cols>
          <w:noEndnote/>
        </w:sectPr>
      </w:pPr>
    </w:p>
    <w:p w14:paraId="67A0661F" w14:textId="77777777" w:rsidR="00E62E17" w:rsidRPr="00E62E17" w:rsidRDefault="00E62E17">
      <w:pPr>
        <w:pStyle w:val="a3"/>
        <w:kinsoku w:val="0"/>
        <w:overflowPunct w:val="0"/>
        <w:spacing w:before="12"/>
        <w:rPr>
          <w:sz w:val="21"/>
          <w:szCs w:val="21"/>
          <w:lang w:val="en-US"/>
        </w:rPr>
      </w:pPr>
    </w:p>
    <w:p w14:paraId="0F7AAED2" w14:textId="77777777" w:rsidR="00E62E17" w:rsidRPr="00E62E17" w:rsidRDefault="00E62E17">
      <w:pPr>
        <w:pStyle w:val="a3"/>
        <w:kinsoku w:val="0"/>
        <w:overflowPunct w:val="0"/>
        <w:spacing w:before="12"/>
        <w:rPr>
          <w:sz w:val="21"/>
          <w:szCs w:val="21"/>
          <w:lang w:val="en-US"/>
        </w:rPr>
        <w:sectPr w:rsidR="00E62E17" w:rsidRPr="00E62E17">
          <w:type w:val="continuous"/>
          <w:pgSz w:w="11910" w:h="14750"/>
          <w:pgMar w:top="720" w:right="0" w:bottom="280" w:left="0" w:header="708" w:footer="708" w:gutter="0"/>
          <w:cols w:space="708" w:equalWidth="0">
            <w:col w:w="11910"/>
          </w:cols>
          <w:noEndnote/>
        </w:sectPr>
      </w:pPr>
    </w:p>
    <w:p w14:paraId="709175EB" w14:textId="5CAA8DCC" w:rsidR="00E62E17" w:rsidRPr="00E62E17" w:rsidRDefault="00AC12A0">
      <w:pPr>
        <w:pStyle w:val="8"/>
        <w:kinsoku w:val="0"/>
        <w:overflowPunct w:val="0"/>
        <w:rPr>
          <w:color w:val="005FAD"/>
          <w:lang w:val="en-US"/>
        </w:rPr>
      </w:pPr>
      <w:r>
        <w:rPr>
          <w:color w:val="005FAD"/>
          <w:lang w:val="en-US"/>
        </w:rPr>
        <w:lastRenderedPageBreak/>
        <w:t>Пріоритет</w:t>
      </w:r>
      <w:r w:rsidR="00E62E17" w:rsidRPr="00E62E17">
        <w:rPr>
          <w:color w:val="005FAD"/>
          <w:lang w:val="en-US"/>
        </w:rPr>
        <w:t xml:space="preserve"> 2.1</w:t>
      </w:r>
    </w:p>
    <w:p w14:paraId="3261486E" w14:textId="4FC62833" w:rsidR="00E62E17" w:rsidRPr="00E62E17" w:rsidRDefault="00BE760B" w:rsidP="00BE760B">
      <w:pPr>
        <w:pStyle w:val="a3"/>
        <w:kinsoku w:val="0"/>
        <w:overflowPunct w:val="0"/>
        <w:spacing w:before="34" w:line="276" w:lineRule="auto"/>
        <w:ind w:left="1540"/>
        <w:rPr>
          <w:color w:val="005FAD"/>
          <w:lang w:val="en-US"/>
        </w:rPr>
      </w:pPr>
      <w:r w:rsidRPr="00BE760B">
        <w:rPr>
          <w:color w:val="005FAD"/>
          <w:lang w:val="en-US"/>
        </w:rPr>
        <w:t xml:space="preserve">Покращення та розвиток транспортних послуг та інфраструктури </w:t>
      </w:r>
    </w:p>
    <w:p w14:paraId="59246AD8" w14:textId="4E6A06F4" w:rsidR="00E62E17" w:rsidRPr="00E62E17" w:rsidRDefault="00E62E17">
      <w:pPr>
        <w:pStyle w:val="8"/>
        <w:kinsoku w:val="0"/>
        <w:overflowPunct w:val="0"/>
        <w:ind w:left="709"/>
        <w:rPr>
          <w:color w:val="005FAD"/>
          <w:lang w:val="en-US"/>
        </w:rPr>
      </w:pPr>
      <w:r w:rsidRPr="00E62E17">
        <w:rPr>
          <w:rFonts w:ascii="Times New Roman" w:hAnsi="Times New Roman" w:cs="Times New Roman"/>
          <w:b w:val="0"/>
          <w:bCs w:val="0"/>
          <w:sz w:val="24"/>
          <w:szCs w:val="24"/>
          <w:lang w:val="en-US"/>
        </w:rPr>
        <w:br w:type="column"/>
      </w:r>
      <w:r w:rsidR="00AC12A0">
        <w:rPr>
          <w:color w:val="005FAD"/>
          <w:lang w:val="en-US"/>
        </w:rPr>
        <w:lastRenderedPageBreak/>
        <w:t>Пріоритет</w:t>
      </w:r>
      <w:r w:rsidRPr="00E62E17">
        <w:rPr>
          <w:color w:val="005FAD"/>
          <w:lang w:val="en-US"/>
        </w:rPr>
        <w:t xml:space="preserve"> 2.2</w:t>
      </w:r>
    </w:p>
    <w:p w14:paraId="25B8057F" w14:textId="603F4A2E" w:rsidR="00E62E17" w:rsidRPr="00E62E17" w:rsidRDefault="00BE760B" w:rsidP="00BE760B">
      <w:pPr>
        <w:pStyle w:val="a3"/>
        <w:kinsoku w:val="0"/>
        <w:overflowPunct w:val="0"/>
        <w:spacing w:before="34"/>
        <w:ind w:left="709"/>
        <w:rPr>
          <w:color w:val="005FAD"/>
          <w:lang w:val="en-US"/>
        </w:rPr>
      </w:pPr>
      <w:r w:rsidRPr="00BE760B">
        <w:rPr>
          <w:color w:val="005FAD"/>
          <w:lang w:val="en-US"/>
        </w:rPr>
        <w:t xml:space="preserve">Розвиток інфраструктури ІКТ </w:t>
      </w:r>
    </w:p>
    <w:p w14:paraId="1FB7954E" w14:textId="66C8EEB0" w:rsidR="00E62E17" w:rsidRPr="00E62E17" w:rsidRDefault="00E62E17">
      <w:pPr>
        <w:pStyle w:val="a3"/>
        <w:kinsoku w:val="0"/>
        <w:overflowPunct w:val="0"/>
        <w:spacing w:before="125"/>
        <w:ind w:left="1549"/>
        <w:rPr>
          <w:rFonts w:ascii="Source Sans Pro Black" w:hAnsi="Source Sans Pro Black" w:cs="Source Sans Pro Black"/>
          <w:b/>
          <w:bCs/>
          <w:color w:val="005FAD"/>
          <w:sz w:val="16"/>
          <w:szCs w:val="16"/>
          <w:lang w:val="en-US"/>
        </w:rPr>
      </w:pPr>
      <w:r w:rsidRPr="00E62E17">
        <w:rPr>
          <w:rFonts w:ascii="Times New Roman" w:hAnsi="Times New Roman" w:cs="Times New Roman"/>
          <w:sz w:val="24"/>
          <w:szCs w:val="24"/>
          <w:lang w:val="en-US"/>
        </w:rPr>
        <w:br w:type="column"/>
      </w:r>
      <w:r w:rsidR="00AC12A0">
        <w:rPr>
          <w:rFonts w:ascii="Source Sans Pro Black" w:hAnsi="Source Sans Pro Black" w:cs="Source Sans Pro Black"/>
          <w:b/>
          <w:bCs/>
          <w:color w:val="005FAD"/>
          <w:sz w:val="16"/>
          <w:szCs w:val="16"/>
          <w:lang w:val="en-US"/>
        </w:rPr>
        <w:lastRenderedPageBreak/>
        <w:t>ІНДИКАТИВНИЙ БЮДЖЕТ</w:t>
      </w:r>
    </w:p>
    <w:p w14:paraId="60E7A5B4" w14:textId="1C223247" w:rsidR="00E62E17" w:rsidRPr="00E62E17" w:rsidRDefault="002926D2">
      <w:pPr>
        <w:pStyle w:val="a3"/>
        <w:kinsoku w:val="0"/>
        <w:overflowPunct w:val="0"/>
        <w:spacing w:before="49"/>
        <w:ind w:left="1803"/>
        <w:rPr>
          <w:color w:val="005FAD"/>
          <w:sz w:val="26"/>
          <w:szCs w:val="26"/>
          <w:lang w:val="en-US"/>
        </w:rPr>
      </w:pPr>
      <w:r>
        <w:rPr>
          <w:noProof/>
          <w:lang w:val="uk-UA" w:eastAsia="uk-UA"/>
        </w:rPr>
        <mc:AlternateContent>
          <mc:Choice Requires="wps">
            <w:drawing>
              <wp:anchor distT="0" distB="0" distL="114300" distR="114300" simplePos="0" relativeHeight="251617792" behindDoc="0" locked="0" layoutInCell="0" allowOverlap="1" wp14:anchorId="1B65E931" wp14:editId="55C1286A">
                <wp:simplePos x="0" y="0"/>
                <wp:positionH relativeFrom="page">
                  <wp:posOffset>4999990</wp:posOffset>
                </wp:positionH>
                <wp:positionV relativeFrom="paragraph">
                  <wp:posOffset>76835</wp:posOffset>
                </wp:positionV>
                <wp:extent cx="114300" cy="152400"/>
                <wp:effectExtent l="0" t="0" r="0" b="0"/>
                <wp:wrapNone/>
                <wp:docPr id="894"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11B985" w14:textId="2CFB7DD2"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7EC72125" wp14:editId="72868078">
                                  <wp:extent cx="114300" cy="152400"/>
                                  <wp:effectExtent l="0" t="0" r="0" b="0"/>
                                  <wp:docPr id="15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6E06F3A3"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5" o:spid="_x0000_s1041" style="position:absolute;left:0;text-align:left;margin-left:393.7pt;margin-top:6.05pt;width:9pt;height:12pt;z-index:251617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" o:allowincell="f" filled="f" stroked="f">
                <v:textbox inset="0,0,0,0">
                  <w:txbxContent>
                    <w:p w14:paraId="2711B985" w14:textId="2CFB7DD2"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7EC72125" wp14:editId="72868078">
                            <wp:extent cx="114300" cy="152400"/>
                            <wp:effectExtent l="0" t="0" r="0" b="0"/>
                            <wp:docPr id="15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6E06F3A3" w14:textId="77777777" w:rsidR="00170DDC" w:rsidRDefault="00170DDC">
                      <w:pPr>
                        <w:rPr>
                          <w:rFonts w:ascii="Times New Roman" w:hAnsi="Times New Roman" w:cs="Times New Roman"/>
                          <w:sz w:val="24"/>
                          <w:szCs w:val="24"/>
                        </w:rPr>
                      </w:pPr>
                    </w:p>
                  </w:txbxContent>
                </v:textbox>
                <w10:wrap anchorx="page"/>
              </v:rect>
            </w:pict>
          </mc:Fallback>
        </mc:AlternateContent>
      </w:r>
      <w:proofErr w:type="gramStart"/>
      <w:r w:rsidR="00E62E17" w:rsidRPr="00E62E17">
        <w:rPr>
          <w:color w:val="005FAD"/>
          <w:sz w:val="32"/>
          <w:szCs w:val="32"/>
          <w:lang w:val="en-US"/>
        </w:rPr>
        <w:t xml:space="preserve">54.99 </w:t>
      </w:r>
      <w:r w:rsidR="003D2651">
        <w:rPr>
          <w:color w:val="005FAD"/>
          <w:sz w:val="26"/>
          <w:szCs w:val="26"/>
          <w:lang w:val="en-US"/>
        </w:rPr>
        <w:t>МЛН.ЄВРО</w:t>
      </w:r>
      <w:proofErr w:type="gramEnd"/>
    </w:p>
    <w:p w14:paraId="31CCD876" w14:textId="77777777" w:rsidR="00E62E17" w:rsidRPr="00E62E17" w:rsidRDefault="00E62E17">
      <w:pPr>
        <w:pStyle w:val="a3"/>
        <w:kinsoku w:val="0"/>
        <w:overflowPunct w:val="0"/>
        <w:spacing w:before="49"/>
        <w:ind w:left="1803"/>
        <w:rPr>
          <w:color w:val="005FAD"/>
          <w:sz w:val="26"/>
          <w:szCs w:val="26"/>
          <w:lang w:val="en-US"/>
        </w:rPr>
        <w:sectPr w:rsidR="00E62E17" w:rsidRPr="00E62E17">
          <w:type w:val="continuous"/>
          <w:pgSz w:w="11910" w:h="14750"/>
          <w:pgMar w:top="720" w:right="0" w:bottom="280" w:left="0" w:header="708" w:footer="708" w:gutter="0"/>
          <w:cols w:num="3" w:space="708" w:equalWidth="0">
            <w:col w:w="3931" w:space="40"/>
            <w:col w:w="2242" w:space="121"/>
            <w:col w:w="5576"/>
          </w:cols>
          <w:noEndnote/>
        </w:sectPr>
      </w:pPr>
    </w:p>
    <w:p w14:paraId="1A98FA31" w14:textId="77777777" w:rsidR="00E62E17" w:rsidRPr="00E62E17" w:rsidRDefault="00E62E17">
      <w:pPr>
        <w:pStyle w:val="a3"/>
        <w:kinsoku w:val="0"/>
        <w:overflowPunct w:val="0"/>
        <w:rPr>
          <w:sz w:val="22"/>
          <w:szCs w:val="22"/>
          <w:lang w:val="en-US"/>
        </w:rPr>
      </w:pPr>
    </w:p>
    <w:p w14:paraId="0BE4A6BA" w14:textId="1027AE8F" w:rsidR="00170749" w:rsidRPr="0010373B" w:rsidRDefault="00BE760B">
      <w:pPr>
        <w:pStyle w:val="a3"/>
        <w:kinsoku w:val="0"/>
        <w:overflowPunct w:val="0"/>
        <w:spacing w:line="276" w:lineRule="auto"/>
        <w:ind w:left="1520"/>
        <w:jc w:val="both"/>
        <w:rPr>
          <w:color w:val="717275"/>
          <w:lang w:val="uk-UA"/>
        </w:rPr>
      </w:pPr>
      <w:proofErr w:type="gramStart"/>
      <w:r w:rsidRPr="00BE760B">
        <w:rPr>
          <w:color w:val="717275"/>
          <w:lang w:val="en-US"/>
        </w:rPr>
        <w:t>Порівняно далеке та периферійне розташування багатьох населених пунктів Програми перешкоджає повному використанню їхнього потенціалу.</w:t>
      </w:r>
      <w:proofErr w:type="gramEnd"/>
      <w:r w:rsidRPr="00BE760B">
        <w:rPr>
          <w:color w:val="717275"/>
          <w:lang w:val="en-US"/>
        </w:rPr>
        <w:t xml:space="preserve"> </w:t>
      </w:r>
      <w:proofErr w:type="gramStart"/>
      <w:r w:rsidRPr="00BE760B">
        <w:rPr>
          <w:color w:val="717275"/>
          <w:lang w:val="en-US"/>
        </w:rPr>
        <w:t>Заходи, реалізовані в рамках ТЦ</w:t>
      </w:r>
      <w:r>
        <w:rPr>
          <w:color w:val="717275"/>
          <w:lang w:val="uk-UA"/>
        </w:rPr>
        <w:t xml:space="preserve"> </w:t>
      </w:r>
      <w:r>
        <w:rPr>
          <w:color w:val="717275"/>
          <w:lang w:val="en-US"/>
        </w:rPr>
        <w:t>ДОСТУПНІСТЬ</w:t>
      </w:r>
      <w:r w:rsidRPr="00BE760B">
        <w:rPr>
          <w:color w:val="717275"/>
          <w:lang w:val="en-US"/>
        </w:rPr>
        <w:t xml:space="preserve">, повинні поліпшити зв'язок та інформаційні потоки між регіонами, одночасно сприяючи економічному зростанню та </w:t>
      </w:r>
      <w:r>
        <w:rPr>
          <w:color w:val="717275"/>
          <w:lang w:val="uk-UA"/>
        </w:rPr>
        <w:t xml:space="preserve">відівнюванню </w:t>
      </w:r>
      <w:r w:rsidRPr="00BE760B">
        <w:rPr>
          <w:color w:val="717275"/>
          <w:lang w:val="en-US"/>
        </w:rPr>
        <w:t>соціально-економічн</w:t>
      </w:r>
      <w:r>
        <w:rPr>
          <w:color w:val="717275"/>
          <w:lang w:val="uk-UA"/>
        </w:rPr>
        <w:t xml:space="preserve">их відмінностей </w:t>
      </w:r>
      <w:r w:rsidRPr="00BE760B">
        <w:rPr>
          <w:color w:val="717275"/>
          <w:lang w:val="en-US"/>
        </w:rPr>
        <w:t>програмн</w:t>
      </w:r>
      <w:r>
        <w:rPr>
          <w:color w:val="717275"/>
          <w:lang w:val="uk-UA"/>
        </w:rPr>
        <w:t>их територій</w:t>
      </w:r>
      <w:r w:rsidRPr="00BE760B">
        <w:rPr>
          <w:color w:val="717275"/>
          <w:lang w:val="en-US"/>
        </w:rPr>
        <w:t>.</w:t>
      </w:r>
      <w:proofErr w:type="gramEnd"/>
      <w:r w:rsidRPr="00BE760B">
        <w:rPr>
          <w:color w:val="717275"/>
          <w:lang w:val="en-US"/>
        </w:rPr>
        <w:t xml:space="preserve"> </w:t>
      </w:r>
      <w:proofErr w:type="gramStart"/>
      <w:r w:rsidR="00170749" w:rsidRPr="00170749">
        <w:rPr>
          <w:color w:val="717275"/>
          <w:lang w:val="en-US"/>
        </w:rPr>
        <w:t>Особлив</w:t>
      </w:r>
      <w:r w:rsidR="00170749">
        <w:rPr>
          <w:color w:val="717275"/>
          <w:lang w:val="uk-UA"/>
        </w:rPr>
        <w:t xml:space="preserve">а </w:t>
      </w:r>
      <w:r w:rsidR="00170749">
        <w:rPr>
          <w:color w:val="717275"/>
          <w:lang w:val="en-US"/>
        </w:rPr>
        <w:t>уваг</w:t>
      </w:r>
      <w:r w:rsidR="00170749">
        <w:rPr>
          <w:color w:val="717275"/>
          <w:lang w:val="uk-UA"/>
        </w:rPr>
        <w:t>а</w:t>
      </w:r>
      <w:r w:rsidR="00170749" w:rsidRPr="00170749">
        <w:rPr>
          <w:color w:val="717275"/>
          <w:lang w:val="en-US"/>
        </w:rPr>
        <w:t xml:space="preserve"> п</w:t>
      </w:r>
      <w:r w:rsidR="00170749">
        <w:rPr>
          <w:color w:val="717275"/>
          <w:lang w:val="uk-UA"/>
        </w:rPr>
        <w:t xml:space="preserve">риділяється </w:t>
      </w:r>
      <w:r w:rsidR="00170749">
        <w:rPr>
          <w:color w:val="717275"/>
          <w:lang w:val="en-US"/>
        </w:rPr>
        <w:t>розвит</w:t>
      </w:r>
      <w:r w:rsidR="00170749" w:rsidRPr="00170749">
        <w:rPr>
          <w:color w:val="717275"/>
          <w:lang w:val="en-US"/>
        </w:rPr>
        <w:t>к</w:t>
      </w:r>
      <w:r w:rsidR="00170749">
        <w:rPr>
          <w:color w:val="717275"/>
          <w:lang w:val="uk-UA"/>
        </w:rPr>
        <w:t>у</w:t>
      </w:r>
      <w:r w:rsidR="00170749" w:rsidRPr="00170749">
        <w:rPr>
          <w:color w:val="717275"/>
          <w:lang w:val="en-US"/>
        </w:rPr>
        <w:t xml:space="preserve"> місцевих доріг, які відіграють важливу</w:t>
      </w:r>
      <w:r w:rsidR="00170749">
        <w:rPr>
          <w:color w:val="717275"/>
          <w:lang w:val="en-US"/>
        </w:rPr>
        <w:t xml:space="preserve"> роль в транскордонних зв’язках</w:t>
      </w:r>
      <w:r w:rsidR="00170749">
        <w:rPr>
          <w:color w:val="717275"/>
          <w:lang w:val="uk-UA"/>
        </w:rPr>
        <w:t xml:space="preserve"> та екологічнм видам транспорту.</w:t>
      </w:r>
      <w:proofErr w:type="gramEnd"/>
      <w:r w:rsidR="00170749">
        <w:rPr>
          <w:color w:val="717275"/>
          <w:lang w:val="uk-UA"/>
        </w:rPr>
        <w:t xml:space="preserve"> </w:t>
      </w:r>
      <w:r w:rsidR="00170749" w:rsidRPr="00170749">
        <w:rPr>
          <w:color w:val="717275"/>
          <w:lang w:val="en-US"/>
        </w:rPr>
        <w:t xml:space="preserve"> </w:t>
      </w:r>
      <w:r w:rsidR="0010373B">
        <w:rPr>
          <w:color w:val="717275"/>
          <w:lang w:val="uk-UA"/>
        </w:rPr>
        <w:t xml:space="preserve">У рамках цієї ТЦ також підтримуються заходи, що сприяють розвитку інформаційно-комунікаційних технологій. </w:t>
      </w:r>
    </w:p>
    <w:p w14:paraId="4398BF80" w14:textId="77777777" w:rsidR="00E62E17" w:rsidRPr="00E62E17" w:rsidRDefault="00E62E17">
      <w:pPr>
        <w:pStyle w:val="a3"/>
        <w:kinsoku w:val="0"/>
        <w:overflowPunct w:val="0"/>
        <w:spacing w:before="11"/>
        <w:rPr>
          <w:sz w:val="17"/>
          <w:szCs w:val="17"/>
          <w:lang w:val="en-US"/>
        </w:rPr>
      </w:pPr>
      <w:r w:rsidRPr="00E62E17">
        <w:rPr>
          <w:rFonts w:ascii="Times New Roman" w:hAnsi="Times New Roman" w:cs="Times New Roman"/>
          <w:sz w:val="24"/>
          <w:szCs w:val="24"/>
          <w:lang w:val="en-US"/>
        </w:rPr>
        <w:br w:type="column"/>
      </w:r>
    </w:p>
    <w:p w14:paraId="55F765A5" w14:textId="7247095E" w:rsidR="00E62E17" w:rsidRPr="00E62E17" w:rsidRDefault="00AC12A0">
      <w:pPr>
        <w:pStyle w:val="a3"/>
        <w:kinsoku w:val="0"/>
        <w:overflowPunct w:val="0"/>
        <w:jc w:val="right"/>
        <w:rPr>
          <w:rFonts w:ascii="Source Sans Pro Semibold" w:hAnsi="Source Sans Pro Semibold" w:cs="Source Sans Pro Semibold"/>
          <w:b/>
          <w:bCs/>
          <w:color w:val="3973B9"/>
          <w:sz w:val="15"/>
          <w:szCs w:val="15"/>
          <w:lang w:val="en-US"/>
        </w:rPr>
      </w:pPr>
      <w:r>
        <w:rPr>
          <w:rFonts w:ascii="Source Sans Pro Semibold" w:hAnsi="Source Sans Pro Semibold" w:cs="Source Sans Pro Semibold"/>
          <w:b/>
          <w:bCs/>
          <w:color w:val="3973B9"/>
          <w:sz w:val="15"/>
          <w:szCs w:val="15"/>
          <w:lang w:val="en-US"/>
        </w:rPr>
        <w:t>ВІП</w:t>
      </w:r>
    </w:p>
    <w:p w14:paraId="0F03441C" w14:textId="77777777" w:rsidR="00E62E17" w:rsidRPr="00E62E17" w:rsidRDefault="00E62E17">
      <w:pPr>
        <w:pStyle w:val="a3"/>
        <w:kinsoku w:val="0"/>
        <w:overflowPunct w:val="0"/>
        <w:spacing w:before="6"/>
        <w:rPr>
          <w:rFonts w:ascii="Source Sans Pro Semibold" w:hAnsi="Source Sans Pro Semibold" w:cs="Source Sans Pro Semibold"/>
          <w:b/>
          <w:bCs/>
          <w:lang w:val="en-US"/>
        </w:rPr>
      </w:pPr>
      <w:r w:rsidRPr="00E62E17">
        <w:rPr>
          <w:rFonts w:ascii="Times New Roman" w:hAnsi="Times New Roman" w:cs="Times New Roman"/>
          <w:sz w:val="24"/>
          <w:szCs w:val="24"/>
          <w:lang w:val="en-US"/>
        </w:rPr>
        <w:br w:type="column"/>
      </w:r>
    </w:p>
    <w:p w14:paraId="0B589F7F" w14:textId="456EB71C" w:rsidR="00E62E17" w:rsidRPr="00E62E17" w:rsidRDefault="002926D2">
      <w:pPr>
        <w:pStyle w:val="a3"/>
        <w:kinsoku w:val="0"/>
        <w:overflowPunct w:val="0"/>
        <w:spacing w:line="218" w:lineRule="auto"/>
        <w:ind w:left="311" w:right="-9" w:firstLine="29"/>
        <w:rPr>
          <w:rFonts w:ascii="Source Sans Pro Semibold" w:hAnsi="Source Sans Pro Semibold" w:cs="Source Sans Pro Semibold"/>
          <w:b/>
          <w:bCs/>
          <w:color w:val="3973B9"/>
          <w:spacing w:val="-2"/>
          <w:sz w:val="15"/>
          <w:szCs w:val="15"/>
          <w:lang w:val="en-US"/>
        </w:rPr>
      </w:pPr>
      <w:r>
        <w:rPr>
          <w:noProof/>
          <w:lang w:val="uk-UA" w:eastAsia="uk-UA"/>
        </w:rPr>
        <mc:AlternateContent>
          <mc:Choice Requires="wpg">
            <w:drawing>
              <wp:anchor distT="0" distB="0" distL="114300" distR="114300" simplePos="0" relativeHeight="251618816" behindDoc="0" locked="0" layoutInCell="0" allowOverlap="1" wp14:anchorId="2FAFBB38" wp14:editId="6E386038">
                <wp:simplePos x="0" y="0"/>
                <wp:positionH relativeFrom="page">
                  <wp:posOffset>4985385</wp:posOffset>
                </wp:positionH>
                <wp:positionV relativeFrom="paragraph">
                  <wp:posOffset>326390</wp:posOffset>
                </wp:positionV>
                <wp:extent cx="1607185" cy="803910"/>
                <wp:effectExtent l="0" t="0" r="0" b="0"/>
                <wp:wrapNone/>
                <wp:docPr id="888"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7185" cy="803910"/>
                          <a:chOff x="7851" y="514"/>
                          <a:chExt cx="2531" cy="1266"/>
                        </a:xfrm>
                      </wpg:grpSpPr>
                      <wps:wsp>
                        <wps:cNvPr id="889" name="Freeform 87"/>
                        <wps:cNvSpPr>
                          <a:spLocks/>
                        </wps:cNvSpPr>
                        <wps:spPr bwMode="auto">
                          <a:xfrm>
                            <a:off x="7851" y="529"/>
                            <a:ext cx="600" cy="368"/>
                          </a:xfrm>
                          <a:custGeom>
                            <a:avLst/>
                            <a:gdLst>
                              <a:gd name="T0" fmla="*/ 0 w 600"/>
                              <a:gd name="T1" fmla="*/ 0 h 368"/>
                              <a:gd name="T2" fmla="*/ 599 w 600"/>
                              <a:gd name="T3" fmla="*/ 0 h 368"/>
                              <a:gd name="T4" fmla="*/ 599 w 600"/>
                              <a:gd name="T5" fmla="*/ 367 h 368"/>
                              <a:gd name="T6" fmla="*/ 0 w 600"/>
                              <a:gd name="T7" fmla="*/ 367 h 368"/>
                              <a:gd name="T8" fmla="*/ 0 w 600"/>
                              <a:gd name="T9" fmla="*/ 0 h 368"/>
                            </a:gdLst>
                            <a:ahLst/>
                            <a:cxnLst>
                              <a:cxn ang="0">
                                <a:pos x="T0" y="T1"/>
                              </a:cxn>
                              <a:cxn ang="0">
                                <a:pos x="T2" y="T3"/>
                              </a:cxn>
                              <a:cxn ang="0">
                                <a:pos x="T4" y="T5"/>
                              </a:cxn>
                              <a:cxn ang="0">
                                <a:pos x="T6" y="T7"/>
                              </a:cxn>
                              <a:cxn ang="0">
                                <a:pos x="T8" y="T9"/>
                              </a:cxn>
                            </a:cxnLst>
                            <a:rect l="0" t="0" r="r" b="b"/>
                            <a:pathLst>
                              <a:path w="600" h="368">
                                <a:moveTo>
                                  <a:pt x="0" y="0"/>
                                </a:moveTo>
                                <a:lnTo>
                                  <a:pt x="599" y="0"/>
                                </a:lnTo>
                                <a:lnTo>
                                  <a:pt x="599" y="367"/>
                                </a:lnTo>
                                <a:lnTo>
                                  <a:pt x="0" y="367"/>
                                </a:lnTo>
                                <a:lnTo>
                                  <a:pt x="0"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0" name="Freeform 88"/>
                        <wps:cNvSpPr>
                          <a:spLocks/>
                        </wps:cNvSpPr>
                        <wps:spPr bwMode="auto">
                          <a:xfrm>
                            <a:off x="8676" y="529"/>
                            <a:ext cx="600" cy="1251"/>
                          </a:xfrm>
                          <a:custGeom>
                            <a:avLst/>
                            <a:gdLst>
                              <a:gd name="T0" fmla="*/ 0 w 600"/>
                              <a:gd name="T1" fmla="*/ 0 h 1251"/>
                              <a:gd name="T2" fmla="*/ 599 w 600"/>
                              <a:gd name="T3" fmla="*/ 0 h 1251"/>
                              <a:gd name="T4" fmla="*/ 599 w 600"/>
                              <a:gd name="T5" fmla="*/ 1250 h 1251"/>
                              <a:gd name="T6" fmla="*/ 0 w 600"/>
                              <a:gd name="T7" fmla="*/ 1250 h 1251"/>
                              <a:gd name="T8" fmla="*/ 0 w 600"/>
                              <a:gd name="T9" fmla="*/ 0 h 1251"/>
                            </a:gdLst>
                            <a:ahLst/>
                            <a:cxnLst>
                              <a:cxn ang="0">
                                <a:pos x="T0" y="T1"/>
                              </a:cxn>
                              <a:cxn ang="0">
                                <a:pos x="T2" y="T3"/>
                              </a:cxn>
                              <a:cxn ang="0">
                                <a:pos x="T4" y="T5"/>
                              </a:cxn>
                              <a:cxn ang="0">
                                <a:pos x="T6" y="T7"/>
                              </a:cxn>
                              <a:cxn ang="0">
                                <a:pos x="T8" y="T9"/>
                              </a:cxn>
                            </a:cxnLst>
                            <a:rect l="0" t="0" r="r" b="b"/>
                            <a:pathLst>
                              <a:path w="600" h="1251">
                                <a:moveTo>
                                  <a:pt x="0" y="0"/>
                                </a:moveTo>
                                <a:lnTo>
                                  <a:pt x="599" y="0"/>
                                </a:lnTo>
                                <a:lnTo>
                                  <a:pt x="599" y="1250"/>
                                </a:lnTo>
                                <a:lnTo>
                                  <a:pt x="0" y="1250"/>
                                </a:lnTo>
                                <a:lnTo>
                                  <a:pt x="0" y="0"/>
                                </a:lnTo>
                                <a:close/>
                              </a:path>
                            </a:pathLst>
                          </a:custGeom>
                          <a:solidFill>
                            <a:srgbClr val="F2665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1" name="Freeform 89"/>
                        <wps:cNvSpPr>
                          <a:spLocks/>
                        </wps:cNvSpPr>
                        <wps:spPr bwMode="auto">
                          <a:xfrm>
                            <a:off x="7851" y="524"/>
                            <a:ext cx="2531" cy="20"/>
                          </a:xfrm>
                          <a:custGeom>
                            <a:avLst/>
                            <a:gdLst>
                              <a:gd name="T0" fmla="*/ 2530 w 2531"/>
                              <a:gd name="T1" fmla="*/ 0 h 20"/>
                              <a:gd name="T2" fmla="*/ 0 w 2531"/>
                              <a:gd name="T3" fmla="*/ 0 h 20"/>
                            </a:gdLst>
                            <a:ahLst/>
                            <a:cxnLst>
                              <a:cxn ang="0">
                                <a:pos x="T0" y="T1"/>
                              </a:cxn>
                              <a:cxn ang="0">
                                <a:pos x="T2" y="T3"/>
                              </a:cxn>
                            </a:cxnLst>
                            <a:rect l="0" t="0" r="r" b="b"/>
                            <a:pathLst>
                              <a:path w="2531" h="20">
                                <a:moveTo>
                                  <a:pt x="2530" y="0"/>
                                </a:moveTo>
                                <a:lnTo>
                                  <a:pt x="0" y="0"/>
                                </a:lnTo>
                              </a:path>
                            </a:pathLst>
                          </a:custGeom>
                          <a:noFill/>
                          <a:ln w="12598">
                            <a:solidFill>
                              <a:srgbClr val="3973B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2" name="Text Box 90"/>
                        <wps:cNvSpPr txBox="1">
                          <a:spLocks noChangeArrowheads="1"/>
                        </wps:cNvSpPr>
                        <wps:spPr bwMode="auto">
                          <a:xfrm>
                            <a:off x="8061" y="858"/>
                            <a:ext cx="201"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21513D" w14:textId="77777777" w:rsidR="00170DDC" w:rsidRDefault="00170DDC">
                              <w:pPr>
                                <w:pStyle w:val="a3"/>
                                <w:kinsoku w:val="0"/>
                                <w:overflowPunct w:val="0"/>
                                <w:spacing w:line="450" w:lineRule="exact"/>
                                <w:rPr>
                                  <w:color w:val="3973B9"/>
                                  <w:sz w:val="36"/>
                                  <w:szCs w:val="36"/>
                                </w:rPr>
                              </w:pPr>
                              <w:r>
                                <w:rPr>
                                  <w:color w:val="3973B9"/>
                                  <w:sz w:val="36"/>
                                  <w:szCs w:val="36"/>
                                </w:rPr>
                                <w:t>4</w:t>
                              </w:r>
                            </w:p>
                          </w:txbxContent>
                        </wps:txbx>
                        <wps:bodyPr rot="0" vert="horz" wrap="square" lIns="0" tIns="0" rIns="0" bIns="0" anchor="t" anchorCtr="0" upright="1">
                          <a:noAutofit/>
                        </wps:bodyPr>
                      </wps:wsp>
                      <wps:wsp>
                        <wps:cNvPr id="893" name="Text Box 91"/>
                        <wps:cNvSpPr txBox="1">
                          <a:spLocks noChangeArrowheads="1"/>
                        </wps:cNvSpPr>
                        <wps:spPr bwMode="auto">
                          <a:xfrm>
                            <a:off x="9608" y="627"/>
                            <a:ext cx="464"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FA661" w14:textId="779CD90B" w:rsidR="00170DDC" w:rsidRDefault="00170DDC" w:rsidP="00BE760B">
                              <w:pPr>
                                <w:pStyle w:val="a3"/>
                                <w:kinsoku w:val="0"/>
                                <w:overflowPunct w:val="0"/>
                                <w:spacing w:line="397" w:lineRule="exact"/>
                                <w:jc w:val="center"/>
                                <w:rPr>
                                  <w:color w:val="3973B9"/>
                                  <w:spacing w:val="-17"/>
                                  <w:sz w:val="32"/>
                                  <w:szCs w:val="32"/>
                                </w:rPr>
                              </w:pPr>
                              <w:r>
                                <w:rPr>
                                  <w:color w:val="3973B9"/>
                                  <w:spacing w:val="-17"/>
                                  <w:sz w:val="32"/>
                                  <w:szCs w:val="32"/>
                                  <w:lang w:val="uk-UA"/>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6" o:spid="_x0000_s1042" style="position:absolute;left:0;text-align:left;margin-left:392.55pt;margin-top:25.7pt;width:126.55pt;height:63.3pt;z-index:251618816;mso-position-horizontal-relative:page" coordorigin="7851,514" coordsize="2531,1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" o:allowincell="f">
                <v:shape id="Freeform 87" o:spid="_x0000_s1043" style="position:absolute;left:7851;top:529;width:600;height:368;visibility:visible;mso-wrap-style:square;v-text-anchor:top" coordsize="600,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j/TsYA&#10;AADcAAAADwAAAGRycy9kb3ducmV2LnhtbESPT2vCQBTE7wW/w/KE3upGoTaJrtIWWmo9+Bf0+Mg+&#10;k9Ds2yW71fjtXaHQ4zAzv2Gm88404kytry0rGA4SEMSF1TWXCva7j6cUhA/IGhvLpOBKHuaz3sMU&#10;c20vvKHzNpQiQtjnqKAKweVS+qIig35gHXH0TrY1GKJsS6lbvES4aeQoScbSYM1xoUJH7xUVP9tf&#10;o2BRrLMX/Hxz2eh6WO2Oy+dvuXJKPfa71wmIQF34D/+1v7SCNM3gfiYe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j/TsYAAADcAAAADwAAAAAAAAAAAAAAAACYAgAAZHJz&#10;L2Rvd25yZXYueG1sUEsFBgAAAAAEAAQA9QAAAIsDAAAAAA==&#10;" path="m,l599,r,367l,367,,xe" fillcolor="#005fad" stroked="f">
                  <v:path arrowok="t" o:connecttype="custom" o:connectlocs="0,0;599,0;599,367;0,367;0,0" o:connectangles="0,0,0,0,0"/>
                </v:shape>
                <v:shape id="Freeform 88" o:spid="_x0000_s1044" style="position:absolute;left:8676;top:529;width:600;height:1251;visibility:visible;mso-wrap-style:square;v-text-anchor:top" coordsize="600,1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gu7sYA&#10;AADcAAAADwAAAGRycy9kb3ducmV2LnhtbESPTWvCQBCG74L/YZlCL0U3CvUjuooULB56qFH0OmTH&#10;JDQ7m2a3Jv33nUPB4/DO+8wz623vanWnNlSeDUzGCSji3NuKCwPn0360ABUissXaMxn4pQDbzXCw&#10;xtT6jo90z2KhBMIhRQNljE2qdchLchjGviGW7OZbh1HGttC2xU7grtbTJJlphxXLhRIbeisp/8p+&#10;nGhcv5fJa+9n9fvn4ePSvXSYzXfGPD/1uxWoSH18LP+3D9bAYin68owQQG/+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gu7sYAAADcAAAADwAAAAAAAAAAAAAAAACYAgAAZHJz&#10;L2Rvd25yZXYueG1sUEsFBgAAAAAEAAQA9QAAAIsDAAAAAA==&#10;" path="m,l599,r,1250l,1250,,xe" fillcolor="#f2665e" stroked="f">
                  <v:path arrowok="t" o:connecttype="custom" o:connectlocs="0,0;599,0;599,1250;0,1250;0,0" o:connectangles="0,0,0,0,0"/>
                </v:shape>
                <v:shape id="Freeform 89" o:spid="_x0000_s1045" style="position:absolute;left:7851;top:524;width:2531;height:20;visibility:visible;mso-wrap-style:square;v-text-anchor:top" coordsize="25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l1CMQA&#10;AADcAAAADwAAAGRycy9kb3ducmV2LnhtbESPUWvCQBCE3wv+h2MFX4peVKgaPUUES6H0QdsfsOTW&#10;XDC3F3OrSf99r1Do4zAz3zCbXe9r9aA2VoENTCcZKOIi2IpLA1+fx/ESVBRki3VgMvBNEXbbwdMG&#10;cxs6PtHjLKVKEI45GnAiTa51LBx5jJPQECfvElqPkmRbattil+C+1rMse9EeK04LDhs6OCqu57s3&#10;IHKZ+eP763O34I9Fc6vmjvdzY0bDfr8GJdTLf/iv/WYNLFdT+D2Tjo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5dQjEAAAA3AAAAA8AAAAAAAAAAAAAAAAAmAIAAGRycy9k&#10;b3ducmV2LnhtbFBLBQYAAAAABAAEAPUAAACJAwAAAAA=&#10;" path="m2530,l,e" filled="f" strokecolor="#3973b9" strokeweight=".34994mm">
                  <v:path arrowok="t" o:connecttype="custom" o:connectlocs="2530,0;0,0" o:connectangles="0,0"/>
                </v:shape>
                <v:shape id="Text Box 90" o:spid="_x0000_s1046" type="#_x0000_t202" style="position:absolute;left:8061;top:858;width:201;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WpKsUA&#10;AADcAAAADwAAAGRycy9kb3ducmV2LnhtbESPQWvCQBSE74X+h+UVvNWNHiSmrkGkglCQxvTQ42v2&#10;mSzJvk2zW5P++25B8DjMzDfMJp9sJ640eONYwWKegCCunDZcK/goD88pCB+QNXaOScEveci3jw8b&#10;zLQbuaDrOdQiQthnqKAJoc+k9FVDFv3c9cTRu7jBYohyqKUecIxw28llkqykRcNxocGe9g1V7fnH&#10;Kth9cvFqvk9f78WlMGW5Tvht1So1e5p2LyACTeEevrWPWkG6XsL/mX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takqxQAAANwAAAAPAAAAAAAAAAAAAAAAAJgCAABkcnMv&#10;ZG93bnJldi54bWxQSwUGAAAAAAQABAD1AAAAigMAAAAA&#10;" filled="f" stroked="f">
                  <v:textbox inset="0,0,0,0">
                    <w:txbxContent>
                      <w:p w14:paraId="5621513D" w14:textId="77777777" w:rsidR="00170DDC" w:rsidRDefault="00170DDC">
                        <w:pPr>
                          <w:pStyle w:val="a3"/>
                          <w:kinsoku w:val="0"/>
                          <w:overflowPunct w:val="0"/>
                          <w:spacing w:line="450" w:lineRule="exact"/>
                          <w:rPr>
                            <w:color w:val="3973B9"/>
                            <w:sz w:val="36"/>
                            <w:szCs w:val="36"/>
                          </w:rPr>
                        </w:pPr>
                        <w:r>
                          <w:rPr>
                            <w:color w:val="3973B9"/>
                            <w:sz w:val="36"/>
                            <w:szCs w:val="36"/>
                          </w:rPr>
                          <w:t>4</w:t>
                        </w:r>
                      </w:p>
                    </w:txbxContent>
                  </v:textbox>
                </v:shape>
                <v:shape id="Text Box 91" o:spid="_x0000_s1047" type="#_x0000_t202" style="position:absolute;left:9608;top:627;width:464;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MscUA&#10;AADcAAAADwAAAGRycy9kb3ducmV2LnhtbESPQWvCQBSE74X+h+UVvNVNLYhJ3YgUCwVBGuOhx9fs&#10;S7KYfZtmtxr/fVcQPA4z8w2zXI22EycavHGs4GWagCCunDbcKDiUH88LED4ga+wck4ILeVjljw9L&#10;zLQ7c0GnfWhEhLDPUEEbQp9J6auWLPqp64mjV7vBYohyaKQe8BzhtpOzJJlLi4bjQos9vbdUHfd/&#10;VsH6m4uN+d39fBV1YcoyTXg7Pyo1eRrXbyACjeEevrU/tYJF+g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QyxxQAAANwAAAAPAAAAAAAAAAAAAAAAAJgCAABkcnMv&#10;ZG93bnJldi54bWxQSwUGAAAAAAQABAD1AAAAigMAAAAA&#10;" filled="f" stroked="f">
                  <v:textbox inset="0,0,0,0">
                    <w:txbxContent>
                      <w:p w14:paraId="615FA661" w14:textId="779CD90B" w:rsidR="00170DDC" w:rsidRDefault="00170DDC" w:rsidP="00BE760B">
                        <w:pPr>
                          <w:pStyle w:val="a3"/>
                          <w:kinsoku w:val="0"/>
                          <w:overflowPunct w:val="0"/>
                          <w:spacing w:line="397" w:lineRule="exact"/>
                          <w:jc w:val="center"/>
                          <w:rPr>
                            <w:color w:val="3973B9"/>
                            <w:spacing w:val="-17"/>
                            <w:sz w:val="32"/>
                            <w:szCs w:val="32"/>
                          </w:rPr>
                        </w:pPr>
                        <w:r>
                          <w:rPr>
                            <w:color w:val="3973B9"/>
                            <w:spacing w:val="-17"/>
                            <w:sz w:val="32"/>
                            <w:szCs w:val="32"/>
                            <w:lang w:val="uk-UA"/>
                          </w:rPr>
                          <w:t>-</w:t>
                        </w:r>
                      </w:p>
                    </w:txbxContent>
                  </v:textbox>
                </v:shape>
                <w10:wrap anchorx="page"/>
              </v:group>
            </w:pict>
          </mc:Fallback>
        </mc:AlternateContent>
      </w:r>
      <w:r w:rsidR="00AC12A0">
        <w:rPr>
          <w:rFonts w:ascii="Source Sans Pro Semibold" w:hAnsi="Source Sans Pro Semibold" w:cs="Source Sans Pro Semibold"/>
          <w:b/>
          <w:bCs/>
          <w:color w:val="3973B9"/>
          <w:sz w:val="15"/>
          <w:szCs w:val="15"/>
          <w:lang w:val="en-US"/>
        </w:rPr>
        <w:t>РЕГУЛЯРНІ ПРОЕКТИ</w:t>
      </w:r>
    </w:p>
    <w:p w14:paraId="61EB7CE3"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22301A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4045BA9"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63D280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3347E6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FE17581" w14:textId="77777777" w:rsidR="00E62E17" w:rsidRPr="00E62E17" w:rsidRDefault="00E62E17">
      <w:pPr>
        <w:pStyle w:val="a3"/>
        <w:kinsoku w:val="0"/>
        <w:overflowPunct w:val="0"/>
        <w:spacing w:before="9"/>
        <w:rPr>
          <w:rFonts w:ascii="Source Sans Pro Semibold" w:hAnsi="Source Sans Pro Semibold" w:cs="Source Sans Pro Semibold"/>
          <w:b/>
          <w:bCs/>
          <w:sz w:val="23"/>
          <w:szCs w:val="23"/>
          <w:lang w:val="en-US"/>
        </w:rPr>
      </w:pPr>
    </w:p>
    <w:p w14:paraId="6765B206" w14:textId="77777777" w:rsidR="00E62E17" w:rsidRPr="00E62E17" w:rsidRDefault="00E62E17">
      <w:pPr>
        <w:pStyle w:val="a3"/>
        <w:kinsoku w:val="0"/>
        <w:overflowPunct w:val="0"/>
        <w:ind w:left="398"/>
        <w:rPr>
          <w:color w:val="3973B9"/>
          <w:sz w:val="32"/>
          <w:szCs w:val="32"/>
          <w:lang w:val="en-US"/>
        </w:rPr>
      </w:pPr>
      <w:r w:rsidRPr="00E62E17">
        <w:rPr>
          <w:color w:val="3973B9"/>
          <w:sz w:val="36"/>
          <w:szCs w:val="36"/>
          <w:lang w:val="en-US"/>
        </w:rPr>
        <w:t>17</w:t>
      </w:r>
      <w:r w:rsidRPr="00E62E17">
        <w:rPr>
          <w:color w:val="3973B9"/>
          <w:sz w:val="32"/>
          <w:szCs w:val="32"/>
          <w:lang w:val="en-US"/>
        </w:rPr>
        <w:t>*</w:t>
      </w:r>
    </w:p>
    <w:p w14:paraId="436B7A0E" w14:textId="77777777" w:rsidR="00E62E17" w:rsidRPr="00E62E17" w:rsidRDefault="00E62E17">
      <w:pPr>
        <w:pStyle w:val="a3"/>
        <w:kinsoku w:val="0"/>
        <w:overflowPunct w:val="0"/>
        <w:spacing w:before="1"/>
        <w:rPr>
          <w:sz w:val="17"/>
          <w:szCs w:val="17"/>
          <w:lang w:val="en-US"/>
        </w:rPr>
      </w:pPr>
      <w:r w:rsidRPr="00E62E17">
        <w:rPr>
          <w:rFonts w:ascii="Times New Roman" w:hAnsi="Times New Roman" w:cs="Times New Roman"/>
          <w:sz w:val="24"/>
          <w:szCs w:val="24"/>
          <w:lang w:val="en-US"/>
        </w:rPr>
        <w:br w:type="column"/>
      </w:r>
    </w:p>
    <w:p w14:paraId="0D3637D1" w14:textId="6D81718D" w:rsidR="00E62E17" w:rsidRPr="00E62E17" w:rsidRDefault="00AC12A0">
      <w:pPr>
        <w:pStyle w:val="a3"/>
        <w:kinsoku w:val="0"/>
        <w:overflowPunct w:val="0"/>
        <w:spacing w:line="218" w:lineRule="auto"/>
        <w:ind w:left="157" w:right="1695" w:firstLine="95"/>
        <w:rPr>
          <w:rFonts w:ascii="Source Sans Pro Semibold" w:hAnsi="Source Sans Pro Semibold" w:cs="Source Sans Pro Semibold"/>
          <w:b/>
          <w:bCs/>
          <w:color w:val="3973B9"/>
          <w:sz w:val="15"/>
          <w:szCs w:val="15"/>
          <w:lang w:val="en-US"/>
        </w:rPr>
      </w:pPr>
      <w:r>
        <w:rPr>
          <w:rFonts w:ascii="Source Sans Pro Semibold" w:hAnsi="Source Sans Pro Semibold" w:cs="Source Sans Pro Semibold"/>
          <w:b/>
          <w:bCs/>
          <w:color w:val="3973B9"/>
          <w:sz w:val="15"/>
          <w:szCs w:val="15"/>
          <w:lang w:val="en-US"/>
        </w:rPr>
        <w:t>МІКРО-ПРОЕКТИ</w:t>
      </w:r>
    </w:p>
    <w:p w14:paraId="74080066" w14:textId="77777777" w:rsidR="00E62E17" w:rsidRPr="00E62E17" w:rsidRDefault="00E62E17">
      <w:pPr>
        <w:pStyle w:val="a3"/>
        <w:kinsoku w:val="0"/>
        <w:overflowPunct w:val="0"/>
        <w:spacing w:line="218" w:lineRule="auto"/>
        <w:ind w:left="157" w:right="1695" w:firstLine="95"/>
        <w:rPr>
          <w:rFonts w:ascii="Source Sans Pro Semibold" w:hAnsi="Source Sans Pro Semibold" w:cs="Source Sans Pro Semibold"/>
          <w:b/>
          <w:bCs/>
          <w:color w:val="3973B9"/>
          <w:sz w:val="15"/>
          <w:szCs w:val="15"/>
          <w:lang w:val="en-US"/>
        </w:rPr>
        <w:sectPr w:rsidR="00E62E17" w:rsidRPr="00E62E17">
          <w:type w:val="continuous"/>
          <w:pgSz w:w="11910" w:h="14750"/>
          <w:pgMar w:top="720" w:right="0" w:bottom="280" w:left="0" w:header="708" w:footer="708" w:gutter="0"/>
          <w:cols w:num="4" w:space="708" w:equalWidth="0">
            <w:col w:w="7201" w:space="40"/>
            <w:col w:w="1047" w:space="39"/>
            <w:col w:w="989" w:space="39"/>
            <w:col w:w="2555"/>
          </w:cols>
          <w:noEndnote/>
        </w:sectPr>
      </w:pPr>
    </w:p>
    <w:p w14:paraId="72044116" w14:textId="77777777" w:rsidR="00E62E17" w:rsidRPr="00E62E17" w:rsidRDefault="00E62E17">
      <w:pPr>
        <w:pStyle w:val="a3"/>
        <w:kinsoku w:val="0"/>
        <w:overflowPunct w:val="0"/>
        <w:spacing w:before="2"/>
        <w:rPr>
          <w:rFonts w:ascii="Source Sans Pro Semibold" w:hAnsi="Source Sans Pro Semibold" w:cs="Source Sans Pro Semibold"/>
          <w:b/>
          <w:bCs/>
          <w:sz w:val="10"/>
          <w:szCs w:val="10"/>
          <w:lang w:val="en-US"/>
        </w:rPr>
      </w:pPr>
    </w:p>
    <w:p w14:paraId="2E374718" w14:textId="3F03BC1E" w:rsidR="00E62E17" w:rsidRPr="00E62E17" w:rsidRDefault="00E62E17" w:rsidP="0010373B">
      <w:pPr>
        <w:pStyle w:val="a3"/>
        <w:kinsoku w:val="0"/>
        <w:overflowPunct w:val="0"/>
        <w:spacing w:before="98"/>
        <w:ind w:left="1540"/>
        <w:rPr>
          <w:sz w:val="22"/>
          <w:szCs w:val="22"/>
          <w:lang w:val="en-US"/>
        </w:rPr>
        <w:sectPr w:rsidR="00E62E17" w:rsidRPr="00E62E17">
          <w:pgSz w:w="11910" w:h="14750"/>
          <w:pgMar w:top="1400" w:right="0" w:bottom="480" w:left="0" w:header="0" w:footer="291" w:gutter="0"/>
          <w:cols w:space="708"/>
          <w:noEndnote/>
        </w:sectPr>
      </w:pPr>
      <w:r w:rsidRPr="00E62E17">
        <w:rPr>
          <w:color w:val="717275"/>
          <w:sz w:val="14"/>
          <w:szCs w:val="14"/>
          <w:lang w:val="en-US"/>
        </w:rPr>
        <w:t xml:space="preserve">* </w:t>
      </w:r>
      <w:proofErr w:type="gramStart"/>
      <w:r w:rsidR="0010373B">
        <w:rPr>
          <w:color w:val="717275"/>
          <w:sz w:val="14"/>
          <w:szCs w:val="14"/>
          <w:lang w:val="uk-UA"/>
        </w:rPr>
        <w:t>законтрактовані</w:t>
      </w:r>
      <w:proofErr w:type="gramEnd"/>
      <w:r w:rsidR="0010373B">
        <w:rPr>
          <w:color w:val="717275"/>
          <w:sz w:val="14"/>
          <w:szCs w:val="14"/>
          <w:lang w:val="uk-UA"/>
        </w:rPr>
        <w:t xml:space="preserve"> проекти </w:t>
      </w:r>
      <w:r w:rsidRPr="00E62E17">
        <w:rPr>
          <w:color w:val="717275"/>
          <w:sz w:val="14"/>
          <w:szCs w:val="14"/>
          <w:lang w:val="en-US"/>
        </w:rPr>
        <w:t>, **</w:t>
      </w:r>
      <w:r w:rsidR="0010373B">
        <w:rPr>
          <w:color w:val="717275"/>
          <w:sz w:val="14"/>
          <w:szCs w:val="14"/>
          <w:lang w:val="en-US"/>
        </w:rPr>
        <w:t xml:space="preserve"> </w:t>
      </w:r>
      <w:r w:rsidR="0010373B">
        <w:rPr>
          <w:color w:val="717275"/>
          <w:sz w:val="14"/>
          <w:szCs w:val="14"/>
          <w:lang w:val="uk-UA"/>
        </w:rPr>
        <w:t>обрані проекти</w:t>
      </w:r>
    </w:p>
    <w:p w14:paraId="19AF2DC0" w14:textId="77777777" w:rsidR="00E62E17" w:rsidRPr="00E62E17" w:rsidRDefault="00E62E17">
      <w:pPr>
        <w:pStyle w:val="a3"/>
        <w:kinsoku w:val="0"/>
        <w:overflowPunct w:val="0"/>
        <w:rPr>
          <w:sz w:val="22"/>
          <w:szCs w:val="22"/>
          <w:lang w:val="en-US"/>
        </w:rPr>
      </w:pPr>
    </w:p>
    <w:p w14:paraId="707AE3E8" w14:textId="77777777" w:rsidR="00E62E17" w:rsidRPr="00E62E17" w:rsidRDefault="00E62E17">
      <w:pPr>
        <w:pStyle w:val="a3"/>
        <w:kinsoku w:val="0"/>
        <w:overflowPunct w:val="0"/>
        <w:rPr>
          <w:sz w:val="22"/>
          <w:szCs w:val="22"/>
          <w:lang w:val="en-US"/>
        </w:rPr>
      </w:pPr>
    </w:p>
    <w:p w14:paraId="35862E39" w14:textId="77777777" w:rsidR="00E62E17" w:rsidRPr="00E62E17" w:rsidRDefault="00E62E17">
      <w:pPr>
        <w:pStyle w:val="a3"/>
        <w:kinsoku w:val="0"/>
        <w:overflowPunct w:val="0"/>
        <w:spacing w:before="3"/>
        <w:rPr>
          <w:sz w:val="31"/>
          <w:szCs w:val="31"/>
          <w:lang w:val="en-US"/>
        </w:rPr>
      </w:pPr>
    </w:p>
    <w:p w14:paraId="77A80CC2" w14:textId="68D4D167" w:rsidR="00E62E17" w:rsidRPr="00E62E17" w:rsidRDefault="00AC12A0">
      <w:pPr>
        <w:pStyle w:val="a3"/>
        <w:kinsoku w:val="0"/>
        <w:overflowPunct w:val="0"/>
        <w:ind w:left="1524"/>
        <w:rPr>
          <w:rFonts w:ascii="Source Sans Pro Black" w:hAnsi="Source Sans Pro Black" w:cs="Source Sans Pro Black"/>
          <w:b/>
          <w:bCs/>
          <w:color w:val="005FAD"/>
          <w:sz w:val="16"/>
          <w:szCs w:val="16"/>
          <w:lang w:val="en-US"/>
        </w:rPr>
      </w:pPr>
      <w:r>
        <w:rPr>
          <w:rFonts w:ascii="Source Sans Pro Black" w:hAnsi="Source Sans Pro Black" w:cs="Source Sans Pro Black"/>
          <w:b/>
          <w:bCs/>
          <w:color w:val="005FAD"/>
          <w:sz w:val="16"/>
          <w:szCs w:val="16"/>
          <w:lang w:val="en-US"/>
        </w:rPr>
        <w:t>ІНДИКАТИВНИЙ БЮДЖЕТ</w:t>
      </w:r>
    </w:p>
    <w:p w14:paraId="04FE5655" w14:textId="0F3EAEB9" w:rsidR="00E62E17" w:rsidRPr="00E62E17" w:rsidRDefault="002926D2">
      <w:pPr>
        <w:pStyle w:val="a3"/>
        <w:kinsoku w:val="0"/>
        <w:overflowPunct w:val="0"/>
        <w:spacing w:before="48"/>
        <w:ind w:left="1778"/>
        <w:rPr>
          <w:color w:val="005FAD"/>
          <w:spacing w:val="-5"/>
          <w:sz w:val="26"/>
          <w:szCs w:val="26"/>
          <w:lang w:val="en-US"/>
        </w:rPr>
      </w:pPr>
      <w:r>
        <w:rPr>
          <w:noProof/>
          <w:lang w:val="uk-UA" w:eastAsia="uk-UA"/>
        </w:rPr>
        <mc:AlternateContent>
          <mc:Choice Requires="wps">
            <w:drawing>
              <wp:anchor distT="0" distB="0" distL="114300" distR="114300" simplePos="0" relativeHeight="251619840" behindDoc="0" locked="0" layoutInCell="0" allowOverlap="1" wp14:anchorId="03AE1296" wp14:editId="03D02BE6">
                <wp:simplePos x="0" y="0"/>
                <wp:positionH relativeFrom="page">
                  <wp:posOffset>962660</wp:posOffset>
                </wp:positionH>
                <wp:positionV relativeFrom="paragraph">
                  <wp:posOffset>76200</wp:posOffset>
                </wp:positionV>
                <wp:extent cx="114300" cy="152400"/>
                <wp:effectExtent l="0" t="0" r="0" b="0"/>
                <wp:wrapNone/>
                <wp:docPr id="887"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FC4E7" w14:textId="552A6BA1"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384F8798" wp14:editId="453D2111">
                                  <wp:extent cx="114300" cy="152400"/>
                                  <wp:effectExtent l="0" t="0" r="0" b="0"/>
                                  <wp:docPr id="15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1041C35D"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2" o:spid="_x0000_s1048" style="position:absolute;left:0;text-align:left;margin-left:75.8pt;margin-top:6pt;width:9pt;height:12pt;z-index:251619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" o:allowincell="f" filled="f" stroked="f">
                <v:textbox inset="0,0,0,0">
                  <w:txbxContent>
                    <w:p w14:paraId="754FC4E7" w14:textId="552A6BA1"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384F8798" wp14:editId="453D2111">
                            <wp:extent cx="114300" cy="152400"/>
                            <wp:effectExtent l="0" t="0" r="0" b="0"/>
                            <wp:docPr id="15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1041C35D" w14:textId="77777777" w:rsidR="00170DDC" w:rsidRDefault="00170DDC">
                      <w:pPr>
                        <w:rPr>
                          <w:rFonts w:ascii="Times New Roman" w:hAnsi="Times New Roman" w:cs="Times New Roman"/>
                          <w:sz w:val="24"/>
                          <w:szCs w:val="24"/>
                        </w:rPr>
                      </w:pPr>
                    </w:p>
                  </w:txbxContent>
                </v:textbox>
                <w10:wrap anchorx="page"/>
              </v:rect>
            </w:pict>
          </mc:Fallback>
        </mc:AlternateContent>
      </w:r>
      <w:proofErr w:type="gramStart"/>
      <w:r w:rsidR="00E62E17" w:rsidRPr="00E62E17">
        <w:rPr>
          <w:color w:val="005FAD"/>
          <w:sz w:val="32"/>
          <w:szCs w:val="32"/>
          <w:lang w:val="en-US"/>
        </w:rPr>
        <w:t xml:space="preserve">47.74 </w:t>
      </w:r>
      <w:r w:rsidR="003D2651">
        <w:rPr>
          <w:color w:val="005FAD"/>
          <w:spacing w:val="-5"/>
          <w:sz w:val="26"/>
          <w:szCs w:val="26"/>
          <w:lang w:val="en-US"/>
        </w:rPr>
        <w:t>МЛН.ЄВРО</w:t>
      </w:r>
      <w:proofErr w:type="gramEnd"/>
    </w:p>
    <w:p w14:paraId="2C42A511" w14:textId="157740CA" w:rsidR="00E62E17" w:rsidRPr="00E62E17" w:rsidRDefault="00E62E17" w:rsidP="0010373B">
      <w:pPr>
        <w:pStyle w:val="3"/>
        <w:kinsoku w:val="0"/>
        <w:overflowPunct w:val="0"/>
        <w:ind w:left="2318" w:right="-401"/>
        <w:rPr>
          <w:color w:val="005FAD"/>
          <w:lang w:val="en-US"/>
        </w:rPr>
      </w:pPr>
      <w:r w:rsidRPr="00E62E17">
        <w:rPr>
          <w:rFonts w:ascii="Times New Roman" w:hAnsi="Times New Roman" w:cs="Times New Roman"/>
          <w:b w:val="0"/>
          <w:bCs w:val="0"/>
          <w:sz w:val="24"/>
          <w:szCs w:val="24"/>
          <w:lang w:val="en-US"/>
        </w:rPr>
        <w:br w:type="column"/>
      </w:r>
      <w:r w:rsidR="003D2651">
        <w:rPr>
          <w:color w:val="005FAD"/>
          <w:lang w:val="en-US"/>
        </w:rPr>
        <w:lastRenderedPageBreak/>
        <w:t>БЕЗПЕКА</w:t>
      </w:r>
    </w:p>
    <w:p w14:paraId="13C33AC5" w14:textId="231C9CA0" w:rsidR="00E62E17" w:rsidRPr="00E62E17" w:rsidRDefault="002926D2">
      <w:pPr>
        <w:pStyle w:val="8"/>
        <w:kinsoku w:val="0"/>
        <w:overflowPunct w:val="0"/>
        <w:spacing w:before="422"/>
        <w:ind w:left="1418"/>
        <w:rPr>
          <w:color w:val="005FAD"/>
          <w:lang w:val="en-US"/>
        </w:rPr>
      </w:pPr>
      <w:r>
        <w:rPr>
          <w:noProof/>
          <w:lang w:val="uk-UA" w:eastAsia="uk-UA"/>
        </w:rPr>
        <mc:AlternateContent>
          <mc:Choice Requires="wpg">
            <w:drawing>
              <wp:anchor distT="0" distB="0" distL="114300" distR="114300" simplePos="0" relativeHeight="251620864" behindDoc="0" locked="0" layoutInCell="0" allowOverlap="1" wp14:anchorId="480BC3A8" wp14:editId="6430CB3A">
                <wp:simplePos x="0" y="0"/>
                <wp:positionH relativeFrom="page">
                  <wp:posOffset>3017520</wp:posOffset>
                </wp:positionH>
                <wp:positionV relativeFrom="paragraph">
                  <wp:posOffset>-318770</wp:posOffset>
                </wp:positionV>
                <wp:extent cx="365760" cy="371475"/>
                <wp:effectExtent l="0" t="0" r="0" b="0"/>
                <wp:wrapNone/>
                <wp:docPr id="884"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 cy="371475"/>
                          <a:chOff x="4752" y="-502"/>
                          <a:chExt cx="576" cy="585"/>
                        </a:xfrm>
                      </wpg:grpSpPr>
                      <wps:wsp>
                        <wps:cNvPr id="885" name="Freeform 94"/>
                        <wps:cNvSpPr>
                          <a:spLocks/>
                        </wps:cNvSpPr>
                        <wps:spPr bwMode="auto">
                          <a:xfrm>
                            <a:off x="4752" y="-502"/>
                            <a:ext cx="576" cy="585"/>
                          </a:xfrm>
                          <a:custGeom>
                            <a:avLst/>
                            <a:gdLst>
                              <a:gd name="T0" fmla="*/ 287 w 576"/>
                              <a:gd name="T1" fmla="*/ 0 h 585"/>
                              <a:gd name="T2" fmla="*/ 0 w 576"/>
                              <a:gd name="T3" fmla="*/ 84 h 585"/>
                              <a:gd name="T4" fmla="*/ 0 w 576"/>
                              <a:gd name="T5" fmla="*/ 102 h 585"/>
                              <a:gd name="T6" fmla="*/ 0 w 576"/>
                              <a:gd name="T7" fmla="*/ 118 h 585"/>
                              <a:gd name="T8" fmla="*/ 6 w 576"/>
                              <a:gd name="T9" fmla="*/ 186 h 585"/>
                              <a:gd name="T10" fmla="*/ 26 w 576"/>
                              <a:gd name="T11" fmla="*/ 282 h 585"/>
                              <a:gd name="T12" fmla="*/ 69 w 576"/>
                              <a:gd name="T13" fmla="*/ 390 h 585"/>
                              <a:gd name="T14" fmla="*/ 134 w 576"/>
                              <a:gd name="T15" fmla="*/ 482 h 585"/>
                              <a:gd name="T16" fmla="*/ 204 w 576"/>
                              <a:gd name="T17" fmla="*/ 542 h 585"/>
                              <a:gd name="T18" fmla="*/ 260 w 576"/>
                              <a:gd name="T19" fmla="*/ 574 h 585"/>
                              <a:gd name="T20" fmla="*/ 283 w 576"/>
                              <a:gd name="T21" fmla="*/ 583 h 585"/>
                              <a:gd name="T22" fmla="*/ 287 w 576"/>
                              <a:gd name="T23" fmla="*/ 585 h 585"/>
                              <a:gd name="T24" fmla="*/ 291 w 576"/>
                              <a:gd name="T25" fmla="*/ 583 h 585"/>
                              <a:gd name="T26" fmla="*/ 314 w 576"/>
                              <a:gd name="T27" fmla="*/ 574 h 585"/>
                              <a:gd name="T28" fmla="*/ 340 w 576"/>
                              <a:gd name="T29" fmla="*/ 559 h 585"/>
                              <a:gd name="T30" fmla="*/ 287 w 576"/>
                              <a:gd name="T31" fmla="*/ 559 h 585"/>
                              <a:gd name="T32" fmla="*/ 256 w 576"/>
                              <a:gd name="T33" fmla="*/ 545 h 585"/>
                              <a:gd name="T34" fmla="*/ 204 w 576"/>
                              <a:gd name="T35" fmla="*/ 512 h 585"/>
                              <a:gd name="T36" fmla="*/ 145 w 576"/>
                              <a:gd name="T37" fmla="*/ 458 h 585"/>
                              <a:gd name="T38" fmla="*/ 91 w 576"/>
                              <a:gd name="T39" fmla="*/ 379 h 585"/>
                              <a:gd name="T40" fmla="*/ 54 w 576"/>
                              <a:gd name="T41" fmla="*/ 289 h 585"/>
                              <a:gd name="T42" fmla="*/ 34 w 576"/>
                              <a:gd name="T43" fmla="*/ 208 h 585"/>
                              <a:gd name="T44" fmla="*/ 26 w 576"/>
                              <a:gd name="T45" fmla="*/ 142 h 585"/>
                              <a:gd name="T46" fmla="*/ 24 w 576"/>
                              <a:gd name="T47" fmla="*/ 102 h 585"/>
                              <a:gd name="T48" fmla="*/ 287 w 576"/>
                              <a:gd name="T49" fmla="*/ 25 h 585"/>
                              <a:gd name="T50" fmla="*/ 374 w 576"/>
                              <a:gd name="T51" fmla="*/ 25 h 585"/>
                              <a:gd name="T52" fmla="*/ 287 w 576"/>
                              <a:gd name="T53" fmla="*/ 0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576" h="585">
                                <a:moveTo>
                                  <a:pt x="287" y="0"/>
                                </a:moveTo>
                                <a:lnTo>
                                  <a:pt x="0" y="84"/>
                                </a:lnTo>
                                <a:lnTo>
                                  <a:pt x="0" y="102"/>
                                </a:lnTo>
                                <a:lnTo>
                                  <a:pt x="0" y="118"/>
                                </a:lnTo>
                                <a:lnTo>
                                  <a:pt x="6" y="186"/>
                                </a:lnTo>
                                <a:lnTo>
                                  <a:pt x="26" y="282"/>
                                </a:lnTo>
                                <a:lnTo>
                                  <a:pt x="69" y="390"/>
                                </a:lnTo>
                                <a:lnTo>
                                  <a:pt x="134" y="482"/>
                                </a:lnTo>
                                <a:lnTo>
                                  <a:pt x="204" y="542"/>
                                </a:lnTo>
                                <a:lnTo>
                                  <a:pt x="260" y="574"/>
                                </a:lnTo>
                                <a:lnTo>
                                  <a:pt x="283" y="583"/>
                                </a:lnTo>
                                <a:lnTo>
                                  <a:pt x="287" y="585"/>
                                </a:lnTo>
                                <a:lnTo>
                                  <a:pt x="291" y="583"/>
                                </a:lnTo>
                                <a:lnTo>
                                  <a:pt x="314" y="574"/>
                                </a:lnTo>
                                <a:lnTo>
                                  <a:pt x="340" y="559"/>
                                </a:lnTo>
                                <a:lnTo>
                                  <a:pt x="287" y="559"/>
                                </a:lnTo>
                                <a:lnTo>
                                  <a:pt x="256" y="545"/>
                                </a:lnTo>
                                <a:lnTo>
                                  <a:pt x="204" y="512"/>
                                </a:lnTo>
                                <a:lnTo>
                                  <a:pt x="145" y="458"/>
                                </a:lnTo>
                                <a:lnTo>
                                  <a:pt x="91" y="379"/>
                                </a:lnTo>
                                <a:lnTo>
                                  <a:pt x="54" y="289"/>
                                </a:lnTo>
                                <a:lnTo>
                                  <a:pt x="34" y="208"/>
                                </a:lnTo>
                                <a:lnTo>
                                  <a:pt x="26" y="142"/>
                                </a:lnTo>
                                <a:lnTo>
                                  <a:pt x="24" y="102"/>
                                </a:lnTo>
                                <a:lnTo>
                                  <a:pt x="287" y="25"/>
                                </a:lnTo>
                                <a:lnTo>
                                  <a:pt x="374" y="25"/>
                                </a:lnTo>
                                <a:lnTo>
                                  <a:pt x="287"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6" name="Freeform 95"/>
                        <wps:cNvSpPr>
                          <a:spLocks/>
                        </wps:cNvSpPr>
                        <wps:spPr bwMode="auto">
                          <a:xfrm>
                            <a:off x="4752" y="-502"/>
                            <a:ext cx="576" cy="585"/>
                          </a:xfrm>
                          <a:custGeom>
                            <a:avLst/>
                            <a:gdLst>
                              <a:gd name="T0" fmla="*/ 374 w 576"/>
                              <a:gd name="T1" fmla="*/ 25 h 585"/>
                              <a:gd name="T2" fmla="*/ 287 w 576"/>
                              <a:gd name="T3" fmla="*/ 25 h 585"/>
                              <a:gd name="T4" fmla="*/ 287 w 576"/>
                              <a:gd name="T5" fmla="*/ 559 h 585"/>
                              <a:gd name="T6" fmla="*/ 340 w 576"/>
                              <a:gd name="T7" fmla="*/ 559 h 585"/>
                              <a:gd name="T8" fmla="*/ 370 w 576"/>
                              <a:gd name="T9" fmla="*/ 542 h 585"/>
                              <a:gd name="T10" fmla="*/ 440 w 576"/>
                              <a:gd name="T11" fmla="*/ 482 h 585"/>
                              <a:gd name="T12" fmla="*/ 505 w 576"/>
                              <a:gd name="T13" fmla="*/ 390 h 585"/>
                              <a:gd name="T14" fmla="*/ 548 w 576"/>
                              <a:gd name="T15" fmla="*/ 282 h 585"/>
                              <a:gd name="T16" fmla="*/ 568 w 576"/>
                              <a:gd name="T17" fmla="*/ 186 h 585"/>
                              <a:gd name="T18" fmla="*/ 574 w 576"/>
                              <a:gd name="T19" fmla="*/ 118 h 585"/>
                              <a:gd name="T20" fmla="*/ 575 w 576"/>
                              <a:gd name="T21" fmla="*/ 92 h 585"/>
                              <a:gd name="T22" fmla="*/ 574 w 576"/>
                              <a:gd name="T23" fmla="*/ 84 h 585"/>
                              <a:gd name="T24" fmla="*/ 374 w 576"/>
                              <a:gd name="T25" fmla="*/ 25 h 5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76" h="585">
                                <a:moveTo>
                                  <a:pt x="374" y="25"/>
                                </a:moveTo>
                                <a:lnTo>
                                  <a:pt x="287" y="25"/>
                                </a:lnTo>
                                <a:lnTo>
                                  <a:pt x="287" y="559"/>
                                </a:lnTo>
                                <a:lnTo>
                                  <a:pt x="340" y="559"/>
                                </a:lnTo>
                                <a:lnTo>
                                  <a:pt x="370" y="542"/>
                                </a:lnTo>
                                <a:lnTo>
                                  <a:pt x="440" y="482"/>
                                </a:lnTo>
                                <a:lnTo>
                                  <a:pt x="505" y="390"/>
                                </a:lnTo>
                                <a:lnTo>
                                  <a:pt x="548" y="282"/>
                                </a:lnTo>
                                <a:lnTo>
                                  <a:pt x="568" y="186"/>
                                </a:lnTo>
                                <a:lnTo>
                                  <a:pt x="574" y="118"/>
                                </a:lnTo>
                                <a:lnTo>
                                  <a:pt x="575" y="92"/>
                                </a:lnTo>
                                <a:lnTo>
                                  <a:pt x="574" y="84"/>
                                </a:lnTo>
                                <a:lnTo>
                                  <a:pt x="374" y="25"/>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3" o:spid="_x0000_s1026" style="position:absolute;margin-left:237.6pt;margin-top:-25.1pt;width:28.8pt;height:29.25pt;z-index:251620864;mso-position-horizontal-relative:page" coordorigin="4752,-502" coordsize="576,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" o:allowincell="f">
                <v:shape id="Freeform 94" o:spid="_x0000_s1027" style="position:absolute;left:4752;top:-502;width:576;height:585;visibility:visible;mso-wrap-style:square;v-text-anchor:top" coordsize="576,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YocIA&#10;AADcAAAADwAAAGRycy9kb3ducmV2LnhtbESP3YrCMBSE7wXfIRxh7zRVUEo1yq5QFBYv/HmAQ3O2&#10;Kduc1Cba7j69EQQvh5n5hllteluLO7W+cqxgOklAEBdOV1wquJzzcQrCB2SNtWNS8EceNuvhYIWZ&#10;dh0f6X4KpYgQ9hkqMCE0mZS+MGTRT1xDHL0f11oMUbal1C12EW5rOUuShbRYcVww2NDWUPF7ulkF&#10;+H3Iu2vu/i+lcUfqaVd9SVbqY9R/LkEE6sM7/GrvtYI0ncPzTDwC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hihwgAAANwAAAAPAAAAAAAAAAAAAAAAAJgCAABkcnMvZG93&#10;bnJldi54bWxQSwUGAAAAAAQABAD1AAAAhwMAAAAA&#10;" path="m287,l,84r,18l,118r6,68l26,282,69,390r65,92l204,542r56,32l283,583r4,2l291,583r23,-9l340,559r-53,l256,545,204,512,145,458,91,379,54,289,34,208,26,142,24,102,287,25r87,l287,xe" fillcolor="#005fad" stroked="f">
                  <v:path arrowok="t" o:connecttype="custom" o:connectlocs="287,0;0,84;0,102;0,118;6,186;26,282;69,390;134,482;204,542;260,574;283,583;287,585;291,583;314,574;340,559;287,559;256,545;204,512;145,458;91,379;54,289;34,208;26,142;24,102;287,25;374,25;287,0" o:connectangles="0,0,0,0,0,0,0,0,0,0,0,0,0,0,0,0,0,0,0,0,0,0,0,0,0,0,0"/>
                </v:shape>
                <v:shape id="Freeform 95" o:spid="_x0000_s1028" style="position:absolute;left:4752;top:-502;width:576;height:585;visibility:visible;mso-wrap-style:square;v-text-anchor:top" coordsize="576,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G1sMA&#10;AADcAAAADwAAAGRycy9kb3ducmV2LnhtbESPwWrDMBBE74H8g9hAbrHcHoJxrYSmYFooPdjJByzW&#10;1jK1Vo6lxm6+vgoEchxm5g1T7GfbiwuNvnOs4ClJQRA3TnfcKjgdy00Gwgdkjb1jUvBHHva75aLA&#10;XLuJK7rUoRURwj5HBSaEIZfSN4Ys+sQNxNH7dqPFEOXYSj3iFOG2l89pupUWO44LBgd6M9T81L9W&#10;AX5+ldO5dNdTa1xFM713B8lKrVfz6wuIQHN4hO/tD60gy7ZwOxOPgN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G1sMAAADcAAAADwAAAAAAAAAAAAAAAACYAgAAZHJzL2Rv&#10;d25yZXYueG1sUEsFBgAAAAAEAAQA9QAAAIgDAAAAAA==&#10;" path="m374,25r-87,l287,559r53,l370,542r70,-60l505,390,548,282r20,-96l574,118r1,-26l574,84,374,25xe" fillcolor="#005fad" stroked="f">
                  <v:path arrowok="t" o:connecttype="custom" o:connectlocs="374,25;287,25;287,559;340,559;370,542;440,482;505,390;548,282;568,186;574,118;575,92;574,84;374,25" o:connectangles="0,0,0,0,0,0,0,0,0,0,0,0,0"/>
                </v:shape>
                <w10:wrap anchorx="page"/>
              </v:group>
            </w:pict>
          </mc:Fallback>
        </mc:AlternateContent>
      </w:r>
      <w:r w:rsidR="00AC12A0">
        <w:rPr>
          <w:color w:val="005FAD"/>
          <w:lang w:val="en-US"/>
        </w:rPr>
        <w:t>Пріоритет</w:t>
      </w:r>
      <w:r w:rsidR="00E62E17" w:rsidRPr="00E62E17">
        <w:rPr>
          <w:color w:val="005FAD"/>
          <w:lang w:val="en-US"/>
        </w:rPr>
        <w:t xml:space="preserve"> 3.1</w:t>
      </w:r>
    </w:p>
    <w:p w14:paraId="43B256E2" w14:textId="512C3468" w:rsidR="00E62E17" w:rsidRPr="00E62E17" w:rsidRDefault="0010373B">
      <w:pPr>
        <w:pStyle w:val="a3"/>
        <w:kinsoku w:val="0"/>
        <w:overflowPunct w:val="0"/>
        <w:spacing w:before="34" w:line="276" w:lineRule="auto"/>
        <w:ind w:left="1418" w:right="120"/>
        <w:rPr>
          <w:color w:val="005FAD"/>
          <w:lang w:val="en-US"/>
        </w:rPr>
      </w:pPr>
      <w:r w:rsidRPr="0010373B">
        <w:rPr>
          <w:color w:val="005FAD"/>
          <w:lang w:val="en-US"/>
        </w:rPr>
        <w:t>Підтримка розвитку охорони здоров'я та соціальних послуг</w:t>
      </w:r>
      <w:r>
        <w:rPr>
          <w:color w:val="005FAD"/>
          <w:lang w:val="uk-UA"/>
        </w:rPr>
        <w:t xml:space="preserve"> </w:t>
      </w:r>
    </w:p>
    <w:p w14:paraId="2BBBE23C" w14:textId="77777777" w:rsidR="00E62E17" w:rsidRPr="00E62E17" w:rsidRDefault="00E62E17">
      <w:pPr>
        <w:pStyle w:val="a3"/>
        <w:kinsoku w:val="0"/>
        <w:overflowPunct w:val="0"/>
        <w:rPr>
          <w:sz w:val="24"/>
          <w:szCs w:val="24"/>
          <w:lang w:val="en-US"/>
        </w:rPr>
      </w:pPr>
      <w:r w:rsidRPr="00E62E17">
        <w:rPr>
          <w:rFonts w:ascii="Times New Roman" w:hAnsi="Times New Roman" w:cs="Times New Roman"/>
          <w:sz w:val="24"/>
          <w:szCs w:val="24"/>
          <w:lang w:val="en-US"/>
        </w:rPr>
        <w:br w:type="column"/>
      </w:r>
    </w:p>
    <w:p w14:paraId="61E2F23C" w14:textId="77777777" w:rsidR="00E62E17" w:rsidRPr="00E62E17" w:rsidRDefault="00E62E17" w:rsidP="0010373B">
      <w:pPr>
        <w:pStyle w:val="a3"/>
        <w:kinsoku w:val="0"/>
        <w:overflowPunct w:val="0"/>
        <w:ind w:left="567" w:firstLine="142"/>
        <w:rPr>
          <w:sz w:val="24"/>
          <w:szCs w:val="24"/>
          <w:lang w:val="en-US"/>
        </w:rPr>
      </w:pPr>
    </w:p>
    <w:p w14:paraId="5A73CADA" w14:textId="77777777" w:rsidR="00E62E17" w:rsidRPr="00E62E17" w:rsidRDefault="00E62E17">
      <w:pPr>
        <w:pStyle w:val="a3"/>
        <w:kinsoku w:val="0"/>
        <w:overflowPunct w:val="0"/>
        <w:spacing w:before="4"/>
        <w:rPr>
          <w:sz w:val="34"/>
          <w:szCs w:val="34"/>
          <w:lang w:val="en-US"/>
        </w:rPr>
      </w:pPr>
    </w:p>
    <w:p w14:paraId="2739EBFB" w14:textId="00D7F751" w:rsidR="00E62E17" w:rsidRPr="00E62E17" w:rsidRDefault="00AC12A0">
      <w:pPr>
        <w:pStyle w:val="8"/>
        <w:kinsoku w:val="0"/>
        <w:overflowPunct w:val="0"/>
        <w:spacing w:before="0"/>
        <w:ind w:left="722"/>
        <w:rPr>
          <w:color w:val="005FAD"/>
          <w:lang w:val="en-US"/>
        </w:rPr>
      </w:pPr>
      <w:r>
        <w:rPr>
          <w:color w:val="005FAD"/>
          <w:lang w:val="en-US"/>
        </w:rPr>
        <w:t>Пріоритет</w:t>
      </w:r>
      <w:r w:rsidR="00E62E17" w:rsidRPr="00E62E17">
        <w:rPr>
          <w:color w:val="005FAD"/>
          <w:lang w:val="en-US"/>
        </w:rPr>
        <w:t xml:space="preserve"> 3.2</w:t>
      </w:r>
    </w:p>
    <w:p w14:paraId="741ECD67" w14:textId="14584C7A" w:rsidR="00E62E17" w:rsidRPr="00E62E17" w:rsidRDefault="0010373B">
      <w:pPr>
        <w:pStyle w:val="a3"/>
        <w:kinsoku w:val="0"/>
        <w:overflowPunct w:val="0"/>
        <w:spacing w:before="34" w:line="276" w:lineRule="auto"/>
        <w:ind w:left="722" w:right="1890"/>
        <w:rPr>
          <w:color w:val="005FAD"/>
          <w:lang w:val="en-US"/>
        </w:rPr>
      </w:pPr>
      <w:r w:rsidRPr="0010373B">
        <w:rPr>
          <w:color w:val="005FAD"/>
          <w:lang w:val="en-US"/>
        </w:rPr>
        <w:t>Вирішення спільних проблем безпеки</w:t>
      </w:r>
      <w:r w:rsidR="002926D2">
        <w:rPr>
          <w:noProof/>
          <w:lang w:val="uk-UA" w:eastAsia="uk-UA"/>
        </w:rPr>
        <mc:AlternateContent>
          <mc:Choice Requires="wps">
            <w:drawing>
              <wp:anchor distT="0" distB="0" distL="114300" distR="114300" simplePos="0" relativeHeight="251621888" behindDoc="0" locked="0" layoutInCell="0" allowOverlap="1" wp14:anchorId="065DE298" wp14:editId="3EF16482">
                <wp:simplePos x="0" y="0"/>
                <wp:positionH relativeFrom="page">
                  <wp:posOffset>7184390</wp:posOffset>
                </wp:positionH>
                <wp:positionV relativeFrom="paragraph">
                  <wp:posOffset>-529590</wp:posOffset>
                </wp:positionV>
                <wp:extent cx="375920" cy="2802890"/>
                <wp:effectExtent l="0" t="0" r="0" b="0"/>
                <wp:wrapNone/>
                <wp:docPr id="883" name="Freeform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5920" cy="2802890"/>
                        </a:xfrm>
                        <a:custGeom>
                          <a:avLst/>
                          <a:gdLst>
                            <a:gd name="T0" fmla="*/ 0 w 592"/>
                            <a:gd name="T1" fmla="*/ 4414 h 4414"/>
                            <a:gd name="T2" fmla="*/ 591 w 592"/>
                            <a:gd name="T3" fmla="*/ 4414 h 4414"/>
                            <a:gd name="T4" fmla="*/ 591 w 592"/>
                            <a:gd name="T5" fmla="*/ 0 h 4414"/>
                            <a:gd name="T6" fmla="*/ 0 w 592"/>
                            <a:gd name="T7" fmla="*/ 0 h 4414"/>
                            <a:gd name="T8" fmla="*/ 0 w 592"/>
                            <a:gd name="T9" fmla="*/ 4414 h 4414"/>
                          </a:gdLst>
                          <a:ahLst/>
                          <a:cxnLst>
                            <a:cxn ang="0">
                              <a:pos x="T0" y="T1"/>
                            </a:cxn>
                            <a:cxn ang="0">
                              <a:pos x="T2" y="T3"/>
                            </a:cxn>
                            <a:cxn ang="0">
                              <a:pos x="T4" y="T5"/>
                            </a:cxn>
                            <a:cxn ang="0">
                              <a:pos x="T6" y="T7"/>
                            </a:cxn>
                            <a:cxn ang="0">
                              <a:pos x="T8" y="T9"/>
                            </a:cxn>
                          </a:cxnLst>
                          <a:rect l="0" t="0" r="r" b="b"/>
                          <a:pathLst>
                            <a:path w="592" h="4414">
                              <a:moveTo>
                                <a:pt x="0" y="4414"/>
                              </a:moveTo>
                              <a:lnTo>
                                <a:pt x="591" y="4414"/>
                              </a:lnTo>
                              <a:lnTo>
                                <a:pt x="591" y="0"/>
                              </a:lnTo>
                              <a:lnTo>
                                <a:pt x="0" y="0"/>
                              </a:lnTo>
                              <a:lnTo>
                                <a:pt x="0" y="4414"/>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96" o:spid="_x0000_s1026" style="position:absolute;margin-left:565.7pt;margin-top:-41.7pt;width:29.6pt;height:220.7pt;z-index:251621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92,4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" o:allowincell="f" path="m,4414r591,l591,,,,,4414xe" fillcolor="#788ec7" stroked="f">
                <v:path arrowok="t" o:connecttype="custom" o:connectlocs="0,2802890;375285,2802890;375285,0;0,0;0,2802890" o:connectangles="0,0,0,0,0"/>
                <w10:wrap anchorx="page"/>
              </v:shape>
            </w:pict>
          </mc:Fallback>
        </mc:AlternateContent>
      </w:r>
      <w:r>
        <w:rPr>
          <w:color w:val="005FAD"/>
          <w:lang w:val="uk-UA"/>
        </w:rPr>
        <w:t xml:space="preserve"> </w:t>
      </w:r>
    </w:p>
    <w:p w14:paraId="5CBAE4B9" w14:textId="77777777" w:rsidR="00E62E17" w:rsidRPr="00E62E17" w:rsidRDefault="00E62E17">
      <w:pPr>
        <w:pStyle w:val="a3"/>
        <w:kinsoku w:val="0"/>
        <w:overflowPunct w:val="0"/>
        <w:spacing w:before="34" w:line="276" w:lineRule="auto"/>
        <w:ind w:left="722" w:right="1890"/>
        <w:rPr>
          <w:color w:val="005FAD"/>
          <w:lang w:val="en-US"/>
        </w:rPr>
        <w:sectPr w:rsidR="00E62E17" w:rsidRPr="00E62E17" w:rsidSect="0010373B">
          <w:type w:val="continuous"/>
          <w:pgSz w:w="11910" w:h="14750"/>
          <w:pgMar w:top="720" w:right="0" w:bottom="280" w:left="0" w:header="708" w:footer="708" w:gutter="0"/>
          <w:cols w:num="3" w:space="708" w:equalWidth="0">
            <w:col w:w="3196" w:space="40"/>
            <w:col w:w="4135" w:space="142"/>
            <w:col w:w="4397"/>
          </w:cols>
          <w:noEndnote/>
        </w:sectPr>
      </w:pPr>
    </w:p>
    <w:p w14:paraId="08E5743D" w14:textId="58AF3F53" w:rsidR="00E62E17" w:rsidRPr="00E62E17" w:rsidRDefault="00AC12A0">
      <w:pPr>
        <w:pStyle w:val="a3"/>
        <w:kinsoku w:val="0"/>
        <w:overflowPunct w:val="0"/>
        <w:spacing w:before="143"/>
        <w:jc w:val="right"/>
        <w:rPr>
          <w:rFonts w:ascii="Source Sans Pro Semibold" w:hAnsi="Source Sans Pro Semibold" w:cs="Source Sans Pro Semibold"/>
          <w:b/>
          <w:bCs/>
          <w:color w:val="3973B9"/>
          <w:sz w:val="15"/>
          <w:szCs w:val="15"/>
          <w:lang w:val="en-US"/>
        </w:rPr>
      </w:pPr>
      <w:r>
        <w:rPr>
          <w:rFonts w:ascii="Source Sans Pro Semibold" w:hAnsi="Source Sans Pro Semibold" w:cs="Source Sans Pro Semibold"/>
          <w:b/>
          <w:bCs/>
          <w:color w:val="3973B9"/>
          <w:sz w:val="15"/>
          <w:szCs w:val="15"/>
          <w:lang w:val="en-US"/>
        </w:rPr>
        <w:lastRenderedPageBreak/>
        <w:t>ВІП</w:t>
      </w:r>
    </w:p>
    <w:p w14:paraId="65A8F245" w14:textId="3F51EF51" w:rsidR="00E62E17" w:rsidRPr="00E62E17" w:rsidRDefault="00E62E17">
      <w:pPr>
        <w:pStyle w:val="a3"/>
        <w:kinsoku w:val="0"/>
        <w:overflowPunct w:val="0"/>
        <w:spacing w:before="157" w:line="218" w:lineRule="auto"/>
        <w:ind w:left="311" w:right="-9" w:firstLine="29"/>
        <w:rPr>
          <w:rFonts w:ascii="Source Sans Pro Semibold" w:hAnsi="Source Sans Pro Semibold" w:cs="Source Sans Pro Semibold"/>
          <w:b/>
          <w:bCs/>
          <w:color w:val="3973B9"/>
          <w:spacing w:val="-2"/>
          <w:sz w:val="15"/>
          <w:szCs w:val="15"/>
          <w:lang w:val="en-US"/>
        </w:rPr>
      </w:pPr>
      <w:r w:rsidRPr="00E62E17">
        <w:rPr>
          <w:rFonts w:ascii="Times New Roman" w:hAnsi="Times New Roman" w:cs="Times New Roman"/>
          <w:sz w:val="24"/>
          <w:szCs w:val="24"/>
          <w:lang w:val="en-US"/>
        </w:rPr>
        <w:br w:type="column"/>
      </w:r>
      <w:r w:rsidR="00AC12A0">
        <w:rPr>
          <w:rFonts w:ascii="Source Sans Pro Semibold" w:hAnsi="Source Sans Pro Semibold" w:cs="Source Sans Pro Semibold"/>
          <w:b/>
          <w:bCs/>
          <w:color w:val="3973B9"/>
          <w:sz w:val="15"/>
          <w:szCs w:val="15"/>
          <w:lang w:val="en-US"/>
        </w:rPr>
        <w:lastRenderedPageBreak/>
        <w:t>РЕГУЛЯРНІ ПРОЕКТИ</w:t>
      </w:r>
    </w:p>
    <w:p w14:paraId="1D631E0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E84C285"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627547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DDF2AB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576D379"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A9BA1E5"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F9EBF5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81F045C" w14:textId="0BB0174D" w:rsidR="00E62E17" w:rsidRPr="00E62E17" w:rsidRDefault="002926D2">
      <w:pPr>
        <w:pStyle w:val="a3"/>
        <w:kinsoku w:val="0"/>
        <w:overflowPunct w:val="0"/>
        <w:spacing w:before="136"/>
        <w:ind w:left="373"/>
        <w:rPr>
          <w:color w:val="3973B9"/>
          <w:sz w:val="32"/>
          <w:szCs w:val="32"/>
          <w:lang w:val="en-US"/>
        </w:rPr>
      </w:pPr>
      <w:r>
        <w:rPr>
          <w:noProof/>
          <w:lang w:val="uk-UA" w:eastAsia="uk-UA"/>
        </w:rPr>
        <mc:AlternateContent>
          <mc:Choice Requires="wpg">
            <w:drawing>
              <wp:anchor distT="0" distB="0" distL="114300" distR="114300" simplePos="0" relativeHeight="251622912" behindDoc="0" locked="0" layoutInCell="0" allowOverlap="1" wp14:anchorId="5ACA9D89" wp14:editId="4DA9B368">
                <wp:simplePos x="0" y="0"/>
                <wp:positionH relativeFrom="page">
                  <wp:posOffset>970280</wp:posOffset>
                </wp:positionH>
                <wp:positionV relativeFrom="paragraph">
                  <wp:posOffset>-988695</wp:posOffset>
                </wp:positionV>
                <wp:extent cx="1607185" cy="1016000"/>
                <wp:effectExtent l="0" t="0" r="0" b="0"/>
                <wp:wrapNone/>
                <wp:docPr id="87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7185" cy="1016000"/>
                          <a:chOff x="1528" y="-1557"/>
                          <a:chExt cx="2531" cy="1600"/>
                        </a:xfrm>
                      </wpg:grpSpPr>
                      <wps:wsp>
                        <wps:cNvPr id="878" name="Freeform 98"/>
                        <wps:cNvSpPr>
                          <a:spLocks/>
                        </wps:cNvSpPr>
                        <wps:spPr bwMode="auto">
                          <a:xfrm>
                            <a:off x="1528" y="-1543"/>
                            <a:ext cx="600" cy="395"/>
                          </a:xfrm>
                          <a:custGeom>
                            <a:avLst/>
                            <a:gdLst>
                              <a:gd name="T0" fmla="*/ 0 w 600"/>
                              <a:gd name="T1" fmla="*/ 0 h 395"/>
                              <a:gd name="T2" fmla="*/ 599 w 600"/>
                              <a:gd name="T3" fmla="*/ 0 h 395"/>
                              <a:gd name="T4" fmla="*/ 599 w 600"/>
                              <a:gd name="T5" fmla="*/ 394 h 395"/>
                              <a:gd name="T6" fmla="*/ 0 w 600"/>
                              <a:gd name="T7" fmla="*/ 394 h 395"/>
                              <a:gd name="T8" fmla="*/ 0 w 600"/>
                              <a:gd name="T9" fmla="*/ 0 h 395"/>
                            </a:gdLst>
                            <a:ahLst/>
                            <a:cxnLst>
                              <a:cxn ang="0">
                                <a:pos x="T0" y="T1"/>
                              </a:cxn>
                              <a:cxn ang="0">
                                <a:pos x="T2" y="T3"/>
                              </a:cxn>
                              <a:cxn ang="0">
                                <a:pos x="T4" y="T5"/>
                              </a:cxn>
                              <a:cxn ang="0">
                                <a:pos x="T6" y="T7"/>
                              </a:cxn>
                              <a:cxn ang="0">
                                <a:pos x="T8" y="T9"/>
                              </a:cxn>
                            </a:cxnLst>
                            <a:rect l="0" t="0" r="r" b="b"/>
                            <a:pathLst>
                              <a:path w="600" h="395">
                                <a:moveTo>
                                  <a:pt x="0" y="0"/>
                                </a:moveTo>
                                <a:lnTo>
                                  <a:pt x="599" y="0"/>
                                </a:lnTo>
                                <a:lnTo>
                                  <a:pt x="599" y="394"/>
                                </a:lnTo>
                                <a:lnTo>
                                  <a:pt x="0" y="394"/>
                                </a:lnTo>
                                <a:lnTo>
                                  <a:pt x="0"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9" name="Freeform 99"/>
                        <wps:cNvSpPr>
                          <a:spLocks/>
                        </wps:cNvSpPr>
                        <wps:spPr bwMode="auto">
                          <a:xfrm>
                            <a:off x="2328" y="-1547"/>
                            <a:ext cx="600" cy="1590"/>
                          </a:xfrm>
                          <a:custGeom>
                            <a:avLst/>
                            <a:gdLst>
                              <a:gd name="T0" fmla="*/ 0 w 600"/>
                              <a:gd name="T1" fmla="*/ 0 h 1590"/>
                              <a:gd name="T2" fmla="*/ 599 w 600"/>
                              <a:gd name="T3" fmla="*/ 0 h 1590"/>
                              <a:gd name="T4" fmla="*/ 599 w 600"/>
                              <a:gd name="T5" fmla="*/ 1590 h 1590"/>
                              <a:gd name="T6" fmla="*/ 0 w 600"/>
                              <a:gd name="T7" fmla="*/ 1590 h 1590"/>
                              <a:gd name="T8" fmla="*/ 0 w 600"/>
                              <a:gd name="T9" fmla="*/ 0 h 1590"/>
                            </a:gdLst>
                            <a:ahLst/>
                            <a:cxnLst>
                              <a:cxn ang="0">
                                <a:pos x="T0" y="T1"/>
                              </a:cxn>
                              <a:cxn ang="0">
                                <a:pos x="T2" y="T3"/>
                              </a:cxn>
                              <a:cxn ang="0">
                                <a:pos x="T4" y="T5"/>
                              </a:cxn>
                              <a:cxn ang="0">
                                <a:pos x="T6" y="T7"/>
                              </a:cxn>
                              <a:cxn ang="0">
                                <a:pos x="T8" y="T9"/>
                              </a:cxn>
                            </a:cxnLst>
                            <a:rect l="0" t="0" r="r" b="b"/>
                            <a:pathLst>
                              <a:path w="600" h="1590">
                                <a:moveTo>
                                  <a:pt x="0" y="0"/>
                                </a:moveTo>
                                <a:lnTo>
                                  <a:pt x="599" y="0"/>
                                </a:lnTo>
                                <a:lnTo>
                                  <a:pt x="599" y="1590"/>
                                </a:lnTo>
                                <a:lnTo>
                                  <a:pt x="0" y="1590"/>
                                </a:lnTo>
                                <a:lnTo>
                                  <a:pt x="0" y="0"/>
                                </a:lnTo>
                                <a:close/>
                              </a:path>
                            </a:pathLst>
                          </a:custGeom>
                          <a:solidFill>
                            <a:srgbClr val="F2665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0" name="Freeform 100"/>
                        <wps:cNvSpPr>
                          <a:spLocks/>
                        </wps:cNvSpPr>
                        <wps:spPr bwMode="auto">
                          <a:xfrm>
                            <a:off x="1528" y="-1547"/>
                            <a:ext cx="2531" cy="20"/>
                          </a:xfrm>
                          <a:custGeom>
                            <a:avLst/>
                            <a:gdLst>
                              <a:gd name="T0" fmla="*/ 2530 w 2531"/>
                              <a:gd name="T1" fmla="*/ 0 h 20"/>
                              <a:gd name="T2" fmla="*/ 0 w 2531"/>
                              <a:gd name="T3" fmla="*/ 0 h 20"/>
                            </a:gdLst>
                            <a:ahLst/>
                            <a:cxnLst>
                              <a:cxn ang="0">
                                <a:pos x="T0" y="T1"/>
                              </a:cxn>
                              <a:cxn ang="0">
                                <a:pos x="T2" y="T3"/>
                              </a:cxn>
                            </a:cxnLst>
                            <a:rect l="0" t="0" r="r" b="b"/>
                            <a:pathLst>
                              <a:path w="2531" h="20">
                                <a:moveTo>
                                  <a:pt x="2530" y="0"/>
                                </a:moveTo>
                                <a:lnTo>
                                  <a:pt x="0" y="0"/>
                                </a:lnTo>
                              </a:path>
                            </a:pathLst>
                          </a:custGeom>
                          <a:noFill/>
                          <a:ln w="12598">
                            <a:solidFill>
                              <a:srgbClr val="3973B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1" name="Text Box 101"/>
                        <wps:cNvSpPr txBox="1">
                          <a:spLocks noChangeArrowheads="1"/>
                        </wps:cNvSpPr>
                        <wps:spPr bwMode="auto">
                          <a:xfrm>
                            <a:off x="3282" y="-1544"/>
                            <a:ext cx="464"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AAD7F" w14:textId="275D08AC" w:rsidR="00170DDC" w:rsidRPr="0010373B" w:rsidRDefault="00170DDC" w:rsidP="0010373B">
                              <w:pPr>
                                <w:pStyle w:val="a3"/>
                                <w:kinsoku w:val="0"/>
                                <w:overflowPunct w:val="0"/>
                                <w:spacing w:line="397" w:lineRule="exact"/>
                                <w:jc w:val="center"/>
                                <w:rPr>
                                  <w:color w:val="3973B9"/>
                                  <w:spacing w:val="-17"/>
                                  <w:sz w:val="32"/>
                                  <w:szCs w:val="32"/>
                                  <w:lang w:val="uk-UA"/>
                                </w:rPr>
                              </w:pPr>
                              <w:r>
                                <w:rPr>
                                  <w:color w:val="3973B9"/>
                                  <w:spacing w:val="-17"/>
                                  <w:sz w:val="32"/>
                                  <w:szCs w:val="32"/>
                                  <w:lang w:val="uk-UA"/>
                                </w:rPr>
                                <w:t>-</w:t>
                              </w:r>
                            </w:p>
                          </w:txbxContent>
                        </wps:txbx>
                        <wps:bodyPr rot="0" vert="horz" wrap="square" lIns="0" tIns="0" rIns="0" bIns="0" anchor="t" anchorCtr="0" upright="1">
                          <a:noAutofit/>
                        </wps:bodyPr>
                      </wps:wsp>
                      <wps:wsp>
                        <wps:cNvPr id="882" name="Text Box 102"/>
                        <wps:cNvSpPr txBox="1">
                          <a:spLocks noChangeArrowheads="1"/>
                        </wps:cNvSpPr>
                        <wps:spPr bwMode="auto">
                          <a:xfrm>
                            <a:off x="1738" y="-1170"/>
                            <a:ext cx="201"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E37B9" w14:textId="77777777" w:rsidR="00170DDC" w:rsidRDefault="00170DDC">
                              <w:pPr>
                                <w:pStyle w:val="a3"/>
                                <w:kinsoku w:val="0"/>
                                <w:overflowPunct w:val="0"/>
                                <w:spacing w:line="450" w:lineRule="exact"/>
                                <w:rPr>
                                  <w:color w:val="3973B9"/>
                                  <w:sz w:val="36"/>
                                  <w:szCs w:val="36"/>
                                </w:rPr>
                              </w:pPr>
                              <w:r>
                                <w:rPr>
                                  <w:color w:val="3973B9"/>
                                  <w:sz w:val="36"/>
                                  <w:szCs w:val="36"/>
                                </w:rPr>
                                <w:t>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7" o:spid="_x0000_s1049" style="position:absolute;left:0;text-align:left;margin-left:76.4pt;margin-top:-77.85pt;width:126.55pt;height:80pt;z-index:251622912;mso-position-horizontal-relative:page" coordorigin="1528,-1557" coordsize="2531,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" o:allowincell="f">
                <v:shape id="Freeform 98" o:spid="_x0000_s1050" style="position:absolute;left:1528;top:-1543;width:600;height:395;visibility:visible;mso-wrap-style:square;v-text-anchor:top" coordsize="600,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V2dMUA&#10;AADcAAAADwAAAGRycy9kb3ducmV2LnhtbERPy2rCQBTdF/yH4QrdlDppkSoxE5EWi0IXPkrr8pK5&#10;JtHMnZiZJvHvOwvB5eG8k3lvKtFS40rLCl5GEQjizOqScwXf++XzFITzyBory6TgSg7m6eAhwVjb&#10;jrfU7nwuQgi7GBUU3texlC4ryKAb2Zo4cEfbGPQBNrnUDXYh3FTyNYrepMGSQ0OBNb0XlJ13f0bB&#10;umuz/eX68fn0s54sT9vN+Ov3clDqcdgvZiA89f4uvrlXWsF0EtaGM+EIy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XZ0xQAAANwAAAAPAAAAAAAAAAAAAAAAAJgCAABkcnMv&#10;ZG93bnJldi54bWxQSwUGAAAAAAQABAD1AAAAigMAAAAA&#10;" path="m,l599,r,394l,394,,xe" fillcolor="#005fad" stroked="f">
                  <v:path arrowok="t" o:connecttype="custom" o:connectlocs="0,0;599,0;599,394;0,394;0,0" o:connectangles="0,0,0,0,0"/>
                </v:shape>
                <v:shape id="Freeform 99" o:spid="_x0000_s1051" style="position:absolute;left:2328;top:-1547;width:600;height:1590;visibility:visible;mso-wrap-style:square;v-text-anchor:top" coordsize="600,1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WQe8IA&#10;AADcAAAADwAAAGRycy9kb3ducmV2LnhtbESPwWrDMBBE74X8g9hCb43cHuzEiWKCIdBr3DaQ22Jt&#10;bBNpZSTFcf6+KhR6HGbmDbOtZmvERD4MjhW8LTMQxK3TA3cKvj4PrysQISJrNI5JwYMCVLvF0xZL&#10;7e58pKmJnUgQDiUq6GMcSylD25PFsHQjcfIuzluMSfpOao/3BLdGvmdZLi0OnBZ6HKnuqb02N6vA&#10;m2sxfbd40HxBfzIxr5szKvXyPO83ICLN8T/81/7QClbFGn7PpCM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hZB7wgAAANwAAAAPAAAAAAAAAAAAAAAAAJgCAABkcnMvZG93&#10;bnJldi54bWxQSwUGAAAAAAQABAD1AAAAhwMAAAAA&#10;" path="m,l599,r,1590l,1590,,xe" fillcolor="#f2665e" stroked="f">
                  <v:path arrowok="t" o:connecttype="custom" o:connectlocs="0,0;599,0;599,1590;0,1590;0,0" o:connectangles="0,0,0,0,0"/>
                </v:shape>
                <v:shape id="Freeform 100" o:spid="_x0000_s1052" style="position:absolute;left:1528;top:-1547;width:2531;height:20;visibility:visible;mso-wrap-style:square;v-text-anchor:top" coordsize="25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xGTsEA&#10;AADcAAAADwAAAGRycy9kb3ducmV2LnhtbERPzWrCQBC+C77DMgUvpW6qUEPqKlJQBOmhtg8wZMds&#10;aHY2ZkcT3949CB4/vv/levCNulIX68AG3qcZKOIy2JorA3+/27ccVBRki01gMnCjCOvVeLTEwoae&#10;f+h6lEqlEI4FGnAibaF1LB15jNPQEifuFDqPkmBXadthn8J9o2dZ9qE91pwaHLb05aj8P168AZHT&#10;zG8Pu9d+wd+L9lzPHW/mxkxehs0nKKFBnuKHe28N5Hman86kI6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sRk7BAAAA3AAAAA8AAAAAAAAAAAAAAAAAmAIAAGRycy9kb3du&#10;cmV2LnhtbFBLBQYAAAAABAAEAPUAAACGAwAAAAA=&#10;" path="m2530,l,e" filled="f" strokecolor="#3973b9" strokeweight=".34994mm">
                  <v:path arrowok="t" o:connecttype="custom" o:connectlocs="2530,0;0,0" o:connectangles="0,0"/>
                </v:shape>
                <v:shape id="Text Box 101" o:spid="_x0000_s1053" type="#_x0000_t202" style="position:absolute;left:3282;top:-1544;width:464;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6hgMQA&#10;AADcAAAADwAAAGRycy9kb3ducmV2LnhtbESPQWvCQBSE7wX/w/KE3upGD5JGVxFREAqlMR48PrPP&#10;ZDH7NmZXTf99VxB6HGbmG2a+7G0j7tR541jBeJSAIC6dNlwpOBTbjxSED8gaG8ek4Jc8LBeDtzlm&#10;2j04p/s+VCJC2GeooA6hzaT0ZU0W/ci1xNE7u85iiLKrpO7wEeG2kZMkmUqLhuNCjS2tayov+5tV&#10;sDpyvjHX79NPfs5NUXwm/DW9KPU+7FczEIH68B9+tXdaQZqO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oYDEAAAA3AAAAA8AAAAAAAAAAAAAAAAAmAIAAGRycy9k&#10;b3ducmV2LnhtbFBLBQYAAAAABAAEAPUAAACJAwAAAAA=&#10;" filled="f" stroked="f">
                  <v:textbox inset="0,0,0,0">
                    <w:txbxContent>
                      <w:p w14:paraId="359AAD7F" w14:textId="275D08AC" w:rsidR="00170DDC" w:rsidRPr="0010373B" w:rsidRDefault="00170DDC" w:rsidP="0010373B">
                        <w:pPr>
                          <w:pStyle w:val="a3"/>
                          <w:kinsoku w:val="0"/>
                          <w:overflowPunct w:val="0"/>
                          <w:spacing w:line="397" w:lineRule="exact"/>
                          <w:jc w:val="center"/>
                          <w:rPr>
                            <w:color w:val="3973B9"/>
                            <w:spacing w:val="-17"/>
                            <w:sz w:val="32"/>
                            <w:szCs w:val="32"/>
                            <w:lang w:val="uk-UA"/>
                          </w:rPr>
                        </w:pPr>
                        <w:r>
                          <w:rPr>
                            <w:color w:val="3973B9"/>
                            <w:spacing w:val="-17"/>
                            <w:sz w:val="32"/>
                            <w:szCs w:val="32"/>
                            <w:lang w:val="uk-UA"/>
                          </w:rPr>
                          <w:t>-</w:t>
                        </w:r>
                      </w:p>
                    </w:txbxContent>
                  </v:textbox>
                </v:shape>
                <v:shape id="Text Box 102" o:spid="_x0000_s1054" type="#_x0000_t202" style="position:absolute;left:1738;top:-1170;width:201;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w/98QA&#10;AADcAAAADwAAAGRycy9kb3ducmV2LnhtbESPQWvCQBSE7wX/w/KE3upGDxKjq4hYEAqlMR48PrPP&#10;ZDH7Ns2umv77riB4HGbmG2ax6m0jbtR541jBeJSAIC6dNlwpOBSfHykIH5A1No5JwR95WC0HbwvM&#10;tLtzTrd9qESEsM9QQR1Cm0npy5os+pFriaN3dp3FEGVXSd3hPcJtIydJMpUWDceFGlva1FRe9ler&#10;YH3kfGt+v08/+Tk3RTFL+Gt6Uep92K/nIAL14RV+tndaQZpO4HE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sP/fEAAAA3AAAAA8AAAAAAAAAAAAAAAAAmAIAAGRycy9k&#10;b3ducmV2LnhtbFBLBQYAAAAABAAEAPUAAACJAwAAAAA=&#10;" filled="f" stroked="f">
                  <v:textbox inset="0,0,0,0">
                    <w:txbxContent>
                      <w:p w14:paraId="09CE37B9" w14:textId="77777777" w:rsidR="00170DDC" w:rsidRDefault="00170DDC">
                        <w:pPr>
                          <w:pStyle w:val="a3"/>
                          <w:kinsoku w:val="0"/>
                          <w:overflowPunct w:val="0"/>
                          <w:spacing w:line="450" w:lineRule="exact"/>
                          <w:rPr>
                            <w:color w:val="3973B9"/>
                            <w:sz w:val="36"/>
                            <w:szCs w:val="36"/>
                          </w:rPr>
                        </w:pPr>
                        <w:r>
                          <w:rPr>
                            <w:color w:val="3973B9"/>
                            <w:sz w:val="36"/>
                            <w:szCs w:val="36"/>
                          </w:rPr>
                          <w:t>4</w:t>
                        </w:r>
                      </w:p>
                    </w:txbxContent>
                  </v:textbox>
                </v:shape>
                <w10:wrap anchorx="page"/>
              </v:group>
            </w:pict>
          </mc:Fallback>
        </mc:AlternateContent>
      </w:r>
      <w:r w:rsidR="00E62E17" w:rsidRPr="00E62E17">
        <w:rPr>
          <w:color w:val="3973B9"/>
          <w:sz w:val="36"/>
          <w:szCs w:val="36"/>
          <w:lang w:val="en-US"/>
        </w:rPr>
        <w:t>19</w:t>
      </w:r>
      <w:r w:rsidR="00E62E17" w:rsidRPr="00E62E17">
        <w:rPr>
          <w:color w:val="3973B9"/>
          <w:sz w:val="32"/>
          <w:szCs w:val="32"/>
          <w:lang w:val="en-US"/>
        </w:rPr>
        <w:t>*</w:t>
      </w:r>
    </w:p>
    <w:p w14:paraId="48F70727" w14:textId="5CEBB1CB" w:rsidR="00E62E17" w:rsidRPr="00E62E17" w:rsidRDefault="00E62E17">
      <w:pPr>
        <w:pStyle w:val="a3"/>
        <w:kinsoku w:val="0"/>
        <w:overflowPunct w:val="0"/>
        <w:spacing w:before="148" w:line="218" w:lineRule="auto"/>
        <w:ind w:left="157" w:right="-10" w:firstLine="95"/>
        <w:rPr>
          <w:rFonts w:ascii="Source Sans Pro Semibold" w:hAnsi="Source Sans Pro Semibold" w:cs="Source Sans Pro Semibold"/>
          <w:b/>
          <w:bCs/>
          <w:color w:val="3973B9"/>
          <w:spacing w:val="-2"/>
          <w:sz w:val="15"/>
          <w:szCs w:val="15"/>
          <w:lang w:val="en-US"/>
        </w:rPr>
      </w:pPr>
      <w:r w:rsidRPr="00E62E17">
        <w:rPr>
          <w:rFonts w:ascii="Times New Roman" w:hAnsi="Times New Roman" w:cs="Times New Roman"/>
          <w:sz w:val="24"/>
          <w:szCs w:val="24"/>
          <w:lang w:val="en-US"/>
        </w:rPr>
        <w:br w:type="column"/>
      </w:r>
      <w:r w:rsidR="00AC12A0">
        <w:rPr>
          <w:rFonts w:ascii="Source Sans Pro Semibold" w:hAnsi="Source Sans Pro Semibold" w:cs="Source Sans Pro Semibold"/>
          <w:b/>
          <w:bCs/>
          <w:color w:val="3973B9"/>
          <w:sz w:val="15"/>
          <w:szCs w:val="15"/>
          <w:lang w:val="en-US"/>
        </w:rPr>
        <w:lastRenderedPageBreak/>
        <w:t>МІКРО-ПРОЕКТИ</w:t>
      </w:r>
    </w:p>
    <w:p w14:paraId="47DA32D1" w14:textId="77777777" w:rsidR="00E62E17" w:rsidRPr="00E62E17" w:rsidRDefault="00E62E17">
      <w:pPr>
        <w:pStyle w:val="a3"/>
        <w:kinsoku w:val="0"/>
        <w:overflowPunct w:val="0"/>
        <w:spacing w:before="2"/>
        <w:rPr>
          <w:rFonts w:ascii="Source Sans Pro Semibold" w:hAnsi="Source Sans Pro Semibold" w:cs="Source Sans Pro Semibold"/>
          <w:b/>
          <w:bCs/>
          <w:sz w:val="16"/>
          <w:szCs w:val="16"/>
          <w:lang w:val="en-US"/>
        </w:rPr>
      </w:pPr>
      <w:r w:rsidRPr="00E62E17">
        <w:rPr>
          <w:rFonts w:ascii="Times New Roman" w:hAnsi="Times New Roman" w:cs="Times New Roman"/>
          <w:sz w:val="24"/>
          <w:szCs w:val="24"/>
          <w:lang w:val="en-US"/>
        </w:rPr>
        <w:br w:type="column"/>
      </w:r>
    </w:p>
    <w:p w14:paraId="584EAC50" w14:textId="094DFBBA" w:rsidR="00E62E17" w:rsidRPr="001D1792" w:rsidRDefault="0010373B">
      <w:pPr>
        <w:pStyle w:val="a3"/>
        <w:kinsoku w:val="0"/>
        <w:overflowPunct w:val="0"/>
        <w:spacing w:line="276" w:lineRule="auto"/>
        <w:ind w:left="748" w:right="1589"/>
        <w:jc w:val="both"/>
        <w:rPr>
          <w:color w:val="717275"/>
          <w:lang w:val="uk-UA"/>
        </w:rPr>
        <w:sectPr w:rsidR="00E62E17" w:rsidRPr="001D1792">
          <w:type w:val="continuous"/>
          <w:pgSz w:w="11910" w:h="14750"/>
          <w:pgMar w:top="720" w:right="0" w:bottom="280" w:left="0" w:header="708" w:footer="708" w:gutter="0"/>
          <w:cols w:num="4" w:space="708" w:equalWidth="0">
            <w:col w:w="1965" w:space="40"/>
            <w:col w:w="989" w:space="39"/>
            <w:col w:w="834" w:space="39"/>
            <w:col w:w="8004"/>
          </w:cols>
          <w:noEndnote/>
        </w:sectPr>
      </w:pPr>
      <w:proofErr w:type="gramStart"/>
      <w:r w:rsidRPr="0010373B">
        <w:rPr>
          <w:color w:val="717275"/>
          <w:lang w:val="en-US"/>
        </w:rPr>
        <w:t xml:space="preserve">Реалізація TЦ </w:t>
      </w:r>
      <w:r>
        <w:rPr>
          <w:color w:val="717275"/>
          <w:lang w:val="en-US"/>
        </w:rPr>
        <w:t>БЕЗПЕКА</w:t>
      </w:r>
      <w:r w:rsidRPr="00E62E17">
        <w:rPr>
          <w:color w:val="717275"/>
          <w:lang w:val="en-US"/>
        </w:rPr>
        <w:t xml:space="preserve"> </w:t>
      </w:r>
      <w:r w:rsidRPr="0010373B">
        <w:rPr>
          <w:color w:val="717275"/>
          <w:lang w:val="en-US"/>
        </w:rPr>
        <w:t>буде сприяти поліпшенню якості життя мешканців території Програми шляхом полегшення доступу до послуг системи охорони здоров'я</w:t>
      </w:r>
      <w:r>
        <w:rPr>
          <w:color w:val="717275"/>
          <w:lang w:val="uk-UA"/>
        </w:rPr>
        <w:t xml:space="preserve"> та </w:t>
      </w:r>
      <w:r w:rsidRPr="0010373B">
        <w:rPr>
          <w:color w:val="717275"/>
          <w:lang w:val="en-US"/>
        </w:rPr>
        <w:t>соціальних послуг</w:t>
      </w:r>
      <w:r>
        <w:rPr>
          <w:color w:val="717275"/>
          <w:lang w:val="uk-UA"/>
        </w:rPr>
        <w:t>.</w:t>
      </w:r>
      <w:proofErr w:type="gramEnd"/>
      <w:r>
        <w:rPr>
          <w:color w:val="717275"/>
          <w:lang w:val="uk-UA"/>
        </w:rPr>
        <w:t xml:space="preserve"> </w:t>
      </w:r>
      <w:proofErr w:type="gramStart"/>
      <w:r w:rsidR="001D1792">
        <w:rPr>
          <w:color w:val="717275"/>
          <w:lang w:val="en-US"/>
        </w:rPr>
        <w:t>Передбачені також заходи із підсилення загальної безпеки громадян.</w:t>
      </w:r>
      <w:proofErr w:type="gramEnd"/>
      <w:r w:rsidR="001D1792">
        <w:rPr>
          <w:color w:val="717275"/>
          <w:lang w:val="en-US"/>
        </w:rPr>
        <w:t xml:space="preserve"> </w:t>
      </w:r>
      <w:r w:rsidR="001D1792" w:rsidRPr="001D1792">
        <w:rPr>
          <w:color w:val="717275"/>
          <w:lang w:val="en-US"/>
        </w:rPr>
        <w:t>Запропоновані заходи</w:t>
      </w:r>
      <w:r w:rsidR="001D1792">
        <w:rPr>
          <w:color w:val="717275"/>
          <w:lang w:val="uk-UA"/>
        </w:rPr>
        <w:t xml:space="preserve"> включають с</w:t>
      </w:r>
      <w:r w:rsidR="001D1792" w:rsidRPr="001D1792">
        <w:rPr>
          <w:color w:val="717275"/>
          <w:spacing w:val="-9"/>
          <w:lang w:val="en-US"/>
        </w:rPr>
        <w:t>пільні ініціативи, що стосуються підготовчих дій у випадку стихійних лих, екологічних кат</w:t>
      </w:r>
      <w:r w:rsidR="00C1026E">
        <w:rPr>
          <w:color w:val="717275"/>
          <w:spacing w:val="-9"/>
          <w:lang w:val="en-US"/>
        </w:rPr>
        <w:t>астроф і надзвичайних ситуацій</w:t>
      </w:r>
      <w:r w:rsidR="00C1026E">
        <w:rPr>
          <w:color w:val="717275"/>
          <w:spacing w:val="-9"/>
          <w:lang w:val="uk-UA"/>
        </w:rPr>
        <w:t>, с</w:t>
      </w:r>
      <w:r w:rsidR="001D1792" w:rsidRPr="001D1792">
        <w:rPr>
          <w:color w:val="717275"/>
          <w:spacing w:val="-9"/>
          <w:lang w:val="en-US"/>
        </w:rPr>
        <w:t xml:space="preserve">пільні дії, спрямовані на запобігання поширенню захворювань </w:t>
      </w:r>
      <w:r w:rsidR="001D1792">
        <w:rPr>
          <w:color w:val="717275"/>
          <w:spacing w:val="-9"/>
          <w:lang w:val="en-US"/>
        </w:rPr>
        <w:t>через кордони</w:t>
      </w:r>
      <w:r w:rsidR="001D1792">
        <w:rPr>
          <w:color w:val="717275"/>
          <w:spacing w:val="-9"/>
          <w:lang w:val="uk-UA"/>
        </w:rPr>
        <w:t xml:space="preserve">, </w:t>
      </w:r>
      <w:r w:rsidR="001D1792" w:rsidRPr="001D1792">
        <w:rPr>
          <w:color w:val="717275"/>
          <w:lang w:val="en-US"/>
        </w:rPr>
        <w:t>а також розвит</w:t>
      </w:r>
      <w:r w:rsidR="00C1026E">
        <w:rPr>
          <w:color w:val="717275"/>
          <w:lang w:val="uk-UA"/>
        </w:rPr>
        <w:t>ок</w:t>
      </w:r>
      <w:r w:rsidR="001D1792" w:rsidRPr="001D1792">
        <w:rPr>
          <w:color w:val="717275"/>
          <w:lang w:val="en-US"/>
        </w:rPr>
        <w:t xml:space="preserve"> соціальних послуг, ринку </w:t>
      </w:r>
      <w:r w:rsidR="00C1026E">
        <w:rPr>
          <w:color w:val="717275"/>
          <w:lang w:val="en-US"/>
        </w:rPr>
        <w:t>праці та мінімізаці</w:t>
      </w:r>
      <w:r w:rsidR="00C1026E">
        <w:rPr>
          <w:color w:val="717275"/>
          <w:lang w:val="uk-UA"/>
        </w:rPr>
        <w:t>ю</w:t>
      </w:r>
      <w:r w:rsidR="001D1792">
        <w:rPr>
          <w:color w:val="717275"/>
          <w:lang w:val="en-US"/>
        </w:rPr>
        <w:t xml:space="preserve"> безробіття</w:t>
      </w:r>
      <w:r w:rsidR="001D1792">
        <w:rPr>
          <w:color w:val="717275"/>
          <w:lang w:val="uk-UA"/>
        </w:rPr>
        <w:t xml:space="preserve"> сприятимуть зміцненню безпеки на території польсько-українсько-білоруського прикордоння. </w:t>
      </w:r>
    </w:p>
    <w:p w14:paraId="5D356110" w14:textId="77777777" w:rsidR="00E62E17" w:rsidRPr="00E62E17" w:rsidRDefault="00E62E17">
      <w:pPr>
        <w:pStyle w:val="a3"/>
        <w:kinsoku w:val="0"/>
        <w:overflowPunct w:val="0"/>
        <w:rPr>
          <w:sz w:val="20"/>
          <w:szCs w:val="20"/>
          <w:lang w:val="en-US"/>
        </w:rPr>
      </w:pPr>
    </w:p>
    <w:p w14:paraId="63D98125" w14:textId="77777777" w:rsidR="00E62E17" w:rsidRPr="00E62E17" w:rsidRDefault="00E62E17">
      <w:pPr>
        <w:pStyle w:val="a3"/>
        <w:kinsoku w:val="0"/>
        <w:overflowPunct w:val="0"/>
        <w:spacing w:before="12"/>
        <w:rPr>
          <w:sz w:val="17"/>
          <w:szCs w:val="17"/>
          <w:lang w:val="en-US"/>
        </w:rPr>
      </w:pPr>
    </w:p>
    <w:p w14:paraId="2A3C5C95" w14:textId="687D968F" w:rsidR="00E62E17" w:rsidRPr="00E62E17" w:rsidRDefault="002926D2">
      <w:pPr>
        <w:pStyle w:val="3"/>
        <w:kinsoku w:val="0"/>
        <w:overflowPunct w:val="0"/>
        <w:jc w:val="center"/>
        <w:rPr>
          <w:color w:val="005FAD"/>
          <w:lang w:val="en-US"/>
        </w:rPr>
      </w:pPr>
      <w:r>
        <w:rPr>
          <w:noProof/>
          <w:lang w:val="uk-UA" w:eastAsia="uk-UA"/>
        </w:rPr>
        <mc:AlternateContent>
          <mc:Choice Requires="wps">
            <w:drawing>
              <wp:anchor distT="0" distB="0" distL="114300" distR="114300" simplePos="0" relativeHeight="251623936" behindDoc="0" locked="0" layoutInCell="0" allowOverlap="1" wp14:anchorId="2A0A7314" wp14:editId="02547101">
                <wp:simplePos x="0" y="0"/>
                <wp:positionH relativeFrom="page">
                  <wp:posOffset>7184390</wp:posOffset>
                </wp:positionH>
                <wp:positionV relativeFrom="paragraph">
                  <wp:posOffset>254000</wp:posOffset>
                </wp:positionV>
                <wp:extent cx="375920" cy="2819400"/>
                <wp:effectExtent l="0" t="0" r="0" b="0"/>
                <wp:wrapNone/>
                <wp:docPr id="876" name="Freeform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5920" cy="2819400"/>
                        </a:xfrm>
                        <a:custGeom>
                          <a:avLst/>
                          <a:gdLst>
                            <a:gd name="T0" fmla="*/ 0 w 592"/>
                            <a:gd name="T1" fmla="*/ 4439 h 4440"/>
                            <a:gd name="T2" fmla="*/ 591 w 592"/>
                            <a:gd name="T3" fmla="*/ 4439 h 4440"/>
                            <a:gd name="T4" fmla="*/ 591 w 592"/>
                            <a:gd name="T5" fmla="*/ 0 h 4440"/>
                            <a:gd name="T6" fmla="*/ 0 w 592"/>
                            <a:gd name="T7" fmla="*/ 0 h 4440"/>
                            <a:gd name="T8" fmla="*/ 0 w 592"/>
                            <a:gd name="T9" fmla="*/ 4439 h 4440"/>
                          </a:gdLst>
                          <a:ahLst/>
                          <a:cxnLst>
                            <a:cxn ang="0">
                              <a:pos x="T0" y="T1"/>
                            </a:cxn>
                            <a:cxn ang="0">
                              <a:pos x="T2" y="T3"/>
                            </a:cxn>
                            <a:cxn ang="0">
                              <a:pos x="T4" y="T5"/>
                            </a:cxn>
                            <a:cxn ang="0">
                              <a:pos x="T6" y="T7"/>
                            </a:cxn>
                            <a:cxn ang="0">
                              <a:pos x="T8" y="T9"/>
                            </a:cxn>
                          </a:cxnLst>
                          <a:rect l="0" t="0" r="r" b="b"/>
                          <a:pathLst>
                            <a:path w="592" h="4440">
                              <a:moveTo>
                                <a:pt x="0" y="4439"/>
                              </a:moveTo>
                              <a:lnTo>
                                <a:pt x="591" y="4439"/>
                              </a:lnTo>
                              <a:lnTo>
                                <a:pt x="591" y="0"/>
                              </a:lnTo>
                              <a:lnTo>
                                <a:pt x="0" y="0"/>
                              </a:lnTo>
                              <a:lnTo>
                                <a:pt x="0" y="4439"/>
                              </a:lnTo>
                              <a:close/>
                            </a:path>
                          </a:pathLst>
                        </a:custGeom>
                        <a:solidFill>
                          <a:srgbClr val="5B53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03" o:spid="_x0000_s1026" style="position:absolute;margin-left:565.7pt;margin-top:20pt;width:29.6pt;height:222pt;z-index:251623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92,4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" o:allowincell="f" path="m,4439r591,l591,,,,,4439xe" fillcolor="#5b537a" stroked="f">
                <v:path arrowok="t" o:connecttype="custom" o:connectlocs="0,2818765;375285,2818765;375285,0;0,0;0,2818765" o:connectangles="0,0,0,0,0"/>
                <w10:wrap anchorx="page"/>
              </v:shape>
            </w:pict>
          </mc:Fallback>
        </mc:AlternateContent>
      </w:r>
      <w:r>
        <w:rPr>
          <w:noProof/>
          <w:lang w:val="uk-UA" w:eastAsia="uk-UA"/>
        </w:rPr>
        <mc:AlternateContent>
          <mc:Choice Requires="wpg">
            <w:drawing>
              <wp:anchor distT="0" distB="0" distL="114300" distR="114300" simplePos="0" relativeHeight="251624960" behindDoc="0" locked="0" layoutInCell="0" allowOverlap="1" wp14:anchorId="6DED85BA" wp14:editId="7C7FED21">
                <wp:simplePos x="0" y="0"/>
                <wp:positionH relativeFrom="page">
                  <wp:posOffset>3089910</wp:posOffset>
                </wp:positionH>
                <wp:positionV relativeFrom="paragraph">
                  <wp:posOffset>-3175</wp:posOffset>
                </wp:positionV>
                <wp:extent cx="164465" cy="442595"/>
                <wp:effectExtent l="0" t="0" r="0" b="0"/>
                <wp:wrapNone/>
                <wp:docPr id="869"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4465" cy="442595"/>
                          <a:chOff x="4866" y="-5"/>
                          <a:chExt cx="259" cy="697"/>
                        </a:xfrm>
                      </wpg:grpSpPr>
                      <wps:wsp>
                        <wps:cNvPr id="870" name="Freeform 105"/>
                        <wps:cNvSpPr>
                          <a:spLocks/>
                        </wps:cNvSpPr>
                        <wps:spPr bwMode="auto">
                          <a:xfrm>
                            <a:off x="4866" y="-5"/>
                            <a:ext cx="259" cy="697"/>
                          </a:xfrm>
                          <a:custGeom>
                            <a:avLst/>
                            <a:gdLst>
                              <a:gd name="T0" fmla="*/ 129 w 259"/>
                              <a:gd name="T1" fmla="*/ 0 h 697"/>
                              <a:gd name="T2" fmla="*/ 38 w 259"/>
                              <a:gd name="T3" fmla="*/ 46 h 697"/>
                              <a:gd name="T4" fmla="*/ 0 w 259"/>
                              <a:gd name="T5" fmla="*/ 693 h 697"/>
                              <a:gd name="T6" fmla="*/ 0 w 259"/>
                              <a:gd name="T7" fmla="*/ 697 h 697"/>
                              <a:gd name="T8" fmla="*/ 258 w 259"/>
                              <a:gd name="T9" fmla="*/ 697 h 697"/>
                              <a:gd name="T10" fmla="*/ 257 w 259"/>
                              <a:gd name="T11" fmla="*/ 684 h 697"/>
                              <a:gd name="T12" fmla="*/ 113 w 259"/>
                              <a:gd name="T13" fmla="*/ 684 h 697"/>
                              <a:gd name="T14" fmla="*/ 14 w 259"/>
                              <a:gd name="T15" fmla="*/ 642 h 697"/>
                              <a:gd name="T16" fmla="*/ 19 w 259"/>
                              <a:gd name="T17" fmla="*/ 560 h 697"/>
                              <a:gd name="T18" fmla="*/ 218 w 259"/>
                              <a:gd name="T19" fmla="*/ 560 h 697"/>
                              <a:gd name="T20" fmla="*/ 24 w 259"/>
                              <a:gd name="T21" fmla="*/ 477 h 697"/>
                              <a:gd name="T22" fmla="*/ 29 w 259"/>
                              <a:gd name="T23" fmla="*/ 395 h 697"/>
                              <a:gd name="T24" fmla="*/ 227 w 259"/>
                              <a:gd name="T25" fmla="*/ 395 h 697"/>
                              <a:gd name="T26" fmla="*/ 34 w 259"/>
                              <a:gd name="T27" fmla="*/ 312 h 697"/>
                              <a:gd name="T28" fmla="*/ 39 w 259"/>
                              <a:gd name="T29" fmla="*/ 230 h 697"/>
                              <a:gd name="T30" fmla="*/ 230 w 259"/>
                              <a:gd name="T31" fmla="*/ 230 h 697"/>
                              <a:gd name="T32" fmla="*/ 230 w 259"/>
                              <a:gd name="T33" fmla="*/ 222 h 697"/>
                              <a:gd name="T34" fmla="*/ 218 w 259"/>
                              <a:gd name="T35" fmla="*/ 222 h 697"/>
                              <a:gd name="T36" fmla="*/ 44 w 259"/>
                              <a:gd name="T37" fmla="*/ 148 h 697"/>
                              <a:gd name="T38" fmla="*/ 49 w 259"/>
                              <a:gd name="T39" fmla="*/ 65 h 697"/>
                              <a:gd name="T40" fmla="*/ 221 w 259"/>
                              <a:gd name="T41" fmla="*/ 65 h 697"/>
                              <a:gd name="T42" fmla="*/ 220 w 259"/>
                              <a:gd name="T43" fmla="*/ 46 h 697"/>
                              <a:gd name="T44" fmla="*/ 58 w 259"/>
                              <a:gd name="T45" fmla="*/ 46 h 697"/>
                              <a:gd name="T46" fmla="*/ 129 w 259"/>
                              <a:gd name="T47" fmla="*/ 10 h 697"/>
                              <a:gd name="T48" fmla="*/ 148 w 259"/>
                              <a:gd name="T49" fmla="*/ 10 h 697"/>
                              <a:gd name="T50" fmla="*/ 129 w 259"/>
                              <a:gd name="T51" fmla="*/ 0 h 6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59" h="697">
                                <a:moveTo>
                                  <a:pt x="129" y="0"/>
                                </a:moveTo>
                                <a:lnTo>
                                  <a:pt x="38" y="46"/>
                                </a:lnTo>
                                <a:lnTo>
                                  <a:pt x="0" y="693"/>
                                </a:lnTo>
                                <a:lnTo>
                                  <a:pt x="0" y="697"/>
                                </a:lnTo>
                                <a:lnTo>
                                  <a:pt x="258" y="697"/>
                                </a:lnTo>
                                <a:lnTo>
                                  <a:pt x="257" y="684"/>
                                </a:lnTo>
                                <a:lnTo>
                                  <a:pt x="113" y="684"/>
                                </a:lnTo>
                                <a:lnTo>
                                  <a:pt x="14" y="642"/>
                                </a:lnTo>
                                <a:lnTo>
                                  <a:pt x="19" y="560"/>
                                </a:lnTo>
                                <a:lnTo>
                                  <a:pt x="218" y="560"/>
                                </a:lnTo>
                                <a:lnTo>
                                  <a:pt x="24" y="477"/>
                                </a:lnTo>
                                <a:lnTo>
                                  <a:pt x="29" y="395"/>
                                </a:lnTo>
                                <a:lnTo>
                                  <a:pt x="227" y="395"/>
                                </a:lnTo>
                                <a:lnTo>
                                  <a:pt x="34" y="312"/>
                                </a:lnTo>
                                <a:lnTo>
                                  <a:pt x="39" y="230"/>
                                </a:lnTo>
                                <a:lnTo>
                                  <a:pt x="230" y="230"/>
                                </a:lnTo>
                                <a:lnTo>
                                  <a:pt x="230" y="222"/>
                                </a:lnTo>
                                <a:lnTo>
                                  <a:pt x="218" y="222"/>
                                </a:lnTo>
                                <a:lnTo>
                                  <a:pt x="44" y="148"/>
                                </a:lnTo>
                                <a:lnTo>
                                  <a:pt x="49" y="65"/>
                                </a:lnTo>
                                <a:lnTo>
                                  <a:pt x="221" y="65"/>
                                </a:lnTo>
                                <a:lnTo>
                                  <a:pt x="220" y="46"/>
                                </a:lnTo>
                                <a:lnTo>
                                  <a:pt x="58" y="46"/>
                                </a:lnTo>
                                <a:lnTo>
                                  <a:pt x="129" y="10"/>
                                </a:lnTo>
                                <a:lnTo>
                                  <a:pt x="148" y="10"/>
                                </a:lnTo>
                                <a:lnTo>
                                  <a:pt x="129"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1" name="Freeform 106"/>
                        <wps:cNvSpPr>
                          <a:spLocks/>
                        </wps:cNvSpPr>
                        <wps:spPr bwMode="auto">
                          <a:xfrm>
                            <a:off x="4866" y="-5"/>
                            <a:ext cx="259" cy="697"/>
                          </a:xfrm>
                          <a:custGeom>
                            <a:avLst/>
                            <a:gdLst>
                              <a:gd name="T0" fmla="*/ 218 w 259"/>
                              <a:gd name="T1" fmla="*/ 560 h 697"/>
                              <a:gd name="T2" fmla="*/ 19 w 259"/>
                              <a:gd name="T3" fmla="*/ 560 h 697"/>
                              <a:gd name="T4" fmla="*/ 244 w 259"/>
                              <a:gd name="T5" fmla="*/ 655 h 697"/>
                              <a:gd name="T6" fmla="*/ 246 w 259"/>
                              <a:gd name="T7" fmla="*/ 684 h 697"/>
                              <a:gd name="T8" fmla="*/ 257 w 259"/>
                              <a:gd name="T9" fmla="*/ 684 h 697"/>
                              <a:gd name="T10" fmla="*/ 250 w 259"/>
                              <a:gd name="T11" fmla="*/ 569 h 697"/>
                              <a:gd name="T12" fmla="*/ 239 w 259"/>
                              <a:gd name="T13" fmla="*/ 569 h 697"/>
                              <a:gd name="T14" fmla="*/ 218 w 259"/>
                              <a:gd name="T15" fmla="*/ 560 h 69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59" h="697">
                                <a:moveTo>
                                  <a:pt x="218" y="560"/>
                                </a:moveTo>
                                <a:lnTo>
                                  <a:pt x="19" y="560"/>
                                </a:lnTo>
                                <a:lnTo>
                                  <a:pt x="244" y="655"/>
                                </a:lnTo>
                                <a:lnTo>
                                  <a:pt x="246" y="684"/>
                                </a:lnTo>
                                <a:lnTo>
                                  <a:pt x="257" y="684"/>
                                </a:lnTo>
                                <a:lnTo>
                                  <a:pt x="250" y="569"/>
                                </a:lnTo>
                                <a:lnTo>
                                  <a:pt x="239" y="569"/>
                                </a:lnTo>
                                <a:lnTo>
                                  <a:pt x="218" y="56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2" name="Freeform 107"/>
                        <wps:cNvSpPr>
                          <a:spLocks/>
                        </wps:cNvSpPr>
                        <wps:spPr bwMode="auto">
                          <a:xfrm>
                            <a:off x="4866" y="-5"/>
                            <a:ext cx="259" cy="697"/>
                          </a:xfrm>
                          <a:custGeom>
                            <a:avLst/>
                            <a:gdLst>
                              <a:gd name="T0" fmla="*/ 227 w 259"/>
                              <a:gd name="T1" fmla="*/ 395 h 697"/>
                              <a:gd name="T2" fmla="*/ 29 w 259"/>
                              <a:gd name="T3" fmla="*/ 395 h 697"/>
                              <a:gd name="T4" fmla="*/ 233 w 259"/>
                              <a:gd name="T5" fmla="*/ 482 h 697"/>
                              <a:gd name="T6" fmla="*/ 239 w 259"/>
                              <a:gd name="T7" fmla="*/ 569 h 697"/>
                              <a:gd name="T8" fmla="*/ 250 w 259"/>
                              <a:gd name="T9" fmla="*/ 569 h 697"/>
                              <a:gd name="T10" fmla="*/ 240 w 259"/>
                              <a:gd name="T11" fmla="*/ 395 h 697"/>
                              <a:gd name="T12" fmla="*/ 228 w 259"/>
                              <a:gd name="T13" fmla="*/ 395 h 697"/>
                              <a:gd name="T14" fmla="*/ 227 w 259"/>
                              <a:gd name="T15" fmla="*/ 395 h 69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59" h="697">
                                <a:moveTo>
                                  <a:pt x="227" y="395"/>
                                </a:moveTo>
                                <a:lnTo>
                                  <a:pt x="29" y="395"/>
                                </a:lnTo>
                                <a:lnTo>
                                  <a:pt x="233" y="482"/>
                                </a:lnTo>
                                <a:lnTo>
                                  <a:pt x="239" y="569"/>
                                </a:lnTo>
                                <a:lnTo>
                                  <a:pt x="250" y="569"/>
                                </a:lnTo>
                                <a:lnTo>
                                  <a:pt x="240" y="395"/>
                                </a:lnTo>
                                <a:lnTo>
                                  <a:pt x="228" y="395"/>
                                </a:lnTo>
                                <a:lnTo>
                                  <a:pt x="227" y="395"/>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3" name="Freeform 108"/>
                        <wps:cNvSpPr>
                          <a:spLocks/>
                        </wps:cNvSpPr>
                        <wps:spPr bwMode="auto">
                          <a:xfrm>
                            <a:off x="4866" y="-5"/>
                            <a:ext cx="259" cy="697"/>
                          </a:xfrm>
                          <a:custGeom>
                            <a:avLst/>
                            <a:gdLst>
                              <a:gd name="T0" fmla="*/ 230 w 259"/>
                              <a:gd name="T1" fmla="*/ 230 h 697"/>
                              <a:gd name="T2" fmla="*/ 39 w 259"/>
                              <a:gd name="T3" fmla="*/ 230 h 697"/>
                              <a:gd name="T4" fmla="*/ 223 w 259"/>
                              <a:gd name="T5" fmla="*/ 309 h 697"/>
                              <a:gd name="T6" fmla="*/ 228 w 259"/>
                              <a:gd name="T7" fmla="*/ 395 h 697"/>
                              <a:gd name="T8" fmla="*/ 240 w 259"/>
                              <a:gd name="T9" fmla="*/ 395 h 697"/>
                              <a:gd name="T10" fmla="*/ 230 w 259"/>
                              <a:gd name="T11" fmla="*/ 230 h 697"/>
                            </a:gdLst>
                            <a:ahLst/>
                            <a:cxnLst>
                              <a:cxn ang="0">
                                <a:pos x="T0" y="T1"/>
                              </a:cxn>
                              <a:cxn ang="0">
                                <a:pos x="T2" y="T3"/>
                              </a:cxn>
                              <a:cxn ang="0">
                                <a:pos x="T4" y="T5"/>
                              </a:cxn>
                              <a:cxn ang="0">
                                <a:pos x="T6" y="T7"/>
                              </a:cxn>
                              <a:cxn ang="0">
                                <a:pos x="T8" y="T9"/>
                              </a:cxn>
                              <a:cxn ang="0">
                                <a:pos x="T10" y="T11"/>
                              </a:cxn>
                            </a:cxnLst>
                            <a:rect l="0" t="0" r="r" b="b"/>
                            <a:pathLst>
                              <a:path w="259" h="697">
                                <a:moveTo>
                                  <a:pt x="230" y="230"/>
                                </a:moveTo>
                                <a:lnTo>
                                  <a:pt x="39" y="230"/>
                                </a:lnTo>
                                <a:lnTo>
                                  <a:pt x="223" y="309"/>
                                </a:lnTo>
                                <a:lnTo>
                                  <a:pt x="228" y="395"/>
                                </a:lnTo>
                                <a:lnTo>
                                  <a:pt x="240" y="395"/>
                                </a:lnTo>
                                <a:lnTo>
                                  <a:pt x="230" y="23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4" name="Freeform 109"/>
                        <wps:cNvSpPr>
                          <a:spLocks/>
                        </wps:cNvSpPr>
                        <wps:spPr bwMode="auto">
                          <a:xfrm>
                            <a:off x="4866" y="-5"/>
                            <a:ext cx="259" cy="697"/>
                          </a:xfrm>
                          <a:custGeom>
                            <a:avLst/>
                            <a:gdLst>
                              <a:gd name="T0" fmla="*/ 221 w 259"/>
                              <a:gd name="T1" fmla="*/ 65 h 697"/>
                              <a:gd name="T2" fmla="*/ 49 w 259"/>
                              <a:gd name="T3" fmla="*/ 65 h 697"/>
                              <a:gd name="T4" fmla="*/ 213 w 259"/>
                              <a:gd name="T5" fmla="*/ 135 h 697"/>
                              <a:gd name="T6" fmla="*/ 218 w 259"/>
                              <a:gd name="T7" fmla="*/ 222 h 697"/>
                              <a:gd name="T8" fmla="*/ 230 w 259"/>
                              <a:gd name="T9" fmla="*/ 222 h 697"/>
                              <a:gd name="T10" fmla="*/ 221 w 259"/>
                              <a:gd name="T11" fmla="*/ 65 h 697"/>
                            </a:gdLst>
                            <a:ahLst/>
                            <a:cxnLst>
                              <a:cxn ang="0">
                                <a:pos x="T0" y="T1"/>
                              </a:cxn>
                              <a:cxn ang="0">
                                <a:pos x="T2" y="T3"/>
                              </a:cxn>
                              <a:cxn ang="0">
                                <a:pos x="T4" y="T5"/>
                              </a:cxn>
                              <a:cxn ang="0">
                                <a:pos x="T6" y="T7"/>
                              </a:cxn>
                              <a:cxn ang="0">
                                <a:pos x="T8" y="T9"/>
                              </a:cxn>
                              <a:cxn ang="0">
                                <a:pos x="T10" y="T11"/>
                              </a:cxn>
                            </a:cxnLst>
                            <a:rect l="0" t="0" r="r" b="b"/>
                            <a:pathLst>
                              <a:path w="259" h="697">
                                <a:moveTo>
                                  <a:pt x="221" y="65"/>
                                </a:moveTo>
                                <a:lnTo>
                                  <a:pt x="49" y="65"/>
                                </a:lnTo>
                                <a:lnTo>
                                  <a:pt x="213" y="135"/>
                                </a:lnTo>
                                <a:lnTo>
                                  <a:pt x="218" y="222"/>
                                </a:lnTo>
                                <a:lnTo>
                                  <a:pt x="230" y="222"/>
                                </a:lnTo>
                                <a:lnTo>
                                  <a:pt x="221" y="65"/>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5" name="Freeform 110"/>
                        <wps:cNvSpPr>
                          <a:spLocks/>
                        </wps:cNvSpPr>
                        <wps:spPr bwMode="auto">
                          <a:xfrm>
                            <a:off x="4866" y="-5"/>
                            <a:ext cx="259" cy="697"/>
                          </a:xfrm>
                          <a:custGeom>
                            <a:avLst/>
                            <a:gdLst>
                              <a:gd name="T0" fmla="*/ 148 w 259"/>
                              <a:gd name="T1" fmla="*/ 10 h 697"/>
                              <a:gd name="T2" fmla="*/ 129 w 259"/>
                              <a:gd name="T3" fmla="*/ 10 h 697"/>
                              <a:gd name="T4" fmla="*/ 200 w 259"/>
                              <a:gd name="T5" fmla="*/ 46 h 697"/>
                              <a:gd name="T6" fmla="*/ 220 w 259"/>
                              <a:gd name="T7" fmla="*/ 46 h 697"/>
                              <a:gd name="T8" fmla="*/ 148 w 259"/>
                              <a:gd name="T9" fmla="*/ 10 h 697"/>
                            </a:gdLst>
                            <a:ahLst/>
                            <a:cxnLst>
                              <a:cxn ang="0">
                                <a:pos x="T0" y="T1"/>
                              </a:cxn>
                              <a:cxn ang="0">
                                <a:pos x="T2" y="T3"/>
                              </a:cxn>
                              <a:cxn ang="0">
                                <a:pos x="T4" y="T5"/>
                              </a:cxn>
                              <a:cxn ang="0">
                                <a:pos x="T6" y="T7"/>
                              </a:cxn>
                              <a:cxn ang="0">
                                <a:pos x="T8" y="T9"/>
                              </a:cxn>
                            </a:cxnLst>
                            <a:rect l="0" t="0" r="r" b="b"/>
                            <a:pathLst>
                              <a:path w="259" h="697">
                                <a:moveTo>
                                  <a:pt x="148" y="10"/>
                                </a:moveTo>
                                <a:lnTo>
                                  <a:pt x="129" y="10"/>
                                </a:lnTo>
                                <a:lnTo>
                                  <a:pt x="200" y="46"/>
                                </a:lnTo>
                                <a:lnTo>
                                  <a:pt x="220" y="46"/>
                                </a:lnTo>
                                <a:lnTo>
                                  <a:pt x="148" y="1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4" o:spid="_x0000_s1026" style="position:absolute;margin-left:243.3pt;margin-top:-.25pt;width:12.95pt;height:34.85pt;z-index:251624960;mso-position-horizontal-relative:page" coordorigin="4866,-5" coordsize="259,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" o:allowincell="f">
                <v:shape id="Freeform 105" o:spid="_x0000_s1027" style="position:absolute;left:4866;top:-5;width:259;height:697;visibility:visible;mso-wrap-style:square;v-text-anchor:top" coordsize="259,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EFe8EA&#10;AADcAAAADwAAAGRycy9kb3ducmV2LnhtbERP22rCQBB9L/Qflin0rW4UaiW6ioiilKJ4+YAxOybR&#10;7GzIrjH9+86D0MfDuU9mnatUS00oPRvo9xJQxJm3JecGTsfVxwhUiMgWK89k4JcCzKavLxNMrX/w&#10;ntpDzJWEcEjRQBFjnWodsoIchp6viYW7+MZhFNjk2jb4kHBX6UGSDLXDkqWhwJoWBWW3w91Jr/++&#10;7oauWgd33i5+zlkbPpfamPe3bj4GFamL/+Kne2MNjL5kvpyRI6Cn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xBXvBAAAA3AAAAA8AAAAAAAAAAAAAAAAAmAIAAGRycy9kb3du&#10;cmV2LnhtbFBLBQYAAAAABAAEAPUAAACGAwAAAAA=&#10;" path="m129,l38,46,,693r,4l258,697r-1,-13l113,684,14,642r5,-82l218,560,24,477r5,-82l227,395,34,312r5,-82l230,230r,-8l218,222,44,148,49,65r172,l220,46,58,46,129,10r19,l129,xe" fillcolor="#005fad" stroked="f">
                  <v:path arrowok="t" o:connecttype="custom" o:connectlocs="129,0;38,46;0,693;0,697;258,697;257,684;113,684;14,642;19,560;218,560;24,477;29,395;227,395;34,312;39,230;230,230;230,222;218,222;44,148;49,65;221,65;220,46;58,46;129,10;148,10;129,0" o:connectangles="0,0,0,0,0,0,0,0,0,0,0,0,0,0,0,0,0,0,0,0,0,0,0,0,0,0"/>
                </v:shape>
                <v:shape id="Freeform 106" o:spid="_x0000_s1028" style="position:absolute;left:4866;top:-5;width:259;height:697;visibility:visible;mso-wrap-style:square;v-text-anchor:top" coordsize="259,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2g4MIA&#10;AADcAAAADwAAAGRycy9kb3ducmV2LnhtbESP3YrCMBCF7wXfIcyCd5oqrJZqlEWUXRZRdPcBxmZs&#10;q82kNLHWtzeC4OXh/Hyc2aI1pWiodoVlBcNBBII4tbrgTMH/37ofg3AeWWNpmRTcycFi3u3MMNH2&#10;xntqDj4TYYRdggpy76tESpfmZNANbEUcvJOtDfog60zqGm9h3JRyFEVjabDgQMixomVO6eVwNYFr&#10;f8+7sSm/nTlul5tj2rjPlVSq99F+TUF4av07/Gr/aAXxZAjPM+EI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faDgwgAAANwAAAAPAAAAAAAAAAAAAAAAAJgCAABkcnMvZG93&#10;bnJldi54bWxQSwUGAAAAAAQABAD1AAAAhwMAAAAA&#10;" path="m218,560r-199,l244,655r2,29l257,684,250,569r-11,l218,560xe" fillcolor="#005fad" stroked="f">
                  <v:path arrowok="t" o:connecttype="custom" o:connectlocs="218,560;19,560;244,655;246,684;257,684;250,569;239,569;218,560" o:connectangles="0,0,0,0,0,0,0,0"/>
                </v:shape>
                <v:shape id="Freeform 107" o:spid="_x0000_s1029" style="position:absolute;left:4866;top:-5;width:259;height:697;visibility:visible;mso-wrap-style:square;v-text-anchor:top" coordsize="259,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8+l8IA&#10;AADcAAAADwAAAGRycy9kb3ducmV2LnhtbESP3YrCMBCF7wXfIYzgnaYrqKUaZZFdFFkU3X2AsRnb&#10;ajMpTaz17c2C4OXh/Hyc+bI1pWiodoVlBR/DCARxanXBmYK/3+9BDMJ5ZI2lZVLwIAfLRbczx0Tb&#10;Ox+oOfpMhBF2CSrIva8SKV2ak0E3tBVx8M62NuiDrDOpa7yHcVPKURRNpMGCAyHHilY5pdfjzQSu&#10;3V72E1OunTntVj+ntHHjL6lUv9d+zkB4av07/GpvtIJ4OoL/M+EI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rz6XwgAAANwAAAAPAAAAAAAAAAAAAAAAAJgCAABkcnMvZG93&#10;bnJldi54bWxQSwUGAAAAAAQABAD1AAAAhwMAAAAA&#10;" path="m227,395r-198,l233,482r6,87l250,569,240,395r-12,l227,395xe" fillcolor="#005fad" stroked="f">
                  <v:path arrowok="t" o:connecttype="custom" o:connectlocs="227,395;29,395;233,482;239,569;250,569;240,395;228,395;227,395" o:connectangles="0,0,0,0,0,0,0,0"/>
                </v:shape>
                <v:shape id="Freeform 108" o:spid="_x0000_s1030" style="position:absolute;left:4866;top:-5;width:259;height:697;visibility:visible;mso-wrap-style:square;v-text-anchor:top" coordsize="259,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ObDMMA&#10;AADcAAAADwAAAGRycy9kb3ducmV2LnhtbESP3YrCMBCF7wXfIYywd5qq+EPXKCLKLiKK7j7A2My2&#10;1WZSmmytb28EwcvD+fk4s0VjClFT5XLLCvq9CARxYnXOqYLfn013CsJ5ZI2FZVJwJweLebs1w1jb&#10;Gx+pPvlUhBF2MSrIvC9jKV2SkUHXsyVx8P5sZdAHWaVSV3gL46aQgygaS4M5B0KGJa0ySq6nfxO4&#10;dns5jE3x5cx5v9qdk9qN1lKpj06z/AThqfHv8Kv9rRVMJ0N4ng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ObDMMAAADcAAAADwAAAAAAAAAAAAAAAACYAgAAZHJzL2Rv&#10;d25yZXYueG1sUEsFBgAAAAAEAAQA9QAAAIgDAAAAAA==&#10;" path="m230,230r-191,l223,309r5,86l240,395,230,230xe" fillcolor="#005fad" stroked="f">
                  <v:path arrowok="t" o:connecttype="custom" o:connectlocs="230,230;39,230;223,309;228,395;240,395;230,230" o:connectangles="0,0,0,0,0,0"/>
                </v:shape>
                <v:shape id="Freeform 109" o:spid="_x0000_s1031" style="position:absolute;left:4866;top:-5;width:259;height:697;visibility:visible;mso-wrap-style:square;v-text-anchor:top" coordsize="259,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oDeMMA&#10;AADcAAAADwAAAGRycy9kb3ducmV2LnhtbESP3YrCMBCF7wXfIYywd5oq/tE1ioiyi4iiuw8wNrNt&#10;tZmUJlvr2xtB8PJwfj7ObNGYQtRUudyygn4vAkGcWJ1zquD3Z9OdgnAeWWNhmRTcycFi3m7NMNb2&#10;xkeqTz4VYYRdjAoy78tYSpdkZND1bEkcvD9bGfRBVqnUFd7CuCnkIIrG0mDOgZBhSauMkuvp3wSu&#10;3V4OY1N8OXPer3bnpHajtVTqo9MsP0F4avw7/Gp/awXTyRCeZ8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oDeMMAAADcAAAADwAAAAAAAAAAAAAAAACYAgAAZHJzL2Rv&#10;d25yZXYueG1sUEsFBgAAAAAEAAQA9QAAAIgDAAAAAA==&#10;" path="m221,65l49,65r164,70l218,222r12,l221,65xe" fillcolor="#005fad" stroked="f">
                  <v:path arrowok="t" o:connecttype="custom" o:connectlocs="221,65;49,65;213,135;218,222;230,222;221,65" o:connectangles="0,0,0,0,0,0"/>
                </v:shape>
                <v:shape id="Freeform 110" o:spid="_x0000_s1032" style="position:absolute;left:4866;top:-5;width:259;height:697;visibility:visible;mso-wrap-style:square;v-text-anchor:top" coordsize="259,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m48IA&#10;AADcAAAADwAAAGRycy9kb3ducmV2LnhtbESP3YrCMBCF7wXfIYzgnaYK/tA1ioiiiLis+gBjM9t2&#10;t5mUJtb69kYQvDycn48zWzSmEDVVLresYNCPQBAnVuecKricN70pCOeRNRaWScGDHCzm7dYMY23v&#10;/EP1yacijLCLUUHmfRlL6ZKMDLq+LYmD92srgz7IKpW6wnsYN4UcRtFYGsw5EDIsaZVR8n+6mcC1&#10;+7/vsSm2zlyPq8M1qd1oLZXqdprlFwhPjf+E3+2dVjCdjOB1JhwB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RqbjwgAAANwAAAAPAAAAAAAAAAAAAAAAAJgCAABkcnMvZG93&#10;bnJldi54bWxQSwUGAAAAAAQABAD1AAAAhwMAAAAA&#10;" path="m148,10r-19,l200,46r20,l148,10xe" fillcolor="#005fad" stroked="f">
                  <v:path arrowok="t" o:connecttype="custom" o:connectlocs="148,10;129,10;200,46;220,46;148,10" o:connectangles="0,0,0,0,0"/>
                </v:shape>
                <w10:wrap anchorx="page"/>
              </v:group>
            </w:pict>
          </mc:Fallback>
        </mc:AlternateContent>
      </w:r>
      <w:r w:rsidR="003D2651">
        <w:rPr>
          <w:color w:val="005FAD"/>
          <w:lang w:val="en-US"/>
        </w:rPr>
        <w:t>КОРДОНИ</w:t>
      </w:r>
    </w:p>
    <w:p w14:paraId="68B8886F" w14:textId="77777777" w:rsidR="00E62E17" w:rsidRPr="00E62E17" w:rsidRDefault="00E62E17">
      <w:pPr>
        <w:pStyle w:val="a3"/>
        <w:kinsoku w:val="0"/>
        <w:overflowPunct w:val="0"/>
        <w:spacing w:before="11"/>
        <w:rPr>
          <w:b/>
          <w:bCs/>
          <w:sz w:val="20"/>
          <w:szCs w:val="20"/>
          <w:lang w:val="en-US"/>
        </w:rPr>
      </w:pPr>
    </w:p>
    <w:p w14:paraId="0A56EF08" w14:textId="77777777" w:rsidR="00E62E17" w:rsidRPr="00E62E17" w:rsidRDefault="00E62E17">
      <w:pPr>
        <w:pStyle w:val="a3"/>
        <w:kinsoku w:val="0"/>
        <w:overflowPunct w:val="0"/>
        <w:spacing w:before="11"/>
        <w:rPr>
          <w:b/>
          <w:bCs/>
          <w:sz w:val="20"/>
          <w:szCs w:val="20"/>
          <w:lang w:val="en-US"/>
        </w:rPr>
        <w:sectPr w:rsidR="00E62E17" w:rsidRPr="00E62E17">
          <w:type w:val="continuous"/>
          <w:pgSz w:w="11910" w:h="14750"/>
          <w:pgMar w:top="720" w:right="0" w:bottom="280" w:left="0" w:header="708" w:footer="708" w:gutter="0"/>
          <w:cols w:space="708" w:equalWidth="0">
            <w:col w:w="11910"/>
          </w:cols>
          <w:noEndnote/>
        </w:sectPr>
      </w:pPr>
    </w:p>
    <w:p w14:paraId="441CBE2D" w14:textId="05B79B36" w:rsidR="00E62E17" w:rsidRPr="00E62E17" w:rsidRDefault="00AC12A0">
      <w:pPr>
        <w:pStyle w:val="a3"/>
        <w:kinsoku w:val="0"/>
        <w:overflowPunct w:val="0"/>
        <w:spacing w:before="147"/>
        <w:ind w:left="1529"/>
        <w:rPr>
          <w:rFonts w:ascii="Source Sans Pro Black" w:hAnsi="Source Sans Pro Black" w:cs="Source Sans Pro Black"/>
          <w:b/>
          <w:bCs/>
          <w:color w:val="005FAD"/>
          <w:sz w:val="16"/>
          <w:szCs w:val="16"/>
          <w:lang w:val="en-US"/>
        </w:rPr>
      </w:pPr>
      <w:r>
        <w:rPr>
          <w:rFonts w:ascii="Source Sans Pro Black" w:hAnsi="Source Sans Pro Black" w:cs="Source Sans Pro Black"/>
          <w:b/>
          <w:bCs/>
          <w:color w:val="005FAD"/>
          <w:sz w:val="16"/>
          <w:szCs w:val="16"/>
          <w:lang w:val="en-US"/>
        </w:rPr>
        <w:lastRenderedPageBreak/>
        <w:t>ІНДИКАТИВНИЙ БЮДЖЕТ</w:t>
      </w:r>
    </w:p>
    <w:p w14:paraId="1DB8AE00" w14:textId="08C76E0B" w:rsidR="00E62E17" w:rsidRPr="00E62E17" w:rsidRDefault="002926D2">
      <w:pPr>
        <w:pStyle w:val="a3"/>
        <w:kinsoku w:val="0"/>
        <w:overflowPunct w:val="0"/>
        <w:spacing w:before="48"/>
        <w:ind w:left="1782"/>
        <w:rPr>
          <w:color w:val="005FAD"/>
          <w:spacing w:val="-5"/>
          <w:sz w:val="26"/>
          <w:szCs w:val="26"/>
          <w:lang w:val="en-US"/>
        </w:rPr>
      </w:pPr>
      <w:r>
        <w:rPr>
          <w:noProof/>
          <w:lang w:val="uk-UA" w:eastAsia="uk-UA"/>
        </w:rPr>
        <mc:AlternateContent>
          <mc:Choice Requires="wps">
            <w:drawing>
              <wp:anchor distT="0" distB="0" distL="114300" distR="114300" simplePos="0" relativeHeight="251625984" behindDoc="0" locked="0" layoutInCell="0" allowOverlap="1" wp14:anchorId="4C302B01" wp14:editId="52B90CEA">
                <wp:simplePos x="0" y="0"/>
                <wp:positionH relativeFrom="page">
                  <wp:posOffset>965835</wp:posOffset>
                </wp:positionH>
                <wp:positionV relativeFrom="paragraph">
                  <wp:posOffset>75565</wp:posOffset>
                </wp:positionV>
                <wp:extent cx="114300" cy="152400"/>
                <wp:effectExtent l="0" t="0" r="0" b="0"/>
                <wp:wrapNone/>
                <wp:docPr id="868"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64A8" w14:textId="36D1F391"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5E11B57F" wp14:editId="5111E6D9">
                                  <wp:extent cx="114300" cy="152400"/>
                                  <wp:effectExtent l="0" t="0" r="0" b="0"/>
                                  <wp:docPr id="15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38C76968"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1" o:spid="_x0000_s1055" style="position:absolute;left:0;text-align:left;margin-left:76.05pt;margin-top:5.95pt;width:9pt;height:12pt;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" o:allowincell="f" filled="f" stroked="f">
                <v:textbox inset="0,0,0,0">
                  <w:txbxContent>
                    <w:p w14:paraId="74E964A8" w14:textId="36D1F391"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5E11B57F" wp14:editId="5111E6D9">
                            <wp:extent cx="114300" cy="152400"/>
                            <wp:effectExtent l="0" t="0" r="0" b="0"/>
                            <wp:docPr id="15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38C76968" w14:textId="77777777" w:rsidR="00170DDC" w:rsidRDefault="00170DDC">
                      <w:pPr>
                        <w:rPr>
                          <w:rFonts w:ascii="Times New Roman" w:hAnsi="Times New Roman" w:cs="Times New Roman"/>
                          <w:sz w:val="24"/>
                          <w:szCs w:val="24"/>
                        </w:rPr>
                      </w:pPr>
                    </w:p>
                  </w:txbxContent>
                </v:textbox>
                <w10:wrap anchorx="page"/>
              </v:rect>
            </w:pict>
          </mc:Fallback>
        </mc:AlternateContent>
      </w:r>
      <w:proofErr w:type="gramStart"/>
      <w:r w:rsidR="00E62E17" w:rsidRPr="00E62E17">
        <w:rPr>
          <w:color w:val="005FAD"/>
          <w:sz w:val="32"/>
          <w:szCs w:val="32"/>
          <w:lang w:val="en-US"/>
        </w:rPr>
        <w:t xml:space="preserve">29.45 </w:t>
      </w:r>
      <w:r w:rsidR="003D2651">
        <w:rPr>
          <w:color w:val="005FAD"/>
          <w:spacing w:val="-5"/>
          <w:sz w:val="26"/>
          <w:szCs w:val="26"/>
          <w:lang w:val="en-US"/>
        </w:rPr>
        <w:t>МЛН.ЄВРО</w:t>
      </w:r>
      <w:proofErr w:type="gramEnd"/>
    </w:p>
    <w:p w14:paraId="50F7EDD2" w14:textId="04F3D2F8" w:rsidR="00E62E17" w:rsidRPr="00E62E17" w:rsidRDefault="00E62E17">
      <w:pPr>
        <w:pStyle w:val="8"/>
        <w:kinsoku w:val="0"/>
        <w:overflowPunct w:val="0"/>
        <w:ind w:left="1426"/>
        <w:rPr>
          <w:color w:val="005FAD"/>
          <w:lang w:val="en-US"/>
        </w:rPr>
      </w:pPr>
      <w:r w:rsidRPr="00E62E17">
        <w:rPr>
          <w:rFonts w:ascii="Times New Roman" w:hAnsi="Times New Roman" w:cs="Times New Roman"/>
          <w:b w:val="0"/>
          <w:bCs w:val="0"/>
          <w:sz w:val="24"/>
          <w:szCs w:val="24"/>
          <w:lang w:val="en-US"/>
        </w:rPr>
        <w:br w:type="column"/>
      </w:r>
      <w:r w:rsidR="00AC12A0">
        <w:rPr>
          <w:color w:val="005FAD"/>
          <w:lang w:val="en-US"/>
        </w:rPr>
        <w:lastRenderedPageBreak/>
        <w:t>Пріоритет</w:t>
      </w:r>
      <w:r w:rsidRPr="00E62E17">
        <w:rPr>
          <w:color w:val="005FAD"/>
          <w:lang w:val="en-US"/>
        </w:rPr>
        <w:t xml:space="preserve"> 4.1</w:t>
      </w:r>
    </w:p>
    <w:p w14:paraId="526B777E" w14:textId="278D20B8" w:rsidR="00E62E17" w:rsidRPr="00E62E17" w:rsidRDefault="0010373B">
      <w:pPr>
        <w:pStyle w:val="a3"/>
        <w:kinsoku w:val="0"/>
        <w:overflowPunct w:val="0"/>
        <w:spacing w:before="34" w:line="276" w:lineRule="auto"/>
        <w:ind w:left="1426" w:right="-4"/>
        <w:rPr>
          <w:color w:val="005FAD"/>
          <w:lang w:val="en-US"/>
        </w:rPr>
      </w:pPr>
      <w:r w:rsidRPr="0010373B">
        <w:rPr>
          <w:color w:val="005FAD"/>
          <w:lang w:val="en-US"/>
        </w:rPr>
        <w:t>Сприяння ефективності та безпеці кордонів</w:t>
      </w:r>
      <w:r>
        <w:rPr>
          <w:color w:val="005FAD"/>
          <w:lang w:val="uk-UA"/>
        </w:rPr>
        <w:t xml:space="preserve"> </w:t>
      </w:r>
    </w:p>
    <w:p w14:paraId="7DD88572" w14:textId="77777777" w:rsidR="0010373B" w:rsidRDefault="00E62E17">
      <w:pPr>
        <w:pStyle w:val="a3"/>
        <w:kinsoku w:val="0"/>
        <w:overflowPunct w:val="0"/>
        <w:spacing w:before="107" w:line="276" w:lineRule="auto"/>
        <w:ind w:left="1005" w:right="2162"/>
        <w:rPr>
          <w:color w:val="005FAD"/>
          <w:lang w:val="uk-UA"/>
        </w:rPr>
      </w:pPr>
      <w:r w:rsidRPr="00E62E17">
        <w:rPr>
          <w:rFonts w:ascii="Times New Roman" w:hAnsi="Times New Roman" w:cs="Times New Roman"/>
          <w:sz w:val="24"/>
          <w:szCs w:val="24"/>
          <w:lang w:val="en-US"/>
        </w:rPr>
        <w:br w:type="column"/>
      </w:r>
      <w:r w:rsidR="00AC12A0">
        <w:rPr>
          <w:rFonts w:ascii="Source Sans Pro Black" w:hAnsi="Source Sans Pro Black" w:cs="Source Sans Pro Black"/>
          <w:b/>
          <w:bCs/>
          <w:color w:val="005FAD"/>
          <w:lang w:val="en-US"/>
        </w:rPr>
        <w:lastRenderedPageBreak/>
        <w:t>Пріоритет</w:t>
      </w:r>
      <w:r w:rsidR="0010373B">
        <w:rPr>
          <w:rFonts w:ascii="Source Sans Pro Black" w:hAnsi="Source Sans Pro Black" w:cs="Source Sans Pro Black"/>
          <w:b/>
          <w:bCs/>
          <w:color w:val="005FAD"/>
          <w:lang w:val="en-US"/>
        </w:rPr>
        <w:t xml:space="preserve"> 4.2</w:t>
      </w:r>
      <w:r w:rsidR="0010373B" w:rsidRPr="0010373B">
        <w:t xml:space="preserve"> </w:t>
      </w:r>
      <w:r w:rsidR="0010373B" w:rsidRPr="0010373B">
        <w:rPr>
          <w:color w:val="005FAD"/>
          <w:lang w:val="en-US"/>
        </w:rPr>
        <w:t>Покращення діяльності з управління кордонами, митних і візових процедур</w:t>
      </w:r>
    </w:p>
    <w:p w14:paraId="004446BF" w14:textId="51672173" w:rsidR="00E62E17" w:rsidRPr="00E62E17" w:rsidRDefault="00E62E17">
      <w:pPr>
        <w:pStyle w:val="a3"/>
        <w:kinsoku w:val="0"/>
        <w:overflowPunct w:val="0"/>
        <w:spacing w:line="226" w:lineRule="exact"/>
        <w:ind w:left="1005"/>
        <w:rPr>
          <w:color w:val="005FAD"/>
          <w:lang w:val="en-US"/>
        </w:rPr>
      </w:pPr>
    </w:p>
    <w:p w14:paraId="565ACCDA" w14:textId="77777777" w:rsidR="00E62E17" w:rsidRPr="00E62E17" w:rsidRDefault="00E62E17">
      <w:pPr>
        <w:pStyle w:val="a3"/>
        <w:kinsoku w:val="0"/>
        <w:overflowPunct w:val="0"/>
        <w:spacing w:line="226" w:lineRule="exact"/>
        <w:ind w:left="1005"/>
        <w:rPr>
          <w:color w:val="005FAD"/>
          <w:lang w:val="en-US"/>
        </w:rPr>
        <w:sectPr w:rsidR="00E62E17" w:rsidRPr="00E62E17">
          <w:type w:val="continuous"/>
          <w:pgSz w:w="11910" w:h="14750"/>
          <w:pgMar w:top="720" w:right="0" w:bottom="280" w:left="0" w:header="708" w:footer="708" w:gutter="0"/>
          <w:cols w:num="3" w:space="708" w:equalWidth="0">
            <w:col w:w="3201" w:space="40"/>
            <w:col w:w="3533" w:space="39"/>
            <w:col w:w="5097"/>
          </w:cols>
          <w:noEndnote/>
        </w:sectPr>
      </w:pPr>
    </w:p>
    <w:p w14:paraId="74719B43" w14:textId="77777777" w:rsidR="00E62E17" w:rsidRPr="00E62E17" w:rsidRDefault="00E62E17">
      <w:pPr>
        <w:pStyle w:val="a3"/>
        <w:kinsoku w:val="0"/>
        <w:overflowPunct w:val="0"/>
        <w:spacing w:before="1"/>
        <w:rPr>
          <w:sz w:val="9"/>
          <w:szCs w:val="9"/>
          <w:lang w:val="en-US"/>
        </w:rPr>
      </w:pPr>
    </w:p>
    <w:p w14:paraId="455E6049" w14:textId="77777777" w:rsidR="00E62E17" w:rsidRPr="00E62E17" w:rsidRDefault="00E62E17">
      <w:pPr>
        <w:pStyle w:val="a3"/>
        <w:kinsoku w:val="0"/>
        <w:overflowPunct w:val="0"/>
        <w:spacing w:before="1"/>
        <w:rPr>
          <w:sz w:val="9"/>
          <w:szCs w:val="9"/>
          <w:lang w:val="en-US"/>
        </w:rPr>
        <w:sectPr w:rsidR="00E62E17" w:rsidRPr="00E62E17">
          <w:type w:val="continuous"/>
          <w:pgSz w:w="11910" w:h="14750"/>
          <w:pgMar w:top="720" w:right="0" w:bottom="280" w:left="0" w:header="708" w:footer="708" w:gutter="0"/>
          <w:cols w:space="708" w:equalWidth="0">
            <w:col w:w="11910"/>
          </w:cols>
          <w:noEndnote/>
        </w:sectPr>
      </w:pPr>
    </w:p>
    <w:p w14:paraId="50A0AF9A" w14:textId="3A22A920" w:rsidR="00E62E17" w:rsidRPr="00E62E17" w:rsidRDefault="00AC12A0">
      <w:pPr>
        <w:pStyle w:val="a3"/>
        <w:kinsoku w:val="0"/>
        <w:overflowPunct w:val="0"/>
        <w:spacing w:before="126"/>
        <w:jc w:val="right"/>
        <w:rPr>
          <w:rFonts w:ascii="Source Sans Pro Semibold" w:hAnsi="Source Sans Pro Semibold" w:cs="Source Sans Pro Semibold"/>
          <w:b/>
          <w:bCs/>
          <w:color w:val="3973B9"/>
          <w:sz w:val="15"/>
          <w:szCs w:val="15"/>
          <w:lang w:val="en-US"/>
        </w:rPr>
      </w:pPr>
      <w:r>
        <w:rPr>
          <w:rFonts w:ascii="Source Sans Pro Semibold" w:hAnsi="Source Sans Pro Semibold" w:cs="Source Sans Pro Semibold"/>
          <w:b/>
          <w:bCs/>
          <w:color w:val="3973B9"/>
          <w:sz w:val="15"/>
          <w:szCs w:val="15"/>
          <w:lang w:val="en-US"/>
        </w:rPr>
        <w:lastRenderedPageBreak/>
        <w:t>ВІП</w:t>
      </w:r>
    </w:p>
    <w:p w14:paraId="3F7D940B" w14:textId="2FA5C52F" w:rsidR="00E62E17" w:rsidRPr="00E62E17" w:rsidRDefault="00E62E17">
      <w:pPr>
        <w:pStyle w:val="a3"/>
        <w:kinsoku w:val="0"/>
        <w:overflowPunct w:val="0"/>
        <w:spacing w:before="134" w:line="218" w:lineRule="auto"/>
        <w:ind w:left="311" w:right="-9" w:firstLine="29"/>
        <w:rPr>
          <w:rFonts w:ascii="Source Sans Pro Semibold" w:hAnsi="Source Sans Pro Semibold" w:cs="Source Sans Pro Semibold"/>
          <w:b/>
          <w:bCs/>
          <w:color w:val="3973B9"/>
          <w:spacing w:val="-2"/>
          <w:sz w:val="15"/>
          <w:szCs w:val="15"/>
          <w:lang w:val="en-US"/>
        </w:rPr>
      </w:pPr>
      <w:r w:rsidRPr="00E62E17">
        <w:rPr>
          <w:rFonts w:ascii="Times New Roman" w:hAnsi="Times New Roman" w:cs="Times New Roman"/>
          <w:sz w:val="24"/>
          <w:szCs w:val="24"/>
          <w:lang w:val="en-US"/>
        </w:rPr>
        <w:br w:type="column"/>
      </w:r>
      <w:r w:rsidR="00AC12A0">
        <w:rPr>
          <w:rFonts w:ascii="Source Sans Pro Semibold" w:hAnsi="Source Sans Pro Semibold" w:cs="Source Sans Pro Semibold"/>
          <w:b/>
          <w:bCs/>
          <w:color w:val="3973B9"/>
          <w:sz w:val="15"/>
          <w:szCs w:val="15"/>
          <w:lang w:val="en-US"/>
        </w:rPr>
        <w:lastRenderedPageBreak/>
        <w:t>РЕГУЛЯРНІ ПРОЕКТИ</w:t>
      </w:r>
    </w:p>
    <w:p w14:paraId="4FA52F7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F1A5D9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1854BA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1B387A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F66F60C" w14:textId="6DD8AF02" w:rsidR="00E62E17" w:rsidRPr="00E62E17" w:rsidRDefault="002926D2">
      <w:pPr>
        <w:pStyle w:val="a3"/>
        <w:kinsoku w:val="0"/>
        <w:overflowPunct w:val="0"/>
        <w:spacing w:before="153"/>
        <w:ind w:left="373"/>
        <w:rPr>
          <w:color w:val="3973B9"/>
          <w:sz w:val="32"/>
          <w:szCs w:val="32"/>
          <w:lang w:val="en-US"/>
        </w:rPr>
      </w:pPr>
      <w:r>
        <w:rPr>
          <w:noProof/>
          <w:lang w:val="uk-UA" w:eastAsia="uk-UA"/>
        </w:rPr>
        <mc:AlternateContent>
          <mc:Choice Requires="wpg">
            <w:drawing>
              <wp:anchor distT="0" distB="0" distL="114300" distR="114300" simplePos="0" relativeHeight="251627008" behindDoc="0" locked="0" layoutInCell="0" allowOverlap="1" wp14:anchorId="6EEE97B5" wp14:editId="20315C94">
                <wp:simplePos x="0" y="0"/>
                <wp:positionH relativeFrom="page">
                  <wp:posOffset>956945</wp:posOffset>
                </wp:positionH>
                <wp:positionV relativeFrom="paragraph">
                  <wp:posOffset>-529590</wp:posOffset>
                </wp:positionV>
                <wp:extent cx="1607185" cy="535940"/>
                <wp:effectExtent l="0" t="0" r="0" b="0"/>
                <wp:wrapNone/>
                <wp:docPr id="86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7185" cy="535940"/>
                          <a:chOff x="1507" y="-834"/>
                          <a:chExt cx="2531" cy="844"/>
                        </a:xfrm>
                      </wpg:grpSpPr>
                      <wps:wsp>
                        <wps:cNvPr id="863" name="Freeform 113"/>
                        <wps:cNvSpPr>
                          <a:spLocks/>
                        </wps:cNvSpPr>
                        <wps:spPr bwMode="auto">
                          <a:xfrm>
                            <a:off x="1507" y="-819"/>
                            <a:ext cx="600" cy="243"/>
                          </a:xfrm>
                          <a:custGeom>
                            <a:avLst/>
                            <a:gdLst>
                              <a:gd name="T0" fmla="*/ 0 w 600"/>
                              <a:gd name="T1" fmla="*/ 0 h 243"/>
                              <a:gd name="T2" fmla="*/ 599 w 600"/>
                              <a:gd name="T3" fmla="*/ 0 h 243"/>
                              <a:gd name="T4" fmla="*/ 599 w 600"/>
                              <a:gd name="T5" fmla="*/ 242 h 243"/>
                              <a:gd name="T6" fmla="*/ 0 w 600"/>
                              <a:gd name="T7" fmla="*/ 242 h 243"/>
                              <a:gd name="T8" fmla="*/ 0 w 600"/>
                              <a:gd name="T9" fmla="*/ 0 h 243"/>
                            </a:gdLst>
                            <a:ahLst/>
                            <a:cxnLst>
                              <a:cxn ang="0">
                                <a:pos x="T0" y="T1"/>
                              </a:cxn>
                              <a:cxn ang="0">
                                <a:pos x="T2" y="T3"/>
                              </a:cxn>
                              <a:cxn ang="0">
                                <a:pos x="T4" y="T5"/>
                              </a:cxn>
                              <a:cxn ang="0">
                                <a:pos x="T6" y="T7"/>
                              </a:cxn>
                              <a:cxn ang="0">
                                <a:pos x="T8" y="T9"/>
                              </a:cxn>
                            </a:cxnLst>
                            <a:rect l="0" t="0" r="r" b="b"/>
                            <a:pathLst>
                              <a:path w="600" h="243">
                                <a:moveTo>
                                  <a:pt x="0" y="0"/>
                                </a:moveTo>
                                <a:lnTo>
                                  <a:pt x="599" y="0"/>
                                </a:lnTo>
                                <a:lnTo>
                                  <a:pt x="599" y="242"/>
                                </a:lnTo>
                                <a:lnTo>
                                  <a:pt x="0" y="242"/>
                                </a:lnTo>
                                <a:lnTo>
                                  <a:pt x="0"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 name="Freeform 114"/>
                        <wps:cNvSpPr>
                          <a:spLocks/>
                        </wps:cNvSpPr>
                        <wps:spPr bwMode="auto">
                          <a:xfrm>
                            <a:off x="2307" y="-819"/>
                            <a:ext cx="600" cy="814"/>
                          </a:xfrm>
                          <a:custGeom>
                            <a:avLst/>
                            <a:gdLst>
                              <a:gd name="T0" fmla="*/ 0 w 600"/>
                              <a:gd name="T1" fmla="*/ 0 h 814"/>
                              <a:gd name="T2" fmla="*/ 599 w 600"/>
                              <a:gd name="T3" fmla="*/ 0 h 814"/>
                              <a:gd name="T4" fmla="*/ 599 w 600"/>
                              <a:gd name="T5" fmla="*/ 813 h 814"/>
                              <a:gd name="T6" fmla="*/ 0 w 600"/>
                              <a:gd name="T7" fmla="*/ 813 h 814"/>
                              <a:gd name="T8" fmla="*/ 0 w 600"/>
                              <a:gd name="T9" fmla="*/ 0 h 814"/>
                            </a:gdLst>
                            <a:ahLst/>
                            <a:cxnLst>
                              <a:cxn ang="0">
                                <a:pos x="T0" y="T1"/>
                              </a:cxn>
                              <a:cxn ang="0">
                                <a:pos x="T2" y="T3"/>
                              </a:cxn>
                              <a:cxn ang="0">
                                <a:pos x="T4" y="T5"/>
                              </a:cxn>
                              <a:cxn ang="0">
                                <a:pos x="T6" y="T7"/>
                              </a:cxn>
                              <a:cxn ang="0">
                                <a:pos x="T8" y="T9"/>
                              </a:cxn>
                            </a:cxnLst>
                            <a:rect l="0" t="0" r="r" b="b"/>
                            <a:pathLst>
                              <a:path w="600" h="814">
                                <a:moveTo>
                                  <a:pt x="0" y="0"/>
                                </a:moveTo>
                                <a:lnTo>
                                  <a:pt x="599" y="0"/>
                                </a:lnTo>
                                <a:lnTo>
                                  <a:pt x="599" y="813"/>
                                </a:lnTo>
                                <a:lnTo>
                                  <a:pt x="0" y="813"/>
                                </a:lnTo>
                                <a:lnTo>
                                  <a:pt x="0" y="0"/>
                                </a:lnTo>
                                <a:close/>
                              </a:path>
                            </a:pathLst>
                          </a:custGeom>
                          <a:solidFill>
                            <a:srgbClr val="F2665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5" name="Freeform 115"/>
                        <wps:cNvSpPr>
                          <a:spLocks/>
                        </wps:cNvSpPr>
                        <wps:spPr bwMode="auto">
                          <a:xfrm>
                            <a:off x="1507" y="-824"/>
                            <a:ext cx="2531" cy="20"/>
                          </a:xfrm>
                          <a:custGeom>
                            <a:avLst/>
                            <a:gdLst>
                              <a:gd name="T0" fmla="*/ 2530 w 2531"/>
                              <a:gd name="T1" fmla="*/ 0 h 20"/>
                              <a:gd name="T2" fmla="*/ 0 w 2531"/>
                              <a:gd name="T3" fmla="*/ 0 h 20"/>
                            </a:gdLst>
                            <a:ahLst/>
                            <a:cxnLst>
                              <a:cxn ang="0">
                                <a:pos x="T0" y="T1"/>
                              </a:cxn>
                              <a:cxn ang="0">
                                <a:pos x="T2" y="T3"/>
                              </a:cxn>
                            </a:cxnLst>
                            <a:rect l="0" t="0" r="r" b="b"/>
                            <a:pathLst>
                              <a:path w="2531" h="20">
                                <a:moveTo>
                                  <a:pt x="2530" y="0"/>
                                </a:moveTo>
                                <a:lnTo>
                                  <a:pt x="0" y="0"/>
                                </a:lnTo>
                              </a:path>
                            </a:pathLst>
                          </a:custGeom>
                          <a:noFill/>
                          <a:ln w="12598">
                            <a:solidFill>
                              <a:srgbClr val="3973B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6" name="Text Box 116"/>
                        <wps:cNvSpPr txBox="1">
                          <a:spLocks noChangeArrowheads="1"/>
                        </wps:cNvSpPr>
                        <wps:spPr bwMode="auto">
                          <a:xfrm>
                            <a:off x="1717" y="-448"/>
                            <a:ext cx="201"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1A79F" w14:textId="77777777" w:rsidR="00170DDC" w:rsidRDefault="00170DDC">
                              <w:pPr>
                                <w:pStyle w:val="a3"/>
                                <w:kinsoku w:val="0"/>
                                <w:overflowPunct w:val="0"/>
                                <w:spacing w:line="450" w:lineRule="exact"/>
                                <w:rPr>
                                  <w:color w:val="3973B9"/>
                                  <w:sz w:val="36"/>
                                  <w:szCs w:val="36"/>
                                </w:rPr>
                              </w:pPr>
                              <w:r>
                                <w:rPr>
                                  <w:color w:val="3973B9"/>
                                  <w:sz w:val="36"/>
                                  <w:szCs w:val="36"/>
                                </w:rPr>
                                <w:t>2</w:t>
                              </w:r>
                            </w:p>
                          </w:txbxContent>
                        </wps:txbx>
                        <wps:bodyPr rot="0" vert="horz" wrap="square" lIns="0" tIns="0" rIns="0" bIns="0" anchor="t" anchorCtr="0" upright="1">
                          <a:noAutofit/>
                        </wps:bodyPr>
                      </wps:wsp>
                      <wps:wsp>
                        <wps:cNvPr id="867" name="Text Box 117"/>
                        <wps:cNvSpPr txBox="1">
                          <a:spLocks noChangeArrowheads="1"/>
                        </wps:cNvSpPr>
                        <wps:spPr bwMode="auto">
                          <a:xfrm>
                            <a:off x="3282" y="-748"/>
                            <a:ext cx="464"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4BD8B" w14:textId="77CCA625" w:rsidR="00170DDC" w:rsidRDefault="00170DDC" w:rsidP="00ED0D2B">
                              <w:pPr>
                                <w:pStyle w:val="a3"/>
                                <w:kinsoku w:val="0"/>
                                <w:overflowPunct w:val="0"/>
                                <w:spacing w:line="397" w:lineRule="exact"/>
                                <w:jc w:val="center"/>
                                <w:rPr>
                                  <w:color w:val="3973B9"/>
                                  <w:spacing w:val="-17"/>
                                  <w:sz w:val="32"/>
                                  <w:szCs w:val="32"/>
                                </w:rPr>
                              </w:pPr>
                              <w:r>
                                <w:rPr>
                                  <w:color w:val="3973B9"/>
                                  <w:spacing w:val="-17"/>
                                  <w:sz w:val="32"/>
                                  <w:szCs w:val="32"/>
                                  <w:lang w:val="uk-UA"/>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2" o:spid="_x0000_s1056" style="position:absolute;left:0;text-align:left;margin-left:75.35pt;margin-top:-41.7pt;width:126.55pt;height:42.2pt;z-index:251627008;mso-position-horizontal-relative:page" coordorigin="1507,-834" coordsize="2531,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" o:allowincell="f">
                <v:shape id="Freeform 113" o:spid="_x0000_s1057" style="position:absolute;left:1507;top:-819;width:600;height:243;visibility:visible;mso-wrap-style:square;v-text-anchor:top" coordsize="600,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5rd8QA&#10;AADcAAAADwAAAGRycy9kb3ducmV2LnhtbESPQWvCQBSE74L/YXlCL6IbKwZJXUUKQguCxGrPr9nX&#10;bDD7NmRXk/57VxB6HGbmG2a16W0tbtT6yrGC2TQBQVw4XXGp4PS1myxB+ICssXZMCv7Iw2Y9HKww&#10;067jnG7HUIoIYZ+hAhNCk0npC0MW/dQ1xNH7da3FEGVbSt1iF+G2lq9JkkqLFccFgw29Gyoux6tV&#10;YL/PzLufc2/k56Gb5fPxYp9flXoZ9ds3EIH68B9+tj+0gmU6h8eZe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Oa3fEAAAA3AAAAA8AAAAAAAAAAAAAAAAAmAIAAGRycy9k&#10;b3ducmV2LnhtbFBLBQYAAAAABAAEAPUAAACJAwAAAAA=&#10;" path="m,l599,r,242l,242,,xe" fillcolor="#005fad" stroked="f">
                  <v:path arrowok="t" o:connecttype="custom" o:connectlocs="0,0;599,0;599,242;0,242;0,0" o:connectangles="0,0,0,0,0"/>
                </v:shape>
                <v:shape id="Freeform 114" o:spid="_x0000_s1058" style="position:absolute;left:2307;top:-819;width:600;height:814;visibility:visible;mso-wrap-style:square;v-text-anchor:top" coordsize="600,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wYcUA&#10;AADcAAAADwAAAGRycy9kb3ducmV2LnhtbESPQWvCQBSE7wX/w/IEL0U3ShGJriKSopdCa0Tw9sg+&#10;s9Hs25DdmvTfdwsFj8PMfMOsNr2txYNaXzlWMJ0kIIgLpysuFZzy9/EChA/IGmvHpOCHPGzWg5cV&#10;ptp1/EWPYyhFhLBPUYEJoUml9IUhi37iGuLoXV1rMUTZllK32EW4reUsSebSYsVxwWBDO0PF/fht&#10;FZxNlr3uP8zFu+shrzLd7fPbp1KjYb9dggjUh2f4v33QChbzN/g7E4+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9zBhxQAAANwAAAAPAAAAAAAAAAAAAAAAAJgCAABkcnMv&#10;ZG93bnJldi54bWxQSwUGAAAAAAQABAD1AAAAigMAAAAA&#10;" path="m,l599,r,813l,813,,xe" fillcolor="#f2665e" stroked="f">
                  <v:path arrowok="t" o:connecttype="custom" o:connectlocs="0,0;599,0;599,813;0,813;0,0" o:connectangles="0,0,0,0,0"/>
                </v:shape>
                <v:shape id="Freeform 115" o:spid="_x0000_s1059" style="position:absolute;left:1507;top:-824;width:2531;height:20;visibility:visible;mso-wrap-style:square;v-text-anchor:top" coordsize="25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cDLMUA&#10;AADcAAAADwAAAGRycy9kb3ducmV2LnhtbESP3WrCQBSE7wt9h+UIvSm6qVKV6CpSsAilF/48wCF7&#10;zAazZ9PsqUnf3i0IXg4z8w2zXPe+VldqYxXYwNsoA0VcBFtxaeB03A7noKIgW6wDk4E/irBePT8t&#10;Mbeh4z1dD1KqBOGYowEn0uRax8KRxzgKDXHyzqH1KEm2pbYtdgnuaz3Osqn2WHFacNjQh6Picvj1&#10;BkTOY7/9+nztZvw9a36qiePNxJiXQb9ZgBLq5RG+t3fWwHz6Dv9n0hH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lwMsxQAAANwAAAAPAAAAAAAAAAAAAAAAAJgCAABkcnMv&#10;ZG93bnJldi54bWxQSwUGAAAAAAQABAD1AAAAigMAAAAA&#10;" path="m2530,l,e" filled="f" strokecolor="#3973b9" strokeweight=".34994mm">
                  <v:path arrowok="t" o:connecttype="custom" o:connectlocs="2530,0;0,0" o:connectangles="0,0"/>
                </v:shape>
                <v:shape id="Text Box 116" o:spid="_x0000_s1060" type="#_x0000_t202" style="position:absolute;left:1717;top:-448;width:201;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vfDsQA&#10;AADcAAAADwAAAGRycy9kb3ducmV2LnhtbESPQWvCQBSE70L/w/IKvZlNPQRNXUVKhUJBjPHg8TX7&#10;TBazb9PsVuO/dwXB4zAz3zDz5WBbcabeG8cK3pMUBHHltOFawb5cj6cgfEDW2DomBVfysFy8jOaY&#10;a3fhgs67UIsIYZ+jgiaELpfSVw1Z9InriKN3dL3FEGVfS93jJcJtKydpmkmLhuNCgx19NlSddv9W&#10;werAxZf52/xui2NhynKW8k92UurtdVh9gAg0hGf40f7WCqZZBvcz8Qj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b3w7EAAAA3AAAAA8AAAAAAAAAAAAAAAAAmAIAAGRycy9k&#10;b3ducmV2LnhtbFBLBQYAAAAABAAEAPUAAACJAwAAAAA=&#10;" filled="f" stroked="f">
                  <v:textbox inset="0,0,0,0">
                    <w:txbxContent>
                      <w:p w14:paraId="5131A79F" w14:textId="77777777" w:rsidR="00170DDC" w:rsidRDefault="00170DDC">
                        <w:pPr>
                          <w:pStyle w:val="a3"/>
                          <w:kinsoku w:val="0"/>
                          <w:overflowPunct w:val="0"/>
                          <w:spacing w:line="450" w:lineRule="exact"/>
                          <w:rPr>
                            <w:color w:val="3973B9"/>
                            <w:sz w:val="36"/>
                            <w:szCs w:val="36"/>
                          </w:rPr>
                        </w:pPr>
                        <w:r>
                          <w:rPr>
                            <w:color w:val="3973B9"/>
                            <w:sz w:val="36"/>
                            <w:szCs w:val="36"/>
                          </w:rPr>
                          <w:t>2</w:t>
                        </w:r>
                      </w:p>
                    </w:txbxContent>
                  </v:textbox>
                </v:shape>
                <v:shape id="Text Box 117" o:spid="_x0000_s1061" type="#_x0000_t202" style="position:absolute;left:3282;top:-748;width:464;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d6lcUA&#10;AADcAAAADwAAAGRycy9kb3ducmV2LnhtbESPQWvCQBSE70L/w/IKvelGD1Gjq4hYKBSkMR56fM0+&#10;k8Xs25jdavrvu4LgcZiZb5jlureNuFLnjWMF41ECgrh02nCl4Fi8D2cgfEDW2DgmBX/kYb16GSwx&#10;0+7GOV0PoRIRwj5DBXUIbSalL2uy6EeuJY7eyXUWQ5RdJXWHtwi3jZwkSSotGo4LNba0rak8H36t&#10;gs035ztz2f985afcFMU84c/0rNTba79ZgAjUh2f40f7QCmbp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F3qVxQAAANwAAAAPAAAAAAAAAAAAAAAAAJgCAABkcnMv&#10;ZG93bnJldi54bWxQSwUGAAAAAAQABAD1AAAAigMAAAAA&#10;" filled="f" stroked="f">
                  <v:textbox inset="0,0,0,0">
                    <w:txbxContent>
                      <w:p w14:paraId="6D34BD8B" w14:textId="77CCA625" w:rsidR="00170DDC" w:rsidRDefault="00170DDC" w:rsidP="00ED0D2B">
                        <w:pPr>
                          <w:pStyle w:val="a3"/>
                          <w:kinsoku w:val="0"/>
                          <w:overflowPunct w:val="0"/>
                          <w:spacing w:line="397" w:lineRule="exact"/>
                          <w:jc w:val="center"/>
                          <w:rPr>
                            <w:color w:val="3973B9"/>
                            <w:spacing w:val="-17"/>
                            <w:sz w:val="32"/>
                            <w:szCs w:val="32"/>
                          </w:rPr>
                        </w:pPr>
                        <w:r>
                          <w:rPr>
                            <w:color w:val="3973B9"/>
                            <w:spacing w:val="-17"/>
                            <w:sz w:val="32"/>
                            <w:szCs w:val="32"/>
                            <w:lang w:val="uk-UA"/>
                          </w:rPr>
                          <w:t>-</w:t>
                        </w:r>
                      </w:p>
                    </w:txbxContent>
                  </v:textbox>
                </v:shape>
                <w10:wrap anchorx="page"/>
              </v:group>
            </w:pict>
          </mc:Fallback>
        </mc:AlternateContent>
      </w:r>
      <w:r w:rsidR="00E62E17" w:rsidRPr="00E62E17">
        <w:rPr>
          <w:color w:val="3973B9"/>
          <w:sz w:val="36"/>
          <w:szCs w:val="36"/>
          <w:lang w:val="en-US"/>
        </w:rPr>
        <w:t>13</w:t>
      </w:r>
      <w:r w:rsidR="00E62E17" w:rsidRPr="00E62E17">
        <w:rPr>
          <w:color w:val="3973B9"/>
          <w:sz w:val="32"/>
          <w:szCs w:val="32"/>
          <w:lang w:val="en-US"/>
        </w:rPr>
        <w:t>*</w:t>
      </w:r>
    </w:p>
    <w:p w14:paraId="7BF9DF2E" w14:textId="70C23D63" w:rsidR="00E62E17" w:rsidRPr="00E62E17" w:rsidRDefault="00E62E17">
      <w:pPr>
        <w:pStyle w:val="a3"/>
        <w:kinsoku w:val="0"/>
        <w:overflowPunct w:val="0"/>
        <w:spacing w:before="116" w:line="218" w:lineRule="auto"/>
        <w:ind w:left="157" w:right="-10" w:firstLine="95"/>
        <w:rPr>
          <w:rFonts w:ascii="Source Sans Pro Semibold" w:hAnsi="Source Sans Pro Semibold" w:cs="Source Sans Pro Semibold"/>
          <w:b/>
          <w:bCs/>
          <w:color w:val="3973B9"/>
          <w:spacing w:val="-2"/>
          <w:sz w:val="15"/>
          <w:szCs w:val="15"/>
          <w:lang w:val="en-US"/>
        </w:rPr>
      </w:pPr>
      <w:r w:rsidRPr="00E62E17">
        <w:rPr>
          <w:rFonts w:ascii="Times New Roman" w:hAnsi="Times New Roman" w:cs="Times New Roman"/>
          <w:sz w:val="24"/>
          <w:szCs w:val="24"/>
          <w:lang w:val="en-US"/>
        </w:rPr>
        <w:br w:type="column"/>
      </w:r>
      <w:r w:rsidR="00AC12A0">
        <w:rPr>
          <w:rFonts w:ascii="Source Sans Pro Semibold" w:hAnsi="Source Sans Pro Semibold" w:cs="Source Sans Pro Semibold"/>
          <w:b/>
          <w:bCs/>
          <w:color w:val="3973B9"/>
          <w:sz w:val="15"/>
          <w:szCs w:val="15"/>
          <w:lang w:val="en-US"/>
        </w:rPr>
        <w:lastRenderedPageBreak/>
        <w:t>МІКРО-ПРОЕКТИ</w:t>
      </w:r>
    </w:p>
    <w:p w14:paraId="3BF3EA16" w14:textId="43AC8B04" w:rsidR="00E62E17" w:rsidRPr="00E62E17" w:rsidRDefault="00E62E17">
      <w:pPr>
        <w:pStyle w:val="a3"/>
        <w:kinsoku w:val="0"/>
        <w:overflowPunct w:val="0"/>
        <w:spacing w:before="175" w:line="276" w:lineRule="auto"/>
        <w:ind w:left="781" w:right="1577"/>
        <w:jc w:val="both"/>
        <w:rPr>
          <w:color w:val="717275"/>
          <w:lang w:val="en-US"/>
        </w:rPr>
      </w:pPr>
      <w:r w:rsidRPr="00E62E17">
        <w:rPr>
          <w:rFonts w:ascii="Times New Roman" w:hAnsi="Times New Roman" w:cs="Times New Roman"/>
          <w:sz w:val="24"/>
          <w:szCs w:val="24"/>
          <w:lang w:val="en-US"/>
        </w:rPr>
        <w:br w:type="column"/>
      </w:r>
      <w:proofErr w:type="gramStart"/>
      <w:r w:rsidR="00ED0D2B" w:rsidRPr="00ED0D2B">
        <w:rPr>
          <w:color w:val="717275"/>
          <w:lang w:val="en-US"/>
        </w:rPr>
        <w:lastRenderedPageBreak/>
        <w:t xml:space="preserve">Реалізація </w:t>
      </w:r>
      <w:r w:rsidR="00C1026E">
        <w:rPr>
          <w:color w:val="717275"/>
          <w:lang w:val="uk-UA"/>
        </w:rPr>
        <w:t xml:space="preserve">ТЦ </w:t>
      </w:r>
      <w:r w:rsidR="00C1026E">
        <w:rPr>
          <w:color w:val="717275"/>
          <w:lang w:val="en-US"/>
        </w:rPr>
        <w:t>КОРДОНИ</w:t>
      </w:r>
      <w:r w:rsidR="00C1026E" w:rsidRPr="00ED0D2B">
        <w:rPr>
          <w:color w:val="717275"/>
          <w:lang w:val="en-US"/>
        </w:rPr>
        <w:t xml:space="preserve"> </w:t>
      </w:r>
      <w:r w:rsidR="00ED0D2B" w:rsidRPr="00ED0D2B">
        <w:rPr>
          <w:color w:val="717275"/>
          <w:lang w:val="en-US"/>
        </w:rPr>
        <w:t>забезпечить підвищення ефективності діяльності прикордонної інфраструктури та процедур, а також покращення безпеки кордонів.</w:t>
      </w:r>
      <w:proofErr w:type="gramEnd"/>
      <w:r w:rsidR="00ED0D2B" w:rsidRPr="00ED0D2B">
        <w:rPr>
          <w:color w:val="717275"/>
          <w:lang w:val="en-US"/>
        </w:rPr>
        <w:t xml:space="preserve"> </w:t>
      </w:r>
      <w:r w:rsidR="00C1026E">
        <w:rPr>
          <w:color w:val="717275"/>
          <w:lang w:val="uk-UA"/>
        </w:rPr>
        <w:t xml:space="preserve">Протидія </w:t>
      </w:r>
      <w:r w:rsidR="00C1026E" w:rsidRPr="00C1026E">
        <w:rPr>
          <w:color w:val="717275"/>
          <w:lang w:val="en-US"/>
        </w:rPr>
        <w:t>нелегальн</w:t>
      </w:r>
      <w:r w:rsidR="00C1026E">
        <w:rPr>
          <w:color w:val="717275"/>
          <w:lang w:val="uk-UA"/>
        </w:rPr>
        <w:t xml:space="preserve">ій </w:t>
      </w:r>
      <w:r w:rsidR="00C1026E" w:rsidRPr="00C1026E">
        <w:rPr>
          <w:color w:val="717275"/>
          <w:lang w:val="en-US"/>
        </w:rPr>
        <w:t>міграці</w:t>
      </w:r>
      <w:r w:rsidR="00C1026E">
        <w:rPr>
          <w:color w:val="717275"/>
          <w:lang w:val="uk-UA"/>
        </w:rPr>
        <w:t>ї</w:t>
      </w:r>
      <w:r w:rsidR="00C1026E" w:rsidRPr="00C1026E">
        <w:rPr>
          <w:color w:val="717275"/>
          <w:lang w:val="en-US"/>
        </w:rPr>
        <w:t xml:space="preserve"> та контрабанд</w:t>
      </w:r>
      <w:r w:rsidR="00C1026E">
        <w:rPr>
          <w:color w:val="717275"/>
          <w:lang w:val="uk-UA"/>
        </w:rPr>
        <w:t>і,</w:t>
      </w:r>
      <w:r w:rsidR="00C1026E" w:rsidRPr="00C1026E">
        <w:rPr>
          <w:color w:val="717275"/>
          <w:lang w:val="en-US"/>
        </w:rPr>
        <w:t xml:space="preserve"> боротьб</w:t>
      </w:r>
      <w:r w:rsidR="00C1026E">
        <w:rPr>
          <w:color w:val="717275"/>
          <w:lang w:val="uk-UA"/>
        </w:rPr>
        <w:t>а</w:t>
      </w:r>
      <w:r w:rsidR="00C1026E" w:rsidRPr="00C1026E">
        <w:rPr>
          <w:color w:val="717275"/>
          <w:lang w:val="en-US"/>
        </w:rPr>
        <w:t xml:space="preserve"> з організованою злочинністю</w:t>
      </w:r>
      <w:r w:rsidR="00C1026E">
        <w:rPr>
          <w:color w:val="717275"/>
          <w:lang w:val="uk-UA"/>
        </w:rPr>
        <w:t>, а також прискорення процедур та з</w:t>
      </w:r>
      <w:r w:rsidR="00ED0D2B" w:rsidRPr="00ED0D2B">
        <w:rPr>
          <w:color w:val="717275"/>
          <w:lang w:val="en-US"/>
        </w:rPr>
        <w:t xml:space="preserve">більшення </w:t>
      </w:r>
      <w:r w:rsidR="00C1026E">
        <w:rPr>
          <w:color w:val="717275"/>
          <w:lang w:val="uk-UA"/>
        </w:rPr>
        <w:t xml:space="preserve">їхньої ефективності є очікуваними результатами від реалізації цієї ТЦ. </w:t>
      </w:r>
    </w:p>
    <w:p w14:paraId="176829EF" w14:textId="77777777" w:rsidR="00E62E17" w:rsidRPr="00E62E17" w:rsidRDefault="00E62E17">
      <w:pPr>
        <w:pStyle w:val="a3"/>
        <w:kinsoku w:val="0"/>
        <w:overflowPunct w:val="0"/>
        <w:spacing w:before="175" w:line="276" w:lineRule="auto"/>
        <w:ind w:left="781" w:right="1577"/>
        <w:jc w:val="both"/>
        <w:rPr>
          <w:color w:val="717275"/>
          <w:lang w:val="en-US"/>
        </w:rPr>
        <w:sectPr w:rsidR="00E62E17" w:rsidRPr="00E62E17">
          <w:type w:val="continuous"/>
          <w:pgSz w:w="11910" w:h="14750"/>
          <w:pgMar w:top="720" w:right="0" w:bottom="280" w:left="0" w:header="708" w:footer="708" w:gutter="0"/>
          <w:cols w:num="4" w:space="708" w:equalWidth="0">
            <w:col w:w="1943" w:space="40"/>
            <w:col w:w="989" w:space="39"/>
            <w:col w:w="834" w:space="39"/>
            <w:col w:w="8026"/>
          </w:cols>
          <w:noEndnote/>
        </w:sectPr>
      </w:pPr>
    </w:p>
    <w:p w14:paraId="121D646F" w14:textId="77777777" w:rsidR="00E62E17" w:rsidRPr="00E62E17" w:rsidRDefault="00E62E17">
      <w:pPr>
        <w:pStyle w:val="a3"/>
        <w:kinsoku w:val="0"/>
        <w:overflowPunct w:val="0"/>
        <w:rPr>
          <w:sz w:val="20"/>
          <w:szCs w:val="20"/>
          <w:lang w:val="en-US"/>
        </w:rPr>
      </w:pPr>
    </w:p>
    <w:p w14:paraId="0CA2A90E" w14:textId="77777777" w:rsidR="00E62E17" w:rsidRPr="00E62E17" w:rsidRDefault="00E62E17">
      <w:pPr>
        <w:pStyle w:val="a3"/>
        <w:kinsoku w:val="0"/>
        <w:overflowPunct w:val="0"/>
        <w:spacing w:before="3"/>
        <w:rPr>
          <w:sz w:val="21"/>
          <w:szCs w:val="21"/>
          <w:lang w:val="en-US"/>
        </w:rPr>
      </w:pPr>
    </w:p>
    <w:p w14:paraId="573C3070" w14:textId="6EEB5703" w:rsidR="00E62E17" w:rsidRPr="00E62E17" w:rsidRDefault="00E62E17">
      <w:pPr>
        <w:pStyle w:val="a3"/>
        <w:kinsoku w:val="0"/>
        <w:overflowPunct w:val="0"/>
        <w:spacing w:before="98"/>
        <w:ind w:left="1601"/>
        <w:rPr>
          <w:color w:val="717275"/>
          <w:sz w:val="14"/>
          <w:szCs w:val="14"/>
          <w:lang w:val="en-US"/>
        </w:rPr>
      </w:pPr>
      <w:r w:rsidRPr="00E62E17">
        <w:rPr>
          <w:color w:val="717275"/>
          <w:sz w:val="14"/>
          <w:szCs w:val="14"/>
          <w:lang w:val="en-US"/>
        </w:rPr>
        <w:t xml:space="preserve">* </w:t>
      </w:r>
      <w:proofErr w:type="gramStart"/>
      <w:r w:rsidR="0010373B">
        <w:rPr>
          <w:color w:val="717275"/>
          <w:sz w:val="14"/>
          <w:szCs w:val="14"/>
          <w:lang w:val="en-US"/>
        </w:rPr>
        <w:t>законтрактовані</w:t>
      </w:r>
      <w:proofErr w:type="gramEnd"/>
      <w:r w:rsidR="0010373B">
        <w:rPr>
          <w:color w:val="717275"/>
          <w:sz w:val="14"/>
          <w:szCs w:val="14"/>
          <w:lang w:val="en-US"/>
        </w:rPr>
        <w:t xml:space="preserve"> проекти</w:t>
      </w:r>
    </w:p>
    <w:p w14:paraId="3B1B14ED" w14:textId="77777777" w:rsidR="00E62E17" w:rsidRPr="00E62E17" w:rsidRDefault="00E62E17">
      <w:pPr>
        <w:pStyle w:val="a3"/>
        <w:kinsoku w:val="0"/>
        <w:overflowPunct w:val="0"/>
        <w:spacing w:before="98"/>
        <w:ind w:left="1601"/>
        <w:rPr>
          <w:color w:val="717275"/>
          <w:sz w:val="14"/>
          <w:szCs w:val="14"/>
          <w:lang w:val="en-US"/>
        </w:rPr>
        <w:sectPr w:rsidR="00E62E17" w:rsidRPr="00E62E17">
          <w:type w:val="continuous"/>
          <w:pgSz w:w="11910" w:h="14750"/>
          <w:pgMar w:top="720" w:right="0" w:bottom="280" w:left="0" w:header="708" w:footer="708" w:gutter="0"/>
          <w:cols w:space="708" w:equalWidth="0">
            <w:col w:w="11910"/>
          </w:cols>
          <w:noEndnote/>
        </w:sectPr>
      </w:pPr>
    </w:p>
    <w:p w14:paraId="18FE9294" w14:textId="53A11BDA" w:rsidR="00E62E17" w:rsidRPr="00E62E17" w:rsidRDefault="0010373B">
      <w:pPr>
        <w:pStyle w:val="a3"/>
        <w:kinsoku w:val="0"/>
        <w:overflowPunct w:val="0"/>
        <w:spacing w:before="85"/>
        <w:ind w:left="1520"/>
        <w:rPr>
          <w:rFonts w:ascii="Source Sans Pro Semibold" w:hAnsi="Source Sans Pro Semibold" w:cs="Source Sans Pro Semibold"/>
          <w:b/>
          <w:bCs/>
          <w:color w:val="005FAD"/>
          <w:sz w:val="32"/>
          <w:szCs w:val="32"/>
          <w:lang w:val="en-US"/>
        </w:rPr>
      </w:pPr>
      <w:r>
        <w:rPr>
          <w:rFonts w:ascii="Source Sans Pro Semibold" w:hAnsi="Source Sans Pro Semibold" w:cs="Source Sans Pro Semibold"/>
          <w:b/>
          <w:bCs/>
          <w:color w:val="005FAD"/>
          <w:sz w:val="32"/>
          <w:szCs w:val="32"/>
          <w:lang w:val="uk-UA"/>
        </w:rPr>
        <w:lastRenderedPageBreak/>
        <w:t xml:space="preserve">Типи проектів </w:t>
      </w:r>
    </w:p>
    <w:p w14:paraId="794A005E" w14:textId="77777777" w:rsidR="00E62E17" w:rsidRPr="00E62E17" w:rsidRDefault="00E62E17">
      <w:pPr>
        <w:pStyle w:val="a3"/>
        <w:kinsoku w:val="0"/>
        <w:overflowPunct w:val="0"/>
        <w:spacing w:before="12"/>
        <w:rPr>
          <w:rFonts w:ascii="Source Sans Pro Semibold" w:hAnsi="Source Sans Pro Semibold" w:cs="Source Sans Pro Semibold"/>
          <w:b/>
          <w:bCs/>
          <w:sz w:val="26"/>
          <w:szCs w:val="26"/>
          <w:lang w:val="en-US"/>
        </w:rPr>
      </w:pPr>
    </w:p>
    <w:p w14:paraId="26FD16BA" w14:textId="10B29E37" w:rsidR="00E62E17" w:rsidRPr="00E62E17" w:rsidRDefault="00D3019D">
      <w:pPr>
        <w:pStyle w:val="a3"/>
        <w:kinsoku w:val="0"/>
        <w:overflowPunct w:val="0"/>
        <w:spacing w:before="97" w:line="266" w:lineRule="auto"/>
        <w:ind w:left="1520" w:right="1518"/>
        <w:jc w:val="both"/>
        <w:rPr>
          <w:color w:val="58595B"/>
          <w:sz w:val="20"/>
          <w:szCs w:val="20"/>
          <w:lang w:val="en-US"/>
        </w:rPr>
      </w:pPr>
      <w:proofErr w:type="gramStart"/>
      <w:r w:rsidRPr="00D3019D">
        <w:rPr>
          <w:color w:val="58595B"/>
          <w:sz w:val="20"/>
          <w:szCs w:val="20"/>
          <w:lang w:val="en-US"/>
        </w:rPr>
        <w:t>Стратегічна мета Програми бу</w:t>
      </w:r>
      <w:r>
        <w:rPr>
          <w:color w:val="58595B"/>
          <w:sz w:val="20"/>
          <w:szCs w:val="20"/>
          <w:lang w:val="uk-UA"/>
        </w:rPr>
        <w:t xml:space="preserve">де </w:t>
      </w:r>
      <w:r w:rsidRPr="00D3019D">
        <w:rPr>
          <w:color w:val="58595B"/>
          <w:sz w:val="20"/>
          <w:szCs w:val="20"/>
          <w:lang w:val="en-US"/>
        </w:rPr>
        <w:t xml:space="preserve">досягнута </w:t>
      </w:r>
      <w:r>
        <w:rPr>
          <w:color w:val="58595B"/>
          <w:sz w:val="20"/>
          <w:szCs w:val="20"/>
          <w:lang w:val="uk-UA"/>
        </w:rPr>
        <w:t xml:space="preserve">шляхом </w:t>
      </w:r>
      <w:r>
        <w:rPr>
          <w:color w:val="58595B"/>
          <w:sz w:val="20"/>
          <w:szCs w:val="20"/>
          <w:lang w:val="en-US"/>
        </w:rPr>
        <w:t>фінансуванн</w:t>
      </w:r>
      <w:r>
        <w:rPr>
          <w:color w:val="58595B"/>
          <w:sz w:val="20"/>
          <w:szCs w:val="20"/>
          <w:lang w:val="uk-UA"/>
        </w:rPr>
        <w:t>я</w:t>
      </w:r>
      <w:r w:rsidRPr="00D3019D">
        <w:rPr>
          <w:color w:val="58595B"/>
          <w:sz w:val="20"/>
          <w:szCs w:val="20"/>
          <w:lang w:val="en-US"/>
        </w:rPr>
        <w:t xml:space="preserve"> некомерційних транскордон</w:t>
      </w:r>
      <w:r>
        <w:rPr>
          <w:color w:val="58595B"/>
          <w:sz w:val="20"/>
          <w:szCs w:val="20"/>
          <w:lang w:val="en-US"/>
        </w:rPr>
        <w:t xml:space="preserve">них проектів у рамках чотирьох </w:t>
      </w:r>
      <w:r>
        <w:rPr>
          <w:color w:val="58595B"/>
          <w:sz w:val="20"/>
          <w:szCs w:val="20"/>
          <w:lang w:val="uk-UA"/>
        </w:rPr>
        <w:t>Т</w:t>
      </w:r>
      <w:r>
        <w:rPr>
          <w:color w:val="58595B"/>
          <w:sz w:val="20"/>
          <w:szCs w:val="20"/>
          <w:lang w:val="en-US"/>
        </w:rPr>
        <w:t xml:space="preserve">ематичних </w:t>
      </w:r>
      <w:r>
        <w:rPr>
          <w:color w:val="58595B"/>
          <w:sz w:val="20"/>
          <w:szCs w:val="20"/>
          <w:lang w:val="uk-UA"/>
        </w:rPr>
        <w:t>Ц</w:t>
      </w:r>
      <w:r w:rsidRPr="00D3019D">
        <w:rPr>
          <w:color w:val="58595B"/>
          <w:sz w:val="20"/>
          <w:szCs w:val="20"/>
          <w:lang w:val="en-US"/>
        </w:rPr>
        <w:t xml:space="preserve">ілей. Програма підтримує бенефіціарів </w:t>
      </w:r>
      <w:r>
        <w:rPr>
          <w:color w:val="58595B"/>
          <w:sz w:val="20"/>
          <w:szCs w:val="20"/>
          <w:lang w:val="uk-UA"/>
        </w:rPr>
        <w:t xml:space="preserve">шляхом надання </w:t>
      </w:r>
      <w:r w:rsidRPr="00D3019D">
        <w:rPr>
          <w:color w:val="58595B"/>
          <w:sz w:val="20"/>
          <w:szCs w:val="20"/>
          <w:lang w:val="en-US"/>
        </w:rPr>
        <w:t>грантів, які можуть становити до 90% від загальних витрат проекту.</w:t>
      </w:r>
      <w:proofErr w:type="gramEnd"/>
      <w:r w:rsidRPr="00D3019D">
        <w:rPr>
          <w:color w:val="58595B"/>
          <w:sz w:val="20"/>
          <w:szCs w:val="20"/>
          <w:lang w:val="en-US"/>
        </w:rPr>
        <w:t xml:space="preserve"> У рамках Програми передбачено три основні типи проектів:</w:t>
      </w:r>
      <w:r>
        <w:rPr>
          <w:color w:val="58595B"/>
          <w:sz w:val="20"/>
          <w:szCs w:val="20"/>
          <w:lang w:val="uk-UA"/>
        </w:rPr>
        <w:t xml:space="preserve"> </w:t>
      </w:r>
    </w:p>
    <w:p w14:paraId="565DABB8" w14:textId="77777777" w:rsidR="00E62E17" w:rsidRPr="00E62E17" w:rsidRDefault="00E62E17">
      <w:pPr>
        <w:pStyle w:val="a3"/>
        <w:kinsoku w:val="0"/>
        <w:overflowPunct w:val="0"/>
        <w:rPr>
          <w:sz w:val="20"/>
          <w:szCs w:val="20"/>
          <w:lang w:val="en-US"/>
        </w:rPr>
      </w:pPr>
    </w:p>
    <w:p w14:paraId="62919CFD" w14:textId="77777777" w:rsidR="00E62E17" w:rsidRPr="00E62E17" w:rsidRDefault="00E62E17">
      <w:pPr>
        <w:pStyle w:val="a3"/>
        <w:kinsoku w:val="0"/>
        <w:overflowPunct w:val="0"/>
        <w:spacing w:before="9"/>
        <w:rPr>
          <w:sz w:val="29"/>
          <w:szCs w:val="29"/>
          <w:lang w:val="en-US"/>
        </w:rPr>
      </w:pPr>
    </w:p>
    <w:p w14:paraId="07408C60" w14:textId="7AE9EFAB" w:rsidR="00E62E17" w:rsidRPr="00E62E17" w:rsidRDefault="002926D2">
      <w:pPr>
        <w:pStyle w:val="a3"/>
        <w:kinsoku w:val="0"/>
        <w:overflowPunct w:val="0"/>
        <w:spacing w:before="102"/>
        <w:ind w:left="5952"/>
        <w:jc w:val="both"/>
        <w:rPr>
          <w:rFonts w:ascii="Source Sans Pro Semibold" w:hAnsi="Source Sans Pro Semibold" w:cs="Source Sans Pro Semibold"/>
          <w:b/>
          <w:bCs/>
          <w:color w:val="005FAD"/>
          <w:sz w:val="26"/>
          <w:szCs w:val="26"/>
          <w:lang w:val="en-US"/>
        </w:rPr>
      </w:pPr>
      <w:r>
        <w:rPr>
          <w:noProof/>
          <w:lang w:val="uk-UA" w:eastAsia="uk-UA"/>
        </w:rPr>
        <mc:AlternateContent>
          <mc:Choice Requires="wpg">
            <w:drawing>
              <wp:anchor distT="0" distB="0" distL="114300" distR="114300" simplePos="0" relativeHeight="251628032" behindDoc="0" locked="0" layoutInCell="0" allowOverlap="1" wp14:anchorId="523EEC7F" wp14:editId="20B95F00">
                <wp:simplePos x="0" y="0"/>
                <wp:positionH relativeFrom="page">
                  <wp:posOffset>857250</wp:posOffset>
                </wp:positionH>
                <wp:positionV relativeFrom="paragraph">
                  <wp:posOffset>-185420</wp:posOffset>
                </wp:positionV>
                <wp:extent cx="2391410" cy="2390775"/>
                <wp:effectExtent l="0" t="0" r="0" b="0"/>
                <wp:wrapNone/>
                <wp:docPr id="858"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2390775"/>
                          <a:chOff x="1350" y="-292"/>
                          <a:chExt cx="3766" cy="3765"/>
                        </a:xfrm>
                      </wpg:grpSpPr>
                      <wps:wsp>
                        <wps:cNvPr id="859" name="Freeform 119"/>
                        <wps:cNvSpPr>
                          <a:spLocks/>
                        </wps:cNvSpPr>
                        <wps:spPr bwMode="auto">
                          <a:xfrm>
                            <a:off x="1428" y="-214"/>
                            <a:ext cx="3610" cy="3609"/>
                          </a:xfrm>
                          <a:custGeom>
                            <a:avLst/>
                            <a:gdLst>
                              <a:gd name="T0" fmla="*/ 1652 w 3610"/>
                              <a:gd name="T1" fmla="*/ 6 h 3609"/>
                              <a:gd name="T2" fmla="*/ 1431 w 3610"/>
                              <a:gd name="T3" fmla="*/ 38 h 3609"/>
                              <a:gd name="T4" fmla="*/ 1220 w 3610"/>
                              <a:gd name="T5" fmla="*/ 96 h 3609"/>
                              <a:gd name="T6" fmla="*/ 1020 w 3610"/>
                              <a:gd name="T7" fmla="*/ 178 h 3609"/>
                              <a:gd name="T8" fmla="*/ 832 w 3610"/>
                              <a:gd name="T9" fmla="*/ 283 h 3609"/>
                              <a:gd name="T10" fmla="*/ 660 w 3610"/>
                              <a:gd name="T11" fmla="*/ 409 h 3609"/>
                              <a:gd name="T12" fmla="*/ 503 w 3610"/>
                              <a:gd name="T13" fmla="*/ 553 h 3609"/>
                              <a:gd name="T14" fmla="*/ 365 w 3610"/>
                              <a:gd name="T15" fmla="*/ 715 h 3609"/>
                              <a:gd name="T16" fmla="*/ 246 w 3610"/>
                              <a:gd name="T17" fmla="*/ 893 h 3609"/>
                              <a:gd name="T18" fmla="*/ 148 w 3610"/>
                              <a:gd name="T19" fmla="*/ 1085 h 3609"/>
                              <a:gd name="T20" fmla="*/ 74 w 3610"/>
                              <a:gd name="T21" fmla="*/ 1289 h 3609"/>
                              <a:gd name="T22" fmla="*/ 24 w 3610"/>
                              <a:gd name="T23" fmla="*/ 1504 h 3609"/>
                              <a:gd name="T24" fmla="*/ 1 w 3610"/>
                              <a:gd name="T25" fmla="*/ 1728 h 3609"/>
                              <a:gd name="T26" fmla="*/ 6 w 3610"/>
                              <a:gd name="T27" fmla="*/ 1956 h 3609"/>
                              <a:gd name="T28" fmla="*/ 38 w 3610"/>
                              <a:gd name="T29" fmla="*/ 2177 h 3609"/>
                              <a:gd name="T30" fmla="*/ 96 w 3610"/>
                              <a:gd name="T31" fmla="*/ 2388 h 3609"/>
                              <a:gd name="T32" fmla="*/ 178 w 3610"/>
                              <a:gd name="T33" fmla="*/ 2588 h 3609"/>
                              <a:gd name="T34" fmla="*/ 283 w 3610"/>
                              <a:gd name="T35" fmla="*/ 2776 h 3609"/>
                              <a:gd name="T36" fmla="*/ 409 w 3610"/>
                              <a:gd name="T37" fmla="*/ 2949 h 3609"/>
                              <a:gd name="T38" fmla="*/ 553 w 3610"/>
                              <a:gd name="T39" fmla="*/ 3105 h 3609"/>
                              <a:gd name="T40" fmla="*/ 715 w 3610"/>
                              <a:gd name="T41" fmla="*/ 3243 h 3609"/>
                              <a:gd name="T42" fmla="*/ 893 w 3610"/>
                              <a:gd name="T43" fmla="*/ 3362 h 3609"/>
                              <a:gd name="T44" fmla="*/ 1085 w 3610"/>
                              <a:gd name="T45" fmla="*/ 3460 h 3609"/>
                              <a:gd name="T46" fmla="*/ 1289 w 3610"/>
                              <a:gd name="T47" fmla="*/ 3534 h 3609"/>
                              <a:gd name="T48" fmla="*/ 1504 w 3610"/>
                              <a:gd name="T49" fmla="*/ 3584 h 3609"/>
                              <a:gd name="T50" fmla="*/ 1728 w 3610"/>
                              <a:gd name="T51" fmla="*/ 3607 h 3609"/>
                              <a:gd name="T52" fmla="*/ 1956 w 3610"/>
                              <a:gd name="T53" fmla="*/ 3602 h 3609"/>
                              <a:gd name="T54" fmla="*/ 2177 w 3610"/>
                              <a:gd name="T55" fmla="*/ 3570 h 3609"/>
                              <a:gd name="T56" fmla="*/ 2388 w 3610"/>
                              <a:gd name="T57" fmla="*/ 3512 h 3609"/>
                              <a:gd name="T58" fmla="*/ 2588 w 3610"/>
                              <a:gd name="T59" fmla="*/ 3430 h 3609"/>
                              <a:gd name="T60" fmla="*/ 2776 w 3610"/>
                              <a:gd name="T61" fmla="*/ 3325 h 3609"/>
                              <a:gd name="T62" fmla="*/ 2949 w 3610"/>
                              <a:gd name="T63" fmla="*/ 3199 h 3609"/>
                              <a:gd name="T64" fmla="*/ 3105 w 3610"/>
                              <a:gd name="T65" fmla="*/ 3055 h 3609"/>
                              <a:gd name="T66" fmla="*/ 3243 w 3610"/>
                              <a:gd name="T67" fmla="*/ 2893 h 3609"/>
                              <a:gd name="T68" fmla="*/ 3362 w 3610"/>
                              <a:gd name="T69" fmla="*/ 2715 h 3609"/>
                              <a:gd name="T70" fmla="*/ 3460 w 3610"/>
                              <a:gd name="T71" fmla="*/ 2523 h 3609"/>
                              <a:gd name="T72" fmla="*/ 3534 w 3610"/>
                              <a:gd name="T73" fmla="*/ 2319 h 3609"/>
                              <a:gd name="T74" fmla="*/ 3584 w 3610"/>
                              <a:gd name="T75" fmla="*/ 2104 h 3609"/>
                              <a:gd name="T76" fmla="*/ 3607 w 3610"/>
                              <a:gd name="T77" fmla="*/ 1880 h 3609"/>
                              <a:gd name="T78" fmla="*/ 3602 w 3610"/>
                              <a:gd name="T79" fmla="*/ 1652 h 3609"/>
                              <a:gd name="T80" fmla="*/ 3570 w 3610"/>
                              <a:gd name="T81" fmla="*/ 1431 h 3609"/>
                              <a:gd name="T82" fmla="*/ 3512 w 3610"/>
                              <a:gd name="T83" fmla="*/ 1220 h 3609"/>
                              <a:gd name="T84" fmla="*/ 3430 w 3610"/>
                              <a:gd name="T85" fmla="*/ 1020 h 3609"/>
                              <a:gd name="T86" fmla="*/ 3325 w 3610"/>
                              <a:gd name="T87" fmla="*/ 832 h 3609"/>
                              <a:gd name="T88" fmla="*/ 3199 w 3610"/>
                              <a:gd name="T89" fmla="*/ 660 h 3609"/>
                              <a:gd name="T90" fmla="*/ 3055 w 3610"/>
                              <a:gd name="T91" fmla="*/ 503 h 3609"/>
                              <a:gd name="T92" fmla="*/ 2893 w 3610"/>
                              <a:gd name="T93" fmla="*/ 365 h 3609"/>
                              <a:gd name="T94" fmla="*/ 2715 w 3610"/>
                              <a:gd name="T95" fmla="*/ 246 h 3609"/>
                              <a:gd name="T96" fmla="*/ 2523 w 3610"/>
                              <a:gd name="T97" fmla="*/ 148 h 3609"/>
                              <a:gd name="T98" fmla="*/ 2319 w 3610"/>
                              <a:gd name="T99" fmla="*/ 74 h 3609"/>
                              <a:gd name="T100" fmla="*/ 2104 w 3610"/>
                              <a:gd name="T101" fmla="*/ 24 h 3609"/>
                              <a:gd name="T102" fmla="*/ 1880 w 3610"/>
                              <a:gd name="T103" fmla="*/ 1 h 36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610" h="3609">
                                <a:moveTo>
                                  <a:pt x="1804" y="0"/>
                                </a:moveTo>
                                <a:lnTo>
                                  <a:pt x="1728" y="1"/>
                                </a:lnTo>
                                <a:lnTo>
                                  <a:pt x="1652" y="6"/>
                                </a:lnTo>
                                <a:lnTo>
                                  <a:pt x="1578" y="14"/>
                                </a:lnTo>
                                <a:lnTo>
                                  <a:pt x="1504" y="24"/>
                                </a:lnTo>
                                <a:lnTo>
                                  <a:pt x="1431" y="38"/>
                                </a:lnTo>
                                <a:lnTo>
                                  <a:pt x="1360" y="55"/>
                                </a:lnTo>
                                <a:lnTo>
                                  <a:pt x="1289" y="74"/>
                                </a:lnTo>
                                <a:lnTo>
                                  <a:pt x="1220" y="96"/>
                                </a:lnTo>
                                <a:lnTo>
                                  <a:pt x="1152" y="121"/>
                                </a:lnTo>
                                <a:lnTo>
                                  <a:pt x="1085" y="148"/>
                                </a:lnTo>
                                <a:lnTo>
                                  <a:pt x="1020" y="178"/>
                                </a:lnTo>
                                <a:lnTo>
                                  <a:pt x="956" y="211"/>
                                </a:lnTo>
                                <a:lnTo>
                                  <a:pt x="893" y="246"/>
                                </a:lnTo>
                                <a:lnTo>
                                  <a:pt x="832" y="283"/>
                                </a:lnTo>
                                <a:lnTo>
                                  <a:pt x="773" y="323"/>
                                </a:lnTo>
                                <a:lnTo>
                                  <a:pt x="715" y="365"/>
                                </a:lnTo>
                                <a:lnTo>
                                  <a:pt x="660" y="409"/>
                                </a:lnTo>
                                <a:lnTo>
                                  <a:pt x="606" y="455"/>
                                </a:lnTo>
                                <a:lnTo>
                                  <a:pt x="553" y="503"/>
                                </a:lnTo>
                                <a:lnTo>
                                  <a:pt x="503" y="553"/>
                                </a:lnTo>
                                <a:lnTo>
                                  <a:pt x="455" y="606"/>
                                </a:lnTo>
                                <a:lnTo>
                                  <a:pt x="409" y="660"/>
                                </a:lnTo>
                                <a:lnTo>
                                  <a:pt x="365" y="715"/>
                                </a:lnTo>
                                <a:lnTo>
                                  <a:pt x="323" y="773"/>
                                </a:lnTo>
                                <a:lnTo>
                                  <a:pt x="283" y="832"/>
                                </a:lnTo>
                                <a:lnTo>
                                  <a:pt x="246" y="893"/>
                                </a:lnTo>
                                <a:lnTo>
                                  <a:pt x="211" y="956"/>
                                </a:lnTo>
                                <a:lnTo>
                                  <a:pt x="178" y="1020"/>
                                </a:lnTo>
                                <a:lnTo>
                                  <a:pt x="148" y="1085"/>
                                </a:lnTo>
                                <a:lnTo>
                                  <a:pt x="121" y="1152"/>
                                </a:lnTo>
                                <a:lnTo>
                                  <a:pt x="96" y="1220"/>
                                </a:lnTo>
                                <a:lnTo>
                                  <a:pt x="74" y="1289"/>
                                </a:lnTo>
                                <a:lnTo>
                                  <a:pt x="55" y="1360"/>
                                </a:lnTo>
                                <a:lnTo>
                                  <a:pt x="38" y="1431"/>
                                </a:lnTo>
                                <a:lnTo>
                                  <a:pt x="24" y="1504"/>
                                </a:lnTo>
                                <a:lnTo>
                                  <a:pt x="14" y="1578"/>
                                </a:lnTo>
                                <a:lnTo>
                                  <a:pt x="6" y="1652"/>
                                </a:lnTo>
                                <a:lnTo>
                                  <a:pt x="1" y="1728"/>
                                </a:lnTo>
                                <a:lnTo>
                                  <a:pt x="0" y="1804"/>
                                </a:lnTo>
                                <a:lnTo>
                                  <a:pt x="1" y="1880"/>
                                </a:lnTo>
                                <a:lnTo>
                                  <a:pt x="6" y="1956"/>
                                </a:lnTo>
                                <a:lnTo>
                                  <a:pt x="14" y="2030"/>
                                </a:lnTo>
                                <a:lnTo>
                                  <a:pt x="24" y="2104"/>
                                </a:lnTo>
                                <a:lnTo>
                                  <a:pt x="38" y="2177"/>
                                </a:lnTo>
                                <a:lnTo>
                                  <a:pt x="55" y="2248"/>
                                </a:lnTo>
                                <a:lnTo>
                                  <a:pt x="74" y="2319"/>
                                </a:lnTo>
                                <a:lnTo>
                                  <a:pt x="96" y="2388"/>
                                </a:lnTo>
                                <a:lnTo>
                                  <a:pt x="121" y="2456"/>
                                </a:lnTo>
                                <a:lnTo>
                                  <a:pt x="148" y="2523"/>
                                </a:lnTo>
                                <a:lnTo>
                                  <a:pt x="178" y="2588"/>
                                </a:lnTo>
                                <a:lnTo>
                                  <a:pt x="211" y="2652"/>
                                </a:lnTo>
                                <a:lnTo>
                                  <a:pt x="246" y="2715"/>
                                </a:lnTo>
                                <a:lnTo>
                                  <a:pt x="283" y="2776"/>
                                </a:lnTo>
                                <a:lnTo>
                                  <a:pt x="323" y="2835"/>
                                </a:lnTo>
                                <a:lnTo>
                                  <a:pt x="365" y="2893"/>
                                </a:lnTo>
                                <a:lnTo>
                                  <a:pt x="409" y="2949"/>
                                </a:lnTo>
                                <a:lnTo>
                                  <a:pt x="455" y="3003"/>
                                </a:lnTo>
                                <a:lnTo>
                                  <a:pt x="503" y="3055"/>
                                </a:lnTo>
                                <a:lnTo>
                                  <a:pt x="553" y="3105"/>
                                </a:lnTo>
                                <a:lnTo>
                                  <a:pt x="606" y="3153"/>
                                </a:lnTo>
                                <a:lnTo>
                                  <a:pt x="660" y="3199"/>
                                </a:lnTo>
                                <a:lnTo>
                                  <a:pt x="715" y="3243"/>
                                </a:lnTo>
                                <a:lnTo>
                                  <a:pt x="773" y="3285"/>
                                </a:lnTo>
                                <a:lnTo>
                                  <a:pt x="832" y="3325"/>
                                </a:lnTo>
                                <a:lnTo>
                                  <a:pt x="893" y="3362"/>
                                </a:lnTo>
                                <a:lnTo>
                                  <a:pt x="956" y="3397"/>
                                </a:lnTo>
                                <a:lnTo>
                                  <a:pt x="1020" y="3430"/>
                                </a:lnTo>
                                <a:lnTo>
                                  <a:pt x="1085" y="3460"/>
                                </a:lnTo>
                                <a:lnTo>
                                  <a:pt x="1152" y="3487"/>
                                </a:lnTo>
                                <a:lnTo>
                                  <a:pt x="1220" y="3512"/>
                                </a:lnTo>
                                <a:lnTo>
                                  <a:pt x="1289" y="3534"/>
                                </a:lnTo>
                                <a:lnTo>
                                  <a:pt x="1360" y="3554"/>
                                </a:lnTo>
                                <a:lnTo>
                                  <a:pt x="1431" y="3570"/>
                                </a:lnTo>
                                <a:lnTo>
                                  <a:pt x="1504" y="3584"/>
                                </a:lnTo>
                                <a:lnTo>
                                  <a:pt x="1578" y="3595"/>
                                </a:lnTo>
                                <a:lnTo>
                                  <a:pt x="1652" y="3602"/>
                                </a:lnTo>
                                <a:lnTo>
                                  <a:pt x="1728" y="3607"/>
                                </a:lnTo>
                                <a:lnTo>
                                  <a:pt x="1804" y="3609"/>
                                </a:lnTo>
                                <a:lnTo>
                                  <a:pt x="1880" y="3607"/>
                                </a:lnTo>
                                <a:lnTo>
                                  <a:pt x="1956" y="3602"/>
                                </a:lnTo>
                                <a:lnTo>
                                  <a:pt x="2030" y="3595"/>
                                </a:lnTo>
                                <a:lnTo>
                                  <a:pt x="2104" y="3584"/>
                                </a:lnTo>
                                <a:lnTo>
                                  <a:pt x="2177" y="3570"/>
                                </a:lnTo>
                                <a:lnTo>
                                  <a:pt x="2248" y="3554"/>
                                </a:lnTo>
                                <a:lnTo>
                                  <a:pt x="2319" y="3534"/>
                                </a:lnTo>
                                <a:lnTo>
                                  <a:pt x="2388" y="3512"/>
                                </a:lnTo>
                                <a:lnTo>
                                  <a:pt x="2456" y="3487"/>
                                </a:lnTo>
                                <a:lnTo>
                                  <a:pt x="2523" y="3460"/>
                                </a:lnTo>
                                <a:lnTo>
                                  <a:pt x="2588" y="3430"/>
                                </a:lnTo>
                                <a:lnTo>
                                  <a:pt x="2652" y="3397"/>
                                </a:lnTo>
                                <a:lnTo>
                                  <a:pt x="2715" y="3362"/>
                                </a:lnTo>
                                <a:lnTo>
                                  <a:pt x="2776" y="3325"/>
                                </a:lnTo>
                                <a:lnTo>
                                  <a:pt x="2835" y="3285"/>
                                </a:lnTo>
                                <a:lnTo>
                                  <a:pt x="2893" y="3243"/>
                                </a:lnTo>
                                <a:lnTo>
                                  <a:pt x="2949" y="3199"/>
                                </a:lnTo>
                                <a:lnTo>
                                  <a:pt x="3003" y="3153"/>
                                </a:lnTo>
                                <a:lnTo>
                                  <a:pt x="3055" y="3105"/>
                                </a:lnTo>
                                <a:lnTo>
                                  <a:pt x="3105" y="3055"/>
                                </a:lnTo>
                                <a:lnTo>
                                  <a:pt x="3153" y="3003"/>
                                </a:lnTo>
                                <a:lnTo>
                                  <a:pt x="3199" y="2949"/>
                                </a:lnTo>
                                <a:lnTo>
                                  <a:pt x="3243" y="2893"/>
                                </a:lnTo>
                                <a:lnTo>
                                  <a:pt x="3285" y="2835"/>
                                </a:lnTo>
                                <a:lnTo>
                                  <a:pt x="3325" y="2776"/>
                                </a:lnTo>
                                <a:lnTo>
                                  <a:pt x="3362" y="2715"/>
                                </a:lnTo>
                                <a:lnTo>
                                  <a:pt x="3397" y="2652"/>
                                </a:lnTo>
                                <a:lnTo>
                                  <a:pt x="3430" y="2588"/>
                                </a:lnTo>
                                <a:lnTo>
                                  <a:pt x="3460" y="2523"/>
                                </a:lnTo>
                                <a:lnTo>
                                  <a:pt x="3487" y="2456"/>
                                </a:lnTo>
                                <a:lnTo>
                                  <a:pt x="3512" y="2388"/>
                                </a:lnTo>
                                <a:lnTo>
                                  <a:pt x="3534" y="2319"/>
                                </a:lnTo>
                                <a:lnTo>
                                  <a:pt x="3554" y="2248"/>
                                </a:lnTo>
                                <a:lnTo>
                                  <a:pt x="3570" y="2177"/>
                                </a:lnTo>
                                <a:lnTo>
                                  <a:pt x="3584" y="2104"/>
                                </a:lnTo>
                                <a:lnTo>
                                  <a:pt x="3595" y="2030"/>
                                </a:lnTo>
                                <a:lnTo>
                                  <a:pt x="3602" y="1956"/>
                                </a:lnTo>
                                <a:lnTo>
                                  <a:pt x="3607" y="1880"/>
                                </a:lnTo>
                                <a:lnTo>
                                  <a:pt x="3609" y="1804"/>
                                </a:lnTo>
                                <a:lnTo>
                                  <a:pt x="3607" y="1728"/>
                                </a:lnTo>
                                <a:lnTo>
                                  <a:pt x="3602" y="1652"/>
                                </a:lnTo>
                                <a:lnTo>
                                  <a:pt x="3595" y="1578"/>
                                </a:lnTo>
                                <a:lnTo>
                                  <a:pt x="3584" y="1504"/>
                                </a:lnTo>
                                <a:lnTo>
                                  <a:pt x="3570" y="1431"/>
                                </a:lnTo>
                                <a:lnTo>
                                  <a:pt x="3554" y="1360"/>
                                </a:lnTo>
                                <a:lnTo>
                                  <a:pt x="3534" y="1289"/>
                                </a:lnTo>
                                <a:lnTo>
                                  <a:pt x="3512" y="1220"/>
                                </a:lnTo>
                                <a:lnTo>
                                  <a:pt x="3487" y="1152"/>
                                </a:lnTo>
                                <a:lnTo>
                                  <a:pt x="3460" y="1085"/>
                                </a:lnTo>
                                <a:lnTo>
                                  <a:pt x="3430" y="1020"/>
                                </a:lnTo>
                                <a:lnTo>
                                  <a:pt x="3397" y="956"/>
                                </a:lnTo>
                                <a:lnTo>
                                  <a:pt x="3362" y="893"/>
                                </a:lnTo>
                                <a:lnTo>
                                  <a:pt x="3325" y="832"/>
                                </a:lnTo>
                                <a:lnTo>
                                  <a:pt x="3285" y="773"/>
                                </a:lnTo>
                                <a:lnTo>
                                  <a:pt x="3243" y="715"/>
                                </a:lnTo>
                                <a:lnTo>
                                  <a:pt x="3199" y="660"/>
                                </a:lnTo>
                                <a:lnTo>
                                  <a:pt x="3153" y="606"/>
                                </a:lnTo>
                                <a:lnTo>
                                  <a:pt x="3105" y="553"/>
                                </a:lnTo>
                                <a:lnTo>
                                  <a:pt x="3055" y="503"/>
                                </a:lnTo>
                                <a:lnTo>
                                  <a:pt x="3003" y="455"/>
                                </a:lnTo>
                                <a:lnTo>
                                  <a:pt x="2949" y="409"/>
                                </a:lnTo>
                                <a:lnTo>
                                  <a:pt x="2893" y="365"/>
                                </a:lnTo>
                                <a:lnTo>
                                  <a:pt x="2835" y="323"/>
                                </a:lnTo>
                                <a:lnTo>
                                  <a:pt x="2776" y="283"/>
                                </a:lnTo>
                                <a:lnTo>
                                  <a:pt x="2715" y="246"/>
                                </a:lnTo>
                                <a:lnTo>
                                  <a:pt x="2652" y="211"/>
                                </a:lnTo>
                                <a:lnTo>
                                  <a:pt x="2588" y="178"/>
                                </a:lnTo>
                                <a:lnTo>
                                  <a:pt x="2523" y="148"/>
                                </a:lnTo>
                                <a:lnTo>
                                  <a:pt x="2456" y="121"/>
                                </a:lnTo>
                                <a:lnTo>
                                  <a:pt x="2388" y="96"/>
                                </a:lnTo>
                                <a:lnTo>
                                  <a:pt x="2319" y="74"/>
                                </a:lnTo>
                                <a:lnTo>
                                  <a:pt x="2248" y="55"/>
                                </a:lnTo>
                                <a:lnTo>
                                  <a:pt x="2177" y="38"/>
                                </a:lnTo>
                                <a:lnTo>
                                  <a:pt x="2104" y="24"/>
                                </a:lnTo>
                                <a:lnTo>
                                  <a:pt x="2030" y="14"/>
                                </a:lnTo>
                                <a:lnTo>
                                  <a:pt x="1956" y="6"/>
                                </a:lnTo>
                                <a:lnTo>
                                  <a:pt x="1880" y="1"/>
                                </a:lnTo>
                                <a:lnTo>
                                  <a:pt x="1804"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 name="Freeform 120"/>
                        <wps:cNvSpPr>
                          <a:spLocks/>
                        </wps:cNvSpPr>
                        <wps:spPr bwMode="auto">
                          <a:xfrm>
                            <a:off x="1428" y="-214"/>
                            <a:ext cx="3610" cy="3609"/>
                          </a:xfrm>
                          <a:custGeom>
                            <a:avLst/>
                            <a:gdLst>
                              <a:gd name="T0" fmla="*/ 1956 w 3610"/>
                              <a:gd name="T1" fmla="*/ 3602 h 3609"/>
                              <a:gd name="T2" fmla="*/ 2177 w 3610"/>
                              <a:gd name="T3" fmla="*/ 3570 h 3609"/>
                              <a:gd name="T4" fmla="*/ 2388 w 3610"/>
                              <a:gd name="T5" fmla="*/ 3512 h 3609"/>
                              <a:gd name="T6" fmla="*/ 2588 w 3610"/>
                              <a:gd name="T7" fmla="*/ 3430 h 3609"/>
                              <a:gd name="T8" fmla="*/ 2776 w 3610"/>
                              <a:gd name="T9" fmla="*/ 3325 h 3609"/>
                              <a:gd name="T10" fmla="*/ 2949 w 3610"/>
                              <a:gd name="T11" fmla="*/ 3199 h 3609"/>
                              <a:gd name="T12" fmla="*/ 3105 w 3610"/>
                              <a:gd name="T13" fmla="*/ 3055 h 3609"/>
                              <a:gd name="T14" fmla="*/ 3243 w 3610"/>
                              <a:gd name="T15" fmla="*/ 2893 h 3609"/>
                              <a:gd name="T16" fmla="*/ 3362 w 3610"/>
                              <a:gd name="T17" fmla="*/ 2715 h 3609"/>
                              <a:gd name="T18" fmla="*/ 3460 w 3610"/>
                              <a:gd name="T19" fmla="*/ 2523 h 3609"/>
                              <a:gd name="T20" fmla="*/ 3534 w 3610"/>
                              <a:gd name="T21" fmla="*/ 2319 h 3609"/>
                              <a:gd name="T22" fmla="*/ 3584 w 3610"/>
                              <a:gd name="T23" fmla="*/ 2104 h 3609"/>
                              <a:gd name="T24" fmla="*/ 3607 w 3610"/>
                              <a:gd name="T25" fmla="*/ 1880 h 3609"/>
                              <a:gd name="T26" fmla="*/ 3602 w 3610"/>
                              <a:gd name="T27" fmla="*/ 1652 h 3609"/>
                              <a:gd name="T28" fmla="*/ 3570 w 3610"/>
                              <a:gd name="T29" fmla="*/ 1431 h 3609"/>
                              <a:gd name="T30" fmla="*/ 3512 w 3610"/>
                              <a:gd name="T31" fmla="*/ 1220 h 3609"/>
                              <a:gd name="T32" fmla="*/ 3430 w 3610"/>
                              <a:gd name="T33" fmla="*/ 1020 h 3609"/>
                              <a:gd name="T34" fmla="*/ 3325 w 3610"/>
                              <a:gd name="T35" fmla="*/ 832 h 3609"/>
                              <a:gd name="T36" fmla="*/ 3199 w 3610"/>
                              <a:gd name="T37" fmla="*/ 660 h 3609"/>
                              <a:gd name="T38" fmla="*/ 3055 w 3610"/>
                              <a:gd name="T39" fmla="*/ 503 h 3609"/>
                              <a:gd name="T40" fmla="*/ 2893 w 3610"/>
                              <a:gd name="T41" fmla="*/ 365 h 3609"/>
                              <a:gd name="T42" fmla="*/ 2715 w 3610"/>
                              <a:gd name="T43" fmla="*/ 246 h 3609"/>
                              <a:gd name="T44" fmla="*/ 2523 w 3610"/>
                              <a:gd name="T45" fmla="*/ 148 h 3609"/>
                              <a:gd name="T46" fmla="*/ 2319 w 3610"/>
                              <a:gd name="T47" fmla="*/ 74 h 3609"/>
                              <a:gd name="T48" fmla="*/ 2104 w 3610"/>
                              <a:gd name="T49" fmla="*/ 24 h 3609"/>
                              <a:gd name="T50" fmla="*/ 1880 w 3610"/>
                              <a:gd name="T51" fmla="*/ 1 h 3609"/>
                              <a:gd name="T52" fmla="*/ 1652 w 3610"/>
                              <a:gd name="T53" fmla="*/ 6 h 3609"/>
                              <a:gd name="T54" fmla="*/ 1431 w 3610"/>
                              <a:gd name="T55" fmla="*/ 38 h 3609"/>
                              <a:gd name="T56" fmla="*/ 1220 w 3610"/>
                              <a:gd name="T57" fmla="*/ 96 h 3609"/>
                              <a:gd name="T58" fmla="*/ 1020 w 3610"/>
                              <a:gd name="T59" fmla="*/ 178 h 3609"/>
                              <a:gd name="T60" fmla="*/ 832 w 3610"/>
                              <a:gd name="T61" fmla="*/ 283 h 3609"/>
                              <a:gd name="T62" fmla="*/ 660 w 3610"/>
                              <a:gd name="T63" fmla="*/ 409 h 3609"/>
                              <a:gd name="T64" fmla="*/ 503 w 3610"/>
                              <a:gd name="T65" fmla="*/ 553 h 3609"/>
                              <a:gd name="T66" fmla="*/ 365 w 3610"/>
                              <a:gd name="T67" fmla="*/ 715 h 3609"/>
                              <a:gd name="T68" fmla="*/ 246 w 3610"/>
                              <a:gd name="T69" fmla="*/ 893 h 3609"/>
                              <a:gd name="T70" fmla="*/ 148 w 3610"/>
                              <a:gd name="T71" fmla="*/ 1085 h 3609"/>
                              <a:gd name="T72" fmla="*/ 74 w 3610"/>
                              <a:gd name="T73" fmla="*/ 1289 h 3609"/>
                              <a:gd name="T74" fmla="*/ 24 w 3610"/>
                              <a:gd name="T75" fmla="*/ 1504 h 3609"/>
                              <a:gd name="T76" fmla="*/ 1 w 3610"/>
                              <a:gd name="T77" fmla="*/ 1728 h 3609"/>
                              <a:gd name="T78" fmla="*/ 6 w 3610"/>
                              <a:gd name="T79" fmla="*/ 1956 h 3609"/>
                              <a:gd name="T80" fmla="*/ 38 w 3610"/>
                              <a:gd name="T81" fmla="*/ 2177 h 3609"/>
                              <a:gd name="T82" fmla="*/ 96 w 3610"/>
                              <a:gd name="T83" fmla="*/ 2388 h 3609"/>
                              <a:gd name="T84" fmla="*/ 178 w 3610"/>
                              <a:gd name="T85" fmla="*/ 2588 h 3609"/>
                              <a:gd name="T86" fmla="*/ 283 w 3610"/>
                              <a:gd name="T87" fmla="*/ 2776 h 3609"/>
                              <a:gd name="T88" fmla="*/ 409 w 3610"/>
                              <a:gd name="T89" fmla="*/ 2949 h 3609"/>
                              <a:gd name="T90" fmla="*/ 553 w 3610"/>
                              <a:gd name="T91" fmla="*/ 3105 h 3609"/>
                              <a:gd name="T92" fmla="*/ 715 w 3610"/>
                              <a:gd name="T93" fmla="*/ 3243 h 3609"/>
                              <a:gd name="T94" fmla="*/ 893 w 3610"/>
                              <a:gd name="T95" fmla="*/ 3362 h 3609"/>
                              <a:gd name="T96" fmla="*/ 1085 w 3610"/>
                              <a:gd name="T97" fmla="*/ 3460 h 3609"/>
                              <a:gd name="T98" fmla="*/ 1289 w 3610"/>
                              <a:gd name="T99" fmla="*/ 3534 h 3609"/>
                              <a:gd name="T100" fmla="*/ 1504 w 3610"/>
                              <a:gd name="T101" fmla="*/ 3584 h 3609"/>
                              <a:gd name="T102" fmla="*/ 1728 w 3610"/>
                              <a:gd name="T103" fmla="*/ 3607 h 36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610" h="3609">
                                <a:moveTo>
                                  <a:pt x="1804" y="3609"/>
                                </a:moveTo>
                                <a:lnTo>
                                  <a:pt x="1880" y="3607"/>
                                </a:lnTo>
                                <a:lnTo>
                                  <a:pt x="1956" y="3602"/>
                                </a:lnTo>
                                <a:lnTo>
                                  <a:pt x="2030" y="3595"/>
                                </a:lnTo>
                                <a:lnTo>
                                  <a:pt x="2104" y="3584"/>
                                </a:lnTo>
                                <a:lnTo>
                                  <a:pt x="2177" y="3570"/>
                                </a:lnTo>
                                <a:lnTo>
                                  <a:pt x="2248" y="3554"/>
                                </a:lnTo>
                                <a:lnTo>
                                  <a:pt x="2319" y="3534"/>
                                </a:lnTo>
                                <a:lnTo>
                                  <a:pt x="2388" y="3512"/>
                                </a:lnTo>
                                <a:lnTo>
                                  <a:pt x="2456" y="3487"/>
                                </a:lnTo>
                                <a:lnTo>
                                  <a:pt x="2523" y="3460"/>
                                </a:lnTo>
                                <a:lnTo>
                                  <a:pt x="2588" y="3430"/>
                                </a:lnTo>
                                <a:lnTo>
                                  <a:pt x="2652" y="3397"/>
                                </a:lnTo>
                                <a:lnTo>
                                  <a:pt x="2715" y="3362"/>
                                </a:lnTo>
                                <a:lnTo>
                                  <a:pt x="2776" y="3325"/>
                                </a:lnTo>
                                <a:lnTo>
                                  <a:pt x="2835" y="3285"/>
                                </a:lnTo>
                                <a:lnTo>
                                  <a:pt x="2893" y="3243"/>
                                </a:lnTo>
                                <a:lnTo>
                                  <a:pt x="2949" y="3199"/>
                                </a:lnTo>
                                <a:lnTo>
                                  <a:pt x="3003" y="3153"/>
                                </a:lnTo>
                                <a:lnTo>
                                  <a:pt x="3055" y="3105"/>
                                </a:lnTo>
                                <a:lnTo>
                                  <a:pt x="3105" y="3055"/>
                                </a:lnTo>
                                <a:lnTo>
                                  <a:pt x="3153" y="3003"/>
                                </a:lnTo>
                                <a:lnTo>
                                  <a:pt x="3199" y="2949"/>
                                </a:lnTo>
                                <a:lnTo>
                                  <a:pt x="3243" y="2893"/>
                                </a:lnTo>
                                <a:lnTo>
                                  <a:pt x="3285" y="2835"/>
                                </a:lnTo>
                                <a:lnTo>
                                  <a:pt x="3325" y="2776"/>
                                </a:lnTo>
                                <a:lnTo>
                                  <a:pt x="3362" y="2715"/>
                                </a:lnTo>
                                <a:lnTo>
                                  <a:pt x="3397" y="2652"/>
                                </a:lnTo>
                                <a:lnTo>
                                  <a:pt x="3430" y="2588"/>
                                </a:lnTo>
                                <a:lnTo>
                                  <a:pt x="3460" y="2523"/>
                                </a:lnTo>
                                <a:lnTo>
                                  <a:pt x="3487" y="2456"/>
                                </a:lnTo>
                                <a:lnTo>
                                  <a:pt x="3512" y="2388"/>
                                </a:lnTo>
                                <a:lnTo>
                                  <a:pt x="3534" y="2319"/>
                                </a:lnTo>
                                <a:lnTo>
                                  <a:pt x="3554" y="2248"/>
                                </a:lnTo>
                                <a:lnTo>
                                  <a:pt x="3570" y="2177"/>
                                </a:lnTo>
                                <a:lnTo>
                                  <a:pt x="3584" y="2104"/>
                                </a:lnTo>
                                <a:lnTo>
                                  <a:pt x="3595" y="2030"/>
                                </a:lnTo>
                                <a:lnTo>
                                  <a:pt x="3602" y="1956"/>
                                </a:lnTo>
                                <a:lnTo>
                                  <a:pt x="3607" y="1880"/>
                                </a:lnTo>
                                <a:lnTo>
                                  <a:pt x="3609" y="1804"/>
                                </a:lnTo>
                                <a:lnTo>
                                  <a:pt x="3607" y="1728"/>
                                </a:lnTo>
                                <a:lnTo>
                                  <a:pt x="3602" y="1652"/>
                                </a:lnTo>
                                <a:lnTo>
                                  <a:pt x="3595" y="1578"/>
                                </a:lnTo>
                                <a:lnTo>
                                  <a:pt x="3584" y="1504"/>
                                </a:lnTo>
                                <a:lnTo>
                                  <a:pt x="3570" y="1431"/>
                                </a:lnTo>
                                <a:lnTo>
                                  <a:pt x="3554" y="1360"/>
                                </a:lnTo>
                                <a:lnTo>
                                  <a:pt x="3534" y="1289"/>
                                </a:lnTo>
                                <a:lnTo>
                                  <a:pt x="3512" y="1220"/>
                                </a:lnTo>
                                <a:lnTo>
                                  <a:pt x="3487" y="1152"/>
                                </a:lnTo>
                                <a:lnTo>
                                  <a:pt x="3460" y="1085"/>
                                </a:lnTo>
                                <a:lnTo>
                                  <a:pt x="3430" y="1020"/>
                                </a:lnTo>
                                <a:lnTo>
                                  <a:pt x="3397" y="956"/>
                                </a:lnTo>
                                <a:lnTo>
                                  <a:pt x="3362" y="893"/>
                                </a:lnTo>
                                <a:lnTo>
                                  <a:pt x="3325" y="832"/>
                                </a:lnTo>
                                <a:lnTo>
                                  <a:pt x="3285" y="773"/>
                                </a:lnTo>
                                <a:lnTo>
                                  <a:pt x="3243" y="715"/>
                                </a:lnTo>
                                <a:lnTo>
                                  <a:pt x="3199" y="660"/>
                                </a:lnTo>
                                <a:lnTo>
                                  <a:pt x="3153" y="606"/>
                                </a:lnTo>
                                <a:lnTo>
                                  <a:pt x="3105" y="553"/>
                                </a:lnTo>
                                <a:lnTo>
                                  <a:pt x="3055" y="503"/>
                                </a:lnTo>
                                <a:lnTo>
                                  <a:pt x="3003" y="455"/>
                                </a:lnTo>
                                <a:lnTo>
                                  <a:pt x="2949" y="409"/>
                                </a:lnTo>
                                <a:lnTo>
                                  <a:pt x="2893" y="365"/>
                                </a:lnTo>
                                <a:lnTo>
                                  <a:pt x="2835" y="323"/>
                                </a:lnTo>
                                <a:lnTo>
                                  <a:pt x="2776" y="283"/>
                                </a:lnTo>
                                <a:lnTo>
                                  <a:pt x="2715" y="246"/>
                                </a:lnTo>
                                <a:lnTo>
                                  <a:pt x="2652" y="211"/>
                                </a:lnTo>
                                <a:lnTo>
                                  <a:pt x="2588" y="178"/>
                                </a:lnTo>
                                <a:lnTo>
                                  <a:pt x="2523" y="148"/>
                                </a:lnTo>
                                <a:lnTo>
                                  <a:pt x="2456" y="121"/>
                                </a:lnTo>
                                <a:lnTo>
                                  <a:pt x="2388" y="96"/>
                                </a:lnTo>
                                <a:lnTo>
                                  <a:pt x="2319" y="74"/>
                                </a:lnTo>
                                <a:lnTo>
                                  <a:pt x="2248" y="55"/>
                                </a:lnTo>
                                <a:lnTo>
                                  <a:pt x="2177" y="38"/>
                                </a:lnTo>
                                <a:lnTo>
                                  <a:pt x="2104" y="24"/>
                                </a:lnTo>
                                <a:lnTo>
                                  <a:pt x="2030" y="14"/>
                                </a:lnTo>
                                <a:lnTo>
                                  <a:pt x="1956" y="6"/>
                                </a:lnTo>
                                <a:lnTo>
                                  <a:pt x="1880" y="1"/>
                                </a:lnTo>
                                <a:lnTo>
                                  <a:pt x="1804" y="0"/>
                                </a:lnTo>
                                <a:lnTo>
                                  <a:pt x="1728" y="1"/>
                                </a:lnTo>
                                <a:lnTo>
                                  <a:pt x="1652" y="6"/>
                                </a:lnTo>
                                <a:lnTo>
                                  <a:pt x="1578" y="14"/>
                                </a:lnTo>
                                <a:lnTo>
                                  <a:pt x="1504" y="24"/>
                                </a:lnTo>
                                <a:lnTo>
                                  <a:pt x="1431" y="38"/>
                                </a:lnTo>
                                <a:lnTo>
                                  <a:pt x="1360" y="55"/>
                                </a:lnTo>
                                <a:lnTo>
                                  <a:pt x="1289" y="74"/>
                                </a:lnTo>
                                <a:lnTo>
                                  <a:pt x="1220" y="96"/>
                                </a:lnTo>
                                <a:lnTo>
                                  <a:pt x="1152" y="121"/>
                                </a:lnTo>
                                <a:lnTo>
                                  <a:pt x="1085" y="148"/>
                                </a:lnTo>
                                <a:lnTo>
                                  <a:pt x="1020" y="178"/>
                                </a:lnTo>
                                <a:lnTo>
                                  <a:pt x="956" y="211"/>
                                </a:lnTo>
                                <a:lnTo>
                                  <a:pt x="893" y="246"/>
                                </a:lnTo>
                                <a:lnTo>
                                  <a:pt x="832" y="283"/>
                                </a:lnTo>
                                <a:lnTo>
                                  <a:pt x="773" y="323"/>
                                </a:lnTo>
                                <a:lnTo>
                                  <a:pt x="715" y="365"/>
                                </a:lnTo>
                                <a:lnTo>
                                  <a:pt x="660" y="409"/>
                                </a:lnTo>
                                <a:lnTo>
                                  <a:pt x="606" y="455"/>
                                </a:lnTo>
                                <a:lnTo>
                                  <a:pt x="553" y="503"/>
                                </a:lnTo>
                                <a:lnTo>
                                  <a:pt x="503" y="553"/>
                                </a:lnTo>
                                <a:lnTo>
                                  <a:pt x="455" y="606"/>
                                </a:lnTo>
                                <a:lnTo>
                                  <a:pt x="409" y="660"/>
                                </a:lnTo>
                                <a:lnTo>
                                  <a:pt x="365" y="715"/>
                                </a:lnTo>
                                <a:lnTo>
                                  <a:pt x="323" y="773"/>
                                </a:lnTo>
                                <a:lnTo>
                                  <a:pt x="283" y="832"/>
                                </a:lnTo>
                                <a:lnTo>
                                  <a:pt x="246" y="893"/>
                                </a:lnTo>
                                <a:lnTo>
                                  <a:pt x="211" y="956"/>
                                </a:lnTo>
                                <a:lnTo>
                                  <a:pt x="178" y="1020"/>
                                </a:lnTo>
                                <a:lnTo>
                                  <a:pt x="148" y="1085"/>
                                </a:lnTo>
                                <a:lnTo>
                                  <a:pt x="121" y="1152"/>
                                </a:lnTo>
                                <a:lnTo>
                                  <a:pt x="96" y="1220"/>
                                </a:lnTo>
                                <a:lnTo>
                                  <a:pt x="74" y="1289"/>
                                </a:lnTo>
                                <a:lnTo>
                                  <a:pt x="55" y="1360"/>
                                </a:lnTo>
                                <a:lnTo>
                                  <a:pt x="38" y="1431"/>
                                </a:lnTo>
                                <a:lnTo>
                                  <a:pt x="24" y="1504"/>
                                </a:lnTo>
                                <a:lnTo>
                                  <a:pt x="14" y="1578"/>
                                </a:lnTo>
                                <a:lnTo>
                                  <a:pt x="6" y="1652"/>
                                </a:lnTo>
                                <a:lnTo>
                                  <a:pt x="1" y="1728"/>
                                </a:lnTo>
                                <a:lnTo>
                                  <a:pt x="0" y="1804"/>
                                </a:lnTo>
                                <a:lnTo>
                                  <a:pt x="1" y="1880"/>
                                </a:lnTo>
                                <a:lnTo>
                                  <a:pt x="6" y="1956"/>
                                </a:lnTo>
                                <a:lnTo>
                                  <a:pt x="14" y="2030"/>
                                </a:lnTo>
                                <a:lnTo>
                                  <a:pt x="24" y="2104"/>
                                </a:lnTo>
                                <a:lnTo>
                                  <a:pt x="38" y="2177"/>
                                </a:lnTo>
                                <a:lnTo>
                                  <a:pt x="55" y="2248"/>
                                </a:lnTo>
                                <a:lnTo>
                                  <a:pt x="74" y="2319"/>
                                </a:lnTo>
                                <a:lnTo>
                                  <a:pt x="96" y="2388"/>
                                </a:lnTo>
                                <a:lnTo>
                                  <a:pt x="121" y="2456"/>
                                </a:lnTo>
                                <a:lnTo>
                                  <a:pt x="148" y="2523"/>
                                </a:lnTo>
                                <a:lnTo>
                                  <a:pt x="178" y="2588"/>
                                </a:lnTo>
                                <a:lnTo>
                                  <a:pt x="211" y="2652"/>
                                </a:lnTo>
                                <a:lnTo>
                                  <a:pt x="246" y="2715"/>
                                </a:lnTo>
                                <a:lnTo>
                                  <a:pt x="283" y="2776"/>
                                </a:lnTo>
                                <a:lnTo>
                                  <a:pt x="323" y="2835"/>
                                </a:lnTo>
                                <a:lnTo>
                                  <a:pt x="365" y="2893"/>
                                </a:lnTo>
                                <a:lnTo>
                                  <a:pt x="409" y="2949"/>
                                </a:lnTo>
                                <a:lnTo>
                                  <a:pt x="455" y="3003"/>
                                </a:lnTo>
                                <a:lnTo>
                                  <a:pt x="503" y="3055"/>
                                </a:lnTo>
                                <a:lnTo>
                                  <a:pt x="553" y="3105"/>
                                </a:lnTo>
                                <a:lnTo>
                                  <a:pt x="606" y="3153"/>
                                </a:lnTo>
                                <a:lnTo>
                                  <a:pt x="660" y="3199"/>
                                </a:lnTo>
                                <a:lnTo>
                                  <a:pt x="715" y="3243"/>
                                </a:lnTo>
                                <a:lnTo>
                                  <a:pt x="773" y="3285"/>
                                </a:lnTo>
                                <a:lnTo>
                                  <a:pt x="832" y="3325"/>
                                </a:lnTo>
                                <a:lnTo>
                                  <a:pt x="893" y="3362"/>
                                </a:lnTo>
                                <a:lnTo>
                                  <a:pt x="956" y="3397"/>
                                </a:lnTo>
                                <a:lnTo>
                                  <a:pt x="1020" y="3430"/>
                                </a:lnTo>
                                <a:lnTo>
                                  <a:pt x="1085" y="3460"/>
                                </a:lnTo>
                                <a:lnTo>
                                  <a:pt x="1152" y="3487"/>
                                </a:lnTo>
                                <a:lnTo>
                                  <a:pt x="1220" y="3512"/>
                                </a:lnTo>
                                <a:lnTo>
                                  <a:pt x="1289" y="3534"/>
                                </a:lnTo>
                                <a:lnTo>
                                  <a:pt x="1360" y="3554"/>
                                </a:lnTo>
                                <a:lnTo>
                                  <a:pt x="1431" y="3570"/>
                                </a:lnTo>
                                <a:lnTo>
                                  <a:pt x="1504" y="3584"/>
                                </a:lnTo>
                                <a:lnTo>
                                  <a:pt x="1578" y="3595"/>
                                </a:lnTo>
                                <a:lnTo>
                                  <a:pt x="1652" y="3602"/>
                                </a:lnTo>
                                <a:lnTo>
                                  <a:pt x="1728" y="3607"/>
                                </a:lnTo>
                                <a:lnTo>
                                  <a:pt x="1804" y="3609"/>
                                </a:lnTo>
                                <a:close/>
                              </a:path>
                            </a:pathLst>
                          </a:custGeom>
                          <a:noFill/>
                          <a:ln w="99034">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1" name="Text Box 121"/>
                        <wps:cNvSpPr txBox="1">
                          <a:spLocks noChangeArrowheads="1"/>
                        </wps:cNvSpPr>
                        <wps:spPr bwMode="auto">
                          <a:xfrm>
                            <a:off x="1351" y="-293"/>
                            <a:ext cx="3766" cy="3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0B8B6" w14:textId="77777777" w:rsidR="00170DDC" w:rsidRDefault="00170DDC">
                              <w:pPr>
                                <w:pStyle w:val="a3"/>
                                <w:kinsoku w:val="0"/>
                                <w:overflowPunct w:val="0"/>
                                <w:rPr>
                                  <w:sz w:val="46"/>
                                  <w:szCs w:val="46"/>
                                </w:rPr>
                              </w:pPr>
                            </w:p>
                            <w:p w14:paraId="675AF196" w14:textId="77777777" w:rsidR="00170DDC" w:rsidRDefault="00170DDC">
                              <w:pPr>
                                <w:pStyle w:val="a3"/>
                                <w:kinsoku w:val="0"/>
                                <w:overflowPunct w:val="0"/>
                                <w:spacing w:before="10"/>
                                <w:rPr>
                                  <w:sz w:val="60"/>
                                  <w:szCs w:val="60"/>
                                </w:rPr>
                              </w:pPr>
                            </w:p>
                            <w:p w14:paraId="26F2EEAC" w14:textId="2A6089DA" w:rsidR="00170DDC" w:rsidRDefault="00170DDC">
                              <w:pPr>
                                <w:pStyle w:val="a3"/>
                                <w:kinsoku w:val="0"/>
                                <w:overflowPunct w:val="0"/>
                                <w:spacing w:line="201" w:lineRule="auto"/>
                                <w:ind w:left="778" w:right="925" w:hanging="1"/>
                                <w:jc w:val="center"/>
                                <w:rPr>
                                  <w:rFonts w:ascii="Source Sans Pro Light" w:hAnsi="Source Sans Pro Light" w:cs="Source Sans Pro Light"/>
                                  <w:color w:val="FFFFFF"/>
                                  <w:sz w:val="38"/>
                                  <w:szCs w:val="38"/>
                                </w:rPr>
                              </w:pPr>
                              <w:r>
                                <w:rPr>
                                  <w:rFonts w:ascii="Source Sans Pro Light" w:hAnsi="Source Sans Pro Light" w:cs="Source Sans Pro Light"/>
                                  <w:color w:val="FFFFFF"/>
                                  <w:sz w:val="38"/>
                                  <w:szCs w:val="38"/>
                                  <w:lang w:val="uk-UA"/>
                                </w:rPr>
                                <w:t xml:space="preserve">Великі інфраструктурні проекти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8" o:spid="_x0000_s1062" style="position:absolute;left:0;text-align:left;margin-left:67.5pt;margin-top:-14.6pt;width:188.3pt;height:188.25pt;z-index:251628032;mso-position-horizontal-relative:page" coordorigin="1350,-292" coordsize="3766,3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" o:allowincell="f">
                <v:shape id="Freeform 119" o:spid="_x0000_s1063" style="position:absolute;left:1428;top:-214;width:3610;height:3609;visibility:visible;mso-wrap-style:square;v-text-anchor:top" coordsize="3610,3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Zq8QA&#10;AADcAAAADwAAAGRycy9kb3ducmV2LnhtbESP0WrCQBRE3wv+w3KFvtWNRYuNboIGhIK+VP2AS/Y2&#10;iWbvxt1tkv59Vyj0cZiZM8wmH00renK+saxgPktAEJdWN1wpuJz3LysQPiBrbC2Tgh/ykGeTpw2m&#10;2g78Sf0pVCJC2KeooA6hS6X0ZU0G/cx2xNH7ss5giNJVUjscIty08jVJ3qTBhuNCjR0VNZW307dR&#10;cMbqeimL3WF7vy2ks9p3xfyo1PN03K5BBBrDf/iv/aEVrJbv8DgTj4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y2avEAAAA3AAAAA8AAAAAAAAAAAAAAAAAmAIAAGRycy9k&#10;b3ducmV2LnhtbFBLBQYAAAAABAAEAPUAAACJAwAAAAA=&#10;" path="m1804,r-76,1l1652,6r-74,8l1504,24r-73,14l1360,55r-71,19l1220,96r-68,25l1085,148r-65,30l956,211r-63,35l832,283r-59,40l715,365r-55,44l606,455r-53,48l503,553r-48,53l409,660r-44,55l323,773r-40,59l246,893r-35,63l178,1020r-30,65l121,1152r-25,68l74,1289r-19,71l38,1431r-14,73l14,1578r-8,74l1,1728,,1804r1,76l6,1956r8,74l24,2104r14,73l55,2248r19,71l96,2388r25,68l148,2523r30,65l211,2652r35,63l283,2776r40,59l365,2893r44,56l455,3003r48,52l553,3105r53,48l660,3199r55,44l773,3285r59,40l893,3362r63,35l1020,3430r65,30l1152,3487r68,25l1289,3534r71,20l1431,3570r73,14l1578,3595r74,7l1728,3607r76,2l1880,3607r76,-5l2030,3595r74,-11l2177,3570r71,-16l2319,3534r69,-22l2456,3487r67,-27l2588,3430r64,-33l2715,3362r61,-37l2835,3285r58,-42l2949,3199r54,-46l3055,3105r50,-50l3153,3003r46,-54l3243,2893r42,-58l3325,2776r37,-61l3397,2652r33,-64l3460,2523r27,-67l3512,2388r22,-69l3554,2248r16,-71l3584,2104r11,-74l3602,1956r5,-76l3609,1804r-2,-76l3602,1652r-7,-74l3584,1504r-14,-73l3554,1360r-20,-71l3512,1220r-25,-68l3460,1085r-30,-65l3397,956r-35,-63l3325,832r-40,-59l3243,715r-44,-55l3153,606r-48,-53l3055,503r-52,-48l2949,409r-56,-44l2835,323r-59,-40l2715,246r-63,-35l2588,178r-65,-30l2456,121,2388,96,2319,74,2248,55,2177,38,2104,24,2030,14,1956,6,1880,1,1804,xe" fillcolor="#005fad" stroked="f">
                  <v:path arrowok="t" o:connecttype="custom" o:connectlocs="1652,6;1431,38;1220,96;1020,178;832,283;660,409;503,553;365,715;246,893;148,1085;74,1289;24,1504;1,1728;6,1956;38,2177;96,2388;178,2588;283,2776;409,2949;553,3105;715,3243;893,3362;1085,3460;1289,3534;1504,3584;1728,3607;1956,3602;2177,3570;2388,3512;2588,3430;2776,3325;2949,3199;3105,3055;3243,2893;3362,2715;3460,2523;3534,2319;3584,2104;3607,1880;3602,1652;3570,1431;3512,1220;3430,1020;3325,832;3199,660;3055,503;2893,365;2715,246;2523,148;2319,74;2104,24;1880,1" o:connectangles="0,0,0,0,0,0,0,0,0,0,0,0,0,0,0,0,0,0,0,0,0,0,0,0,0,0,0,0,0,0,0,0,0,0,0,0,0,0,0,0,0,0,0,0,0,0,0,0,0,0,0,0"/>
                </v:shape>
                <v:shape id="Freeform 120" o:spid="_x0000_s1064" style="position:absolute;left:1428;top:-214;width:3610;height:3609;visibility:visible;mso-wrap-style:square;v-text-anchor:top" coordsize="3610,3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vF7sIA&#10;AADcAAAADwAAAGRycy9kb3ducmV2LnhtbERPy4rCMBTdC/MP4Q6403RmoaVjFBmQUVyID3CW1+ba&#10;FpubkkRb/XqzEFweznsy60wtbuR8ZVnB1zABQZxbXXGh4LBfDFIQPiBrrC2Tgjt5mE0/ehPMtG15&#10;S7ddKEQMYZ+hgjKEJpPS5yUZ9EPbEEfubJ3BEKErpHbYxnBTy+8kGUmDFceGEhv6LSm/7K5GwSKd&#10;r9ymOY5P//d9/Vinp81fu1aq/9nNf0AE6sJb/HIvtYJ0FOfH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C8XuwgAAANwAAAAPAAAAAAAAAAAAAAAAAJgCAABkcnMvZG93&#10;bnJldi54bWxQSwUGAAAAAAQABAD1AAAAhwMAAAAA&#10;" path="m1804,3609r76,-2l1956,3602r74,-7l2104,3584r73,-14l2248,3554r71,-20l2388,3512r68,-25l2523,3460r65,-30l2652,3397r63,-35l2776,3325r59,-40l2893,3243r56,-44l3003,3153r52,-48l3105,3055r48,-52l3199,2949r44,-56l3285,2835r40,-59l3362,2715r35,-63l3430,2588r30,-65l3487,2456r25,-68l3534,2319r20,-71l3570,2177r14,-73l3595,2030r7,-74l3607,1880r2,-76l3607,1728r-5,-76l3595,1578r-11,-74l3570,1431r-16,-71l3534,1289r-22,-69l3487,1152r-27,-67l3430,1020r-33,-64l3362,893r-37,-61l3285,773r-42,-58l3199,660r-46,-54l3105,553r-50,-50l3003,455r-54,-46l2893,365r-58,-42l2776,283r-61,-37l2652,211r-64,-33l2523,148r-67,-27l2388,96,2319,74,2248,55,2177,38,2104,24,2030,14,1956,6,1880,1,1804,r-76,1l1652,6r-74,8l1504,24r-73,14l1360,55r-71,19l1220,96r-68,25l1085,148r-65,30l956,211r-63,35l832,283r-59,40l715,365r-55,44l606,455r-53,48l503,553r-48,53l409,660r-44,55l323,773r-40,59l246,893r-35,63l178,1020r-30,65l121,1152r-25,68l74,1289r-19,71l38,1431r-14,73l14,1578r-8,74l1,1728,,1804r1,76l6,1956r8,74l24,2104r14,73l55,2248r19,71l96,2388r25,68l148,2523r30,65l211,2652r35,63l283,2776r40,59l365,2893r44,56l455,3003r48,52l553,3105r53,48l660,3199r55,44l773,3285r59,40l893,3362r63,35l1020,3430r65,30l1152,3487r68,25l1289,3534r71,20l1431,3570r73,14l1578,3595r74,7l1728,3607r76,2xe" filled="f" strokecolor="white" strokeweight="2.75094mm">
                  <v:path arrowok="t" o:connecttype="custom" o:connectlocs="1956,3602;2177,3570;2388,3512;2588,3430;2776,3325;2949,3199;3105,3055;3243,2893;3362,2715;3460,2523;3534,2319;3584,2104;3607,1880;3602,1652;3570,1431;3512,1220;3430,1020;3325,832;3199,660;3055,503;2893,365;2715,246;2523,148;2319,74;2104,24;1880,1;1652,6;1431,38;1220,96;1020,178;832,283;660,409;503,553;365,715;246,893;148,1085;74,1289;24,1504;1,1728;6,1956;38,2177;96,2388;178,2588;283,2776;409,2949;553,3105;715,3243;893,3362;1085,3460;1289,3534;1504,3584;1728,3607" o:connectangles="0,0,0,0,0,0,0,0,0,0,0,0,0,0,0,0,0,0,0,0,0,0,0,0,0,0,0,0,0,0,0,0,0,0,0,0,0,0,0,0,0,0,0,0,0,0,0,0,0,0,0,0"/>
                </v:shape>
                <v:shape id="Text Box 121" o:spid="_x0000_s1065" type="#_x0000_t202" style="position:absolute;left:1351;top:-293;width:3766;height:3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JHesQA&#10;AADcAAAADwAAAGRycy9kb3ducmV2LnhtbESPQWvCQBSE74L/YXlCb7qxh6DRVUQsCIXSGA8en9ln&#10;sph9G7Orpv++Wyh4HGbmG2a57m0jHtR541jBdJKAIC6dNlwpOBYf4xkIH5A1No5JwQ95WK+GgyVm&#10;2j05p8chVCJC2GeooA6hzaT0ZU0W/cS1xNG7uM5iiLKrpO7wGeG2ke9JkkqLhuNCjS1tayqvh7tV&#10;sDlxvjO3r/N3fslNUcwT/kyvSr2N+s0CRKA+vML/7b1WMEun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yR3rEAAAA3AAAAA8AAAAAAAAAAAAAAAAAmAIAAGRycy9k&#10;b3ducmV2LnhtbFBLBQYAAAAABAAEAPUAAACJAwAAAAA=&#10;" filled="f" stroked="f">
                  <v:textbox inset="0,0,0,0">
                    <w:txbxContent>
                      <w:p w14:paraId="2920B8B6" w14:textId="77777777" w:rsidR="00170DDC" w:rsidRDefault="00170DDC">
                        <w:pPr>
                          <w:pStyle w:val="a3"/>
                          <w:kinsoku w:val="0"/>
                          <w:overflowPunct w:val="0"/>
                          <w:rPr>
                            <w:sz w:val="46"/>
                            <w:szCs w:val="46"/>
                          </w:rPr>
                        </w:pPr>
                      </w:p>
                      <w:p w14:paraId="675AF196" w14:textId="77777777" w:rsidR="00170DDC" w:rsidRDefault="00170DDC">
                        <w:pPr>
                          <w:pStyle w:val="a3"/>
                          <w:kinsoku w:val="0"/>
                          <w:overflowPunct w:val="0"/>
                          <w:spacing w:before="10"/>
                          <w:rPr>
                            <w:sz w:val="60"/>
                            <w:szCs w:val="60"/>
                          </w:rPr>
                        </w:pPr>
                      </w:p>
                      <w:p w14:paraId="26F2EEAC" w14:textId="2A6089DA" w:rsidR="00170DDC" w:rsidRDefault="00170DDC">
                        <w:pPr>
                          <w:pStyle w:val="a3"/>
                          <w:kinsoku w:val="0"/>
                          <w:overflowPunct w:val="0"/>
                          <w:spacing w:line="201" w:lineRule="auto"/>
                          <w:ind w:left="778" w:right="925" w:hanging="1"/>
                          <w:jc w:val="center"/>
                          <w:rPr>
                            <w:rFonts w:ascii="Source Sans Pro Light" w:hAnsi="Source Sans Pro Light" w:cs="Source Sans Pro Light"/>
                            <w:color w:val="FFFFFF"/>
                            <w:sz w:val="38"/>
                            <w:szCs w:val="38"/>
                          </w:rPr>
                        </w:pPr>
                        <w:r>
                          <w:rPr>
                            <w:rFonts w:ascii="Source Sans Pro Light" w:hAnsi="Source Sans Pro Light" w:cs="Source Sans Pro Light"/>
                            <w:color w:val="FFFFFF"/>
                            <w:sz w:val="38"/>
                            <w:szCs w:val="38"/>
                            <w:lang w:val="uk-UA"/>
                          </w:rPr>
                          <w:t xml:space="preserve">Великі інфраструктурні проекти </w:t>
                        </w:r>
                      </w:p>
                    </w:txbxContent>
                  </v:textbox>
                </v:shape>
                <w10:wrap anchorx="page"/>
              </v:group>
            </w:pict>
          </mc:Fallback>
        </mc:AlternateContent>
      </w:r>
      <w:r w:rsidR="00D3019D">
        <w:rPr>
          <w:rFonts w:ascii="Source Sans Pro Semibold" w:hAnsi="Source Sans Pro Semibold" w:cs="Source Sans Pro Semibold"/>
          <w:b/>
          <w:bCs/>
          <w:color w:val="005FAD"/>
          <w:sz w:val="26"/>
          <w:szCs w:val="26"/>
          <w:lang w:val="uk-UA"/>
        </w:rPr>
        <w:t xml:space="preserve">Великі інфраструктурні проекти </w:t>
      </w:r>
    </w:p>
    <w:p w14:paraId="06783F44" w14:textId="329E386B" w:rsidR="00D3019D" w:rsidRDefault="00D3019D">
      <w:pPr>
        <w:pStyle w:val="a3"/>
        <w:kinsoku w:val="0"/>
        <w:overflowPunct w:val="0"/>
        <w:spacing w:before="212" w:line="247" w:lineRule="auto"/>
        <w:ind w:left="5952" w:right="1335"/>
        <w:jc w:val="both"/>
        <w:rPr>
          <w:color w:val="717275"/>
          <w:spacing w:val="3"/>
          <w:sz w:val="20"/>
          <w:szCs w:val="20"/>
          <w:lang w:val="uk-UA"/>
        </w:rPr>
      </w:pPr>
      <w:proofErr w:type="gramStart"/>
      <w:r w:rsidRPr="00D3019D">
        <w:rPr>
          <w:color w:val="717275"/>
          <w:spacing w:val="3"/>
          <w:sz w:val="20"/>
          <w:szCs w:val="20"/>
          <w:lang w:val="en-US"/>
        </w:rPr>
        <w:t xml:space="preserve">Великі інфраструктурні проекти є </w:t>
      </w:r>
      <w:r>
        <w:rPr>
          <w:color w:val="717275"/>
          <w:spacing w:val="3"/>
          <w:sz w:val="20"/>
          <w:szCs w:val="20"/>
          <w:lang w:val="uk-UA"/>
        </w:rPr>
        <w:t>особливими</w:t>
      </w:r>
      <w:r w:rsidRPr="00D3019D">
        <w:rPr>
          <w:color w:val="717275"/>
          <w:spacing w:val="3"/>
          <w:sz w:val="20"/>
          <w:szCs w:val="20"/>
          <w:lang w:val="en-US"/>
        </w:rPr>
        <w:t xml:space="preserve">, оскільки вони не </w:t>
      </w:r>
      <w:r>
        <w:rPr>
          <w:color w:val="717275"/>
          <w:spacing w:val="3"/>
          <w:sz w:val="20"/>
          <w:szCs w:val="20"/>
          <w:lang w:val="uk-UA"/>
        </w:rPr>
        <w:t>обираються на конкурсній основі.</w:t>
      </w:r>
      <w:proofErr w:type="gramEnd"/>
      <w:r>
        <w:rPr>
          <w:color w:val="717275"/>
          <w:spacing w:val="3"/>
          <w:sz w:val="20"/>
          <w:szCs w:val="20"/>
          <w:lang w:val="uk-UA"/>
        </w:rPr>
        <w:t xml:space="preserve"> </w:t>
      </w:r>
      <w:proofErr w:type="gramStart"/>
      <w:r w:rsidRPr="00D3019D">
        <w:rPr>
          <w:color w:val="717275"/>
          <w:spacing w:val="3"/>
          <w:sz w:val="20"/>
          <w:szCs w:val="20"/>
          <w:lang w:val="en-US"/>
        </w:rPr>
        <w:t>Це проекти, стратегічні для розвитку регіонів, які були в</w:t>
      </w:r>
      <w:r>
        <w:rPr>
          <w:color w:val="717275"/>
          <w:spacing w:val="3"/>
          <w:sz w:val="20"/>
          <w:szCs w:val="20"/>
          <w:lang w:val="uk-UA"/>
        </w:rPr>
        <w:t xml:space="preserve">изначені країнами-учасницями </w:t>
      </w:r>
      <w:r>
        <w:rPr>
          <w:color w:val="717275"/>
          <w:spacing w:val="3"/>
          <w:sz w:val="20"/>
          <w:szCs w:val="20"/>
          <w:lang w:val="en-US"/>
        </w:rPr>
        <w:t>Програм</w:t>
      </w:r>
      <w:r>
        <w:rPr>
          <w:color w:val="717275"/>
          <w:spacing w:val="3"/>
          <w:sz w:val="20"/>
          <w:szCs w:val="20"/>
          <w:lang w:val="uk-UA"/>
        </w:rPr>
        <w:t>и</w:t>
      </w:r>
      <w:r w:rsidRPr="00D3019D">
        <w:rPr>
          <w:color w:val="717275"/>
          <w:spacing w:val="3"/>
          <w:sz w:val="20"/>
          <w:szCs w:val="20"/>
          <w:lang w:val="en-US"/>
        </w:rPr>
        <w:t xml:space="preserve">. Перша частина цієї публікації присвячена саме таким </w:t>
      </w:r>
      <w:r>
        <w:rPr>
          <w:color w:val="717275"/>
          <w:spacing w:val="3"/>
          <w:sz w:val="20"/>
          <w:szCs w:val="20"/>
          <w:lang w:val="uk-UA"/>
        </w:rPr>
        <w:t>проектам.</w:t>
      </w:r>
      <w:proofErr w:type="gramEnd"/>
      <w:r>
        <w:rPr>
          <w:color w:val="717275"/>
          <w:spacing w:val="3"/>
          <w:sz w:val="20"/>
          <w:szCs w:val="20"/>
          <w:lang w:val="uk-UA"/>
        </w:rPr>
        <w:t xml:space="preserve"> </w:t>
      </w:r>
    </w:p>
    <w:p w14:paraId="473F0CDB" w14:textId="77777777" w:rsidR="00E62E17" w:rsidRPr="00E62E17" w:rsidRDefault="00E62E17">
      <w:pPr>
        <w:pStyle w:val="a3"/>
        <w:kinsoku w:val="0"/>
        <w:overflowPunct w:val="0"/>
        <w:spacing w:before="2"/>
        <w:rPr>
          <w:sz w:val="27"/>
          <w:szCs w:val="27"/>
          <w:lang w:val="en-US"/>
        </w:rPr>
      </w:pPr>
    </w:p>
    <w:p w14:paraId="58DD17CE" w14:textId="77777777" w:rsidR="00E62E17" w:rsidRPr="00E62E17" w:rsidRDefault="00E62E17">
      <w:pPr>
        <w:pStyle w:val="a3"/>
        <w:kinsoku w:val="0"/>
        <w:overflowPunct w:val="0"/>
        <w:spacing w:before="2"/>
        <w:rPr>
          <w:sz w:val="27"/>
          <w:szCs w:val="27"/>
          <w:lang w:val="en-US"/>
        </w:rPr>
        <w:sectPr w:rsidR="00E62E17" w:rsidRPr="00E62E17">
          <w:footerReference w:type="even" r:id="rId58"/>
          <w:footerReference w:type="default" r:id="rId59"/>
          <w:pgSz w:w="11910" w:h="14750"/>
          <w:pgMar w:top="920" w:right="0" w:bottom="0" w:left="0" w:header="0" w:footer="0" w:gutter="0"/>
          <w:cols w:space="708"/>
          <w:noEndnote/>
        </w:sectPr>
      </w:pPr>
    </w:p>
    <w:p w14:paraId="34E72968" w14:textId="35891137" w:rsidR="00E62E17" w:rsidRPr="00E62E17" w:rsidRDefault="00AC12A0">
      <w:pPr>
        <w:pStyle w:val="a3"/>
        <w:kinsoku w:val="0"/>
        <w:overflowPunct w:val="0"/>
        <w:spacing w:before="103"/>
        <w:ind w:right="443"/>
        <w:jc w:val="right"/>
        <w:rPr>
          <w:rFonts w:ascii="Source Sans Pro Semibold" w:hAnsi="Source Sans Pro Semibold" w:cs="Source Sans Pro Semibold"/>
          <w:b/>
          <w:bCs/>
          <w:color w:val="005FAD"/>
          <w:sz w:val="15"/>
          <w:szCs w:val="15"/>
          <w:lang w:val="en-US"/>
        </w:rPr>
      </w:pPr>
      <w:r>
        <w:rPr>
          <w:rFonts w:ascii="Source Sans Pro Semibold" w:hAnsi="Source Sans Pro Semibold" w:cs="Source Sans Pro Semibold"/>
          <w:b/>
          <w:bCs/>
          <w:color w:val="005FAD"/>
          <w:sz w:val="15"/>
          <w:szCs w:val="15"/>
          <w:lang w:val="en-US"/>
        </w:rPr>
        <w:lastRenderedPageBreak/>
        <w:t>ІНДИКАТИВНИЙ БЮДЖЕТ</w:t>
      </w:r>
    </w:p>
    <w:p w14:paraId="232C4004" w14:textId="450B92F9" w:rsidR="00E62E17" w:rsidRPr="00E62E17" w:rsidRDefault="002926D2">
      <w:pPr>
        <w:pStyle w:val="a3"/>
        <w:kinsoku w:val="0"/>
        <w:overflowPunct w:val="0"/>
        <w:spacing w:before="97"/>
        <w:jc w:val="right"/>
        <w:rPr>
          <w:color w:val="005FAD"/>
          <w:sz w:val="22"/>
          <w:szCs w:val="22"/>
          <w:lang w:val="en-US"/>
        </w:rPr>
      </w:pPr>
      <w:r>
        <w:rPr>
          <w:rFonts w:ascii="Times New Roman" w:hAnsi="Times New Roman" w:cs="Times New Roman"/>
          <w:noProof/>
          <w:position w:val="-6"/>
          <w:sz w:val="24"/>
          <w:szCs w:val="24"/>
          <w:lang w:val="uk-UA" w:eastAsia="uk-UA"/>
        </w:rPr>
        <w:drawing>
          <wp:inline distT="0" distB="0" distL="0" distR="0" wp14:anchorId="530393C9" wp14:editId="027E568D">
            <wp:extent cx="238125" cy="209550"/>
            <wp:effectExtent l="0" t="0" r="9525" b="0"/>
            <wp:docPr id="17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00E62E17" w:rsidRPr="00E62E17">
        <w:rPr>
          <w:rFonts w:ascii="Times New Roman" w:hAnsi="Times New Roman" w:cs="Times New Roman"/>
          <w:sz w:val="20"/>
          <w:szCs w:val="20"/>
          <w:lang w:val="en-US"/>
        </w:rPr>
        <w:t xml:space="preserve">  </w:t>
      </w:r>
      <w:r w:rsidR="00E62E17" w:rsidRPr="00E62E17">
        <w:rPr>
          <w:rFonts w:ascii="Times New Roman" w:hAnsi="Times New Roman" w:cs="Times New Roman"/>
          <w:spacing w:val="-13"/>
          <w:sz w:val="20"/>
          <w:szCs w:val="20"/>
          <w:lang w:val="en-US"/>
        </w:rPr>
        <w:t xml:space="preserve"> </w:t>
      </w:r>
      <w:proofErr w:type="gramStart"/>
      <w:r w:rsidR="00E62E17" w:rsidRPr="00E62E17">
        <w:rPr>
          <w:color w:val="005FAD"/>
          <w:spacing w:val="2"/>
          <w:sz w:val="36"/>
          <w:szCs w:val="36"/>
          <w:lang w:val="en-US"/>
        </w:rPr>
        <w:t>52.1</w:t>
      </w:r>
      <w:r w:rsidR="00E62E17" w:rsidRPr="00E62E17">
        <w:rPr>
          <w:color w:val="005FAD"/>
          <w:spacing w:val="21"/>
          <w:sz w:val="36"/>
          <w:szCs w:val="36"/>
          <w:lang w:val="en-US"/>
        </w:rPr>
        <w:t xml:space="preserve"> </w:t>
      </w:r>
      <w:r w:rsidR="003D2651">
        <w:rPr>
          <w:color w:val="005FAD"/>
          <w:sz w:val="22"/>
          <w:szCs w:val="22"/>
          <w:lang w:val="en-US"/>
        </w:rPr>
        <w:t>МЛН.ЄВРО</w:t>
      </w:r>
      <w:proofErr w:type="gramEnd"/>
    </w:p>
    <w:p w14:paraId="73A0ACFF" w14:textId="53A453CC" w:rsidR="00E62E17" w:rsidRPr="0010373B" w:rsidRDefault="00E62E17">
      <w:pPr>
        <w:pStyle w:val="a3"/>
        <w:kinsoku w:val="0"/>
        <w:overflowPunct w:val="0"/>
        <w:spacing w:before="103"/>
        <w:ind w:left="724"/>
        <w:rPr>
          <w:rFonts w:ascii="Source Sans Pro Semibold" w:hAnsi="Source Sans Pro Semibold" w:cs="Source Sans Pro Semibold"/>
          <w:b/>
          <w:bCs/>
          <w:color w:val="005FAD"/>
          <w:sz w:val="15"/>
          <w:szCs w:val="15"/>
          <w:lang w:val="uk-UA"/>
        </w:rPr>
      </w:pPr>
      <w:r w:rsidRPr="00E62E17">
        <w:rPr>
          <w:rFonts w:ascii="Times New Roman" w:hAnsi="Times New Roman" w:cs="Times New Roman"/>
          <w:sz w:val="24"/>
          <w:szCs w:val="24"/>
          <w:lang w:val="en-US"/>
        </w:rPr>
        <w:br w:type="column"/>
      </w:r>
      <w:r w:rsidR="0010373B">
        <w:rPr>
          <w:rFonts w:ascii="Source Sans Pro Semibold" w:hAnsi="Source Sans Pro Semibold" w:cs="Source Sans Pro Semibold"/>
          <w:b/>
          <w:bCs/>
          <w:color w:val="005FAD"/>
          <w:sz w:val="15"/>
          <w:szCs w:val="15"/>
          <w:lang w:val="en-US"/>
        </w:rPr>
        <w:lastRenderedPageBreak/>
        <w:t>ТРИВАЛІСТЬ ПРОЕКТ</w:t>
      </w:r>
      <w:r w:rsidR="0010373B">
        <w:rPr>
          <w:rFonts w:ascii="Source Sans Pro Semibold" w:hAnsi="Source Sans Pro Semibold" w:cs="Source Sans Pro Semibold"/>
          <w:b/>
          <w:bCs/>
          <w:color w:val="005FAD"/>
          <w:sz w:val="15"/>
          <w:szCs w:val="15"/>
          <w:lang w:val="uk-UA"/>
        </w:rPr>
        <w:t>ІВ</w:t>
      </w:r>
    </w:p>
    <w:p w14:paraId="7619A0C7" w14:textId="5DA21F1E" w:rsidR="00E62E17" w:rsidRPr="00E62E17" w:rsidRDefault="002926D2">
      <w:pPr>
        <w:pStyle w:val="a3"/>
        <w:kinsoku w:val="0"/>
        <w:overflowPunct w:val="0"/>
        <w:spacing w:before="68" w:line="228" w:lineRule="exact"/>
        <w:ind w:left="1262"/>
        <w:rPr>
          <w:color w:val="005FAD"/>
          <w:w w:val="105"/>
          <w:sz w:val="21"/>
          <w:szCs w:val="21"/>
          <w:lang w:val="en-US"/>
        </w:rPr>
      </w:pPr>
      <w:r>
        <w:rPr>
          <w:noProof/>
          <w:lang w:val="uk-UA" w:eastAsia="uk-UA"/>
        </w:rPr>
        <mc:AlternateContent>
          <mc:Choice Requires="wps">
            <w:drawing>
              <wp:anchor distT="0" distB="0" distL="114300" distR="114300" simplePos="0" relativeHeight="251629056" behindDoc="0" locked="0" layoutInCell="0" allowOverlap="1" wp14:anchorId="4B496315" wp14:editId="43CB00A4">
                <wp:simplePos x="0" y="0"/>
                <wp:positionH relativeFrom="page">
                  <wp:posOffset>5391785</wp:posOffset>
                </wp:positionH>
                <wp:positionV relativeFrom="paragraph">
                  <wp:posOffset>93980</wp:posOffset>
                </wp:positionV>
                <wp:extent cx="215900" cy="228600"/>
                <wp:effectExtent l="0" t="0" r="0" b="0"/>
                <wp:wrapNone/>
                <wp:docPr id="857"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3DA27" w14:textId="26EC70B3" w:rsidR="00170DDC" w:rsidRDefault="00170DDC">
                            <w:pPr>
                              <w:widowControl/>
                              <w:autoSpaceDE/>
                              <w:autoSpaceDN/>
                              <w:adjustRightInd/>
                              <w:spacing w:line="3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686CBCD3" wp14:editId="7D650136">
                                  <wp:extent cx="219075" cy="228600"/>
                                  <wp:effectExtent l="0" t="0" r="9525" b="0"/>
                                  <wp:docPr id="15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p>
                          <w:p w14:paraId="5914CE5A"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2" o:spid="_x0000_s1066" style="position:absolute;left:0;text-align:left;margin-left:424.55pt;margin-top:7.4pt;width:17pt;height:18pt;z-index:251629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" o:allowincell="f" filled="f" stroked="f">
                <v:textbox inset="0,0,0,0">
                  <w:txbxContent>
                    <w:p w14:paraId="2F43DA27" w14:textId="26EC70B3" w:rsidR="00170DDC" w:rsidRDefault="00170DDC">
                      <w:pPr>
                        <w:widowControl/>
                        <w:autoSpaceDE/>
                        <w:autoSpaceDN/>
                        <w:adjustRightInd/>
                        <w:spacing w:line="3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686CBCD3" wp14:editId="7D650136">
                            <wp:extent cx="219075" cy="228600"/>
                            <wp:effectExtent l="0" t="0" r="9525" b="0"/>
                            <wp:docPr id="15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p>
                    <w:p w14:paraId="5914CE5A" w14:textId="77777777" w:rsidR="00170DDC" w:rsidRDefault="00170DDC">
                      <w:pPr>
                        <w:rPr>
                          <w:rFonts w:ascii="Times New Roman" w:hAnsi="Times New Roman" w:cs="Times New Roman"/>
                          <w:sz w:val="24"/>
                          <w:szCs w:val="24"/>
                        </w:rPr>
                      </w:pPr>
                    </w:p>
                  </w:txbxContent>
                </v:textbox>
                <w10:wrap anchorx="page"/>
              </v:rect>
            </w:pict>
          </mc:Fallback>
        </mc:AlternateContent>
      </w:r>
      <w:r>
        <w:rPr>
          <w:noProof/>
          <w:lang w:val="uk-UA" w:eastAsia="uk-UA"/>
        </w:rPr>
        <mc:AlternateContent>
          <mc:Choice Requires="wps">
            <w:drawing>
              <wp:anchor distT="0" distB="0" distL="114300" distR="114300" simplePos="0" relativeHeight="251630080" behindDoc="0" locked="0" layoutInCell="0" allowOverlap="1" wp14:anchorId="596AE708" wp14:editId="5DE46DDE">
                <wp:simplePos x="0" y="0"/>
                <wp:positionH relativeFrom="page">
                  <wp:posOffset>5217160</wp:posOffset>
                </wp:positionH>
                <wp:positionV relativeFrom="paragraph">
                  <wp:posOffset>-103505</wp:posOffset>
                </wp:positionV>
                <wp:extent cx="12700" cy="1097280"/>
                <wp:effectExtent l="0" t="0" r="0" b="0"/>
                <wp:wrapNone/>
                <wp:docPr id="856" name="Freeform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 cy="1097280"/>
                        </a:xfrm>
                        <a:custGeom>
                          <a:avLst/>
                          <a:gdLst>
                            <a:gd name="T0" fmla="*/ 0 w 20"/>
                            <a:gd name="T1" fmla="*/ 1728 h 1728"/>
                            <a:gd name="T2" fmla="*/ 0 w 20"/>
                            <a:gd name="T3" fmla="*/ 0 h 1728"/>
                          </a:gdLst>
                          <a:ahLst/>
                          <a:cxnLst>
                            <a:cxn ang="0">
                              <a:pos x="T0" y="T1"/>
                            </a:cxn>
                            <a:cxn ang="0">
                              <a:pos x="T2" y="T3"/>
                            </a:cxn>
                          </a:cxnLst>
                          <a:rect l="0" t="0" r="r" b="b"/>
                          <a:pathLst>
                            <a:path w="20" h="1728">
                              <a:moveTo>
                                <a:pt x="0" y="1728"/>
                              </a:moveTo>
                              <a:lnTo>
                                <a:pt x="0" y="0"/>
                              </a:lnTo>
                            </a:path>
                          </a:pathLst>
                        </a:custGeom>
                        <a:noFill/>
                        <a:ln w="9004">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23" o:spid="_x0000_s1026" style="position:absolute;z-index:251630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10.8pt,78.25pt,410.8pt,-8.15pt" coordsize="20,1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" o:allowincell="f" filled="f" strokecolor="#005fad" strokeweight=".25011mm">
                <v:path arrowok="t" o:connecttype="custom" o:connectlocs="0,1097280;0,0" o:connectangles="0,0"/>
                <w10:wrap anchorx="page"/>
              </v:polyline>
            </w:pict>
          </mc:Fallback>
        </mc:AlternateContent>
      </w:r>
      <w:r w:rsidR="00C1026E">
        <w:rPr>
          <w:color w:val="005FAD"/>
          <w:w w:val="105"/>
          <w:sz w:val="21"/>
          <w:szCs w:val="21"/>
          <w:lang w:val="uk-UA"/>
        </w:rPr>
        <w:t>до</w:t>
      </w:r>
    </w:p>
    <w:p w14:paraId="5039F318" w14:textId="23C3D261" w:rsidR="00E62E17" w:rsidRPr="00E62E17" w:rsidRDefault="00E62E17">
      <w:pPr>
        <w:pStyle w:val="a3"/>
        <w:kinsoku w:val="0"/>
        <w:overflowPunct w:val="0"/>
        <w:spacing w:line="304" w:lineRule="exact"/>
        <w:ind w:left="1262"/>
        <w:rPr>
          <w:color w:val="005FAD"/>
          <w:sz w:val="25"/>
          <w:szCs w:val="25"/>
          <w:lang w:val="en-US"/>
        </w:rPr>
      </w:pPr>
      <w:r w:rsidRPr="00E62E17">
        <w:rPr>
          <w:color w:val="005FAD"/>
          <w:sz w:val="27"/>
          <w:szCs w:val="27"/>
          <w:lang w:val="en-US"/>
        </w:rPr>
        <w:t xml:space="preserve">36 </w:t>
      </w:r>
      <w:r w:rsidR="0010373B">
        <w:rPr>
          <w:color w:val="005FAD"/>
          <w:sz w:val="25"/>
          <w:szCs w:val="25"/>
          <w:lang w:val="en-US"/>
        </w:rPr>
        <w:t>місяців</w:t>
      </w:r>
    </w:p>
    <w:p w14:paraId="5A2FC2D9" w14:textId="77777777" w:rsidR="00E62E17" w:rsidRPr="00E62E17" w:rsidRDefault="00E62E17">
      <w:pPr>
        <w:pStyle w:val="a3"/>
        <w:kinsoku w:val="0"/>
        <w:overflowPunct w:val="0"/>
        <w:spacing w:line="304" w:lineRule="exact"/>
        <w:ind w:left="1262"/>
        <w:rPr>
          <w:color w:val="005FAD"/>
          <w:sz w:val="25"/>
          <w:szCs w:val="25"/>
          <w:lang w:val="en-US"/>
        </w:rPr>
        <w:sectPr w:rsidR="00E62E17" w:rsidRPr="00E62E17">
          <w:type w:val="continuous"/>
          <w:pgSz w:w="11910" w:h="14750"/>
          <w:pgMar w:top="720" w:right="0" w:bottom="280" w:left="0" w:header="708" w:footer="708" w:gutter="0"/>
          <w:cols w:num="2" w:space="708" w:equalWidth="0">
            <w:col w:w="7720" w:space="40"/>
            <w:col w:w="4150"/>
          </w:cols>
          <w:noEndnote/>
        </w:sectPr>
      </w:pPr>
    </w:p>
    <w:p w14:paraId="7552E495" w14:textId="77777777" w:rsidR="00E62E17" w:rsidRPr="00E62E17" w:rsidRDefault="00E62E17">
      <w:pPr>
        <w:pStyle w:val="a3"/>
        <w:kinsoku w:val="0"/>
        <w:overflowPunct w:val="0"/>
        <w:spacing w:before="1"/>
        <w:rPr>
          <w:sz w:val="9"/>
          <w:szCs w:val="9"/>
          <w:lang w:val="en-US"/>
        </w:rPr>
      </w:pPr>
    </w:p>
    <w:p w14:paraId="08181B99" w14:textId="77777777" w:rsidR="00E62E17" w:rsidRPr="00E62E17" w:rsidRDefault="00E62E17">
      <w:pPr>
        <w:pStyle w:val="a3"/>
        <w:kinsoku w:val="0"/>
        <w:overflowPunct w:val="0"/>
        <w:spacing w:before="1"/>
        <w:rPr>
          <w:sz w:val="9"/>
          <w:szCs w:val="9"/>
          <w:lang w:val="en-US"/>
        </w:rPr>
        <w:sectPr w:rsidR="00E62E17" w:rsidRPr="00E62E17">
          <w:type w:val="continuous"/>
          <w:pgSz w:w="11910" w:h="14750"/>
          <w:pgMar w:top="720" w:right="0" w:bottom="280" w:left="0" w:header="708" w:footer="708" w:gutter="0"/>
          <w:cols w:space="708" w:equalWidth="0">
            <w:col w:w="11910"/>
          </w:cols>
          <w:noEndnote/>
        </w:sectPr>
      </w:pPr>
    </w:p>
    <w:p w14:paraId="1FE76C9D" w14:textId="191204FC" w:rsidR="00E62E17" w:rsidRPr="00E62E17" w:rsidRDefault="0010373B">
      <w:pPr>
        <w:pStyle w:val="a3"/>
        <w:kinsoku w:val="0"/>
        <w:overflowPunct w:val="0"/>
        <w:spacing w:before="103"/>
        <w:ind w:left="5965"/>
        <w:jc w:val="center"/>
        <w:rPr>
          <w:rFonts w:ascii="Source Sans Pro Semibold" w:hAnsi="Source Sans Pro Semibold" w:cs="Source Sans Pro Semibold"/>
          <w:b/>
          <w:bCs/>
          <w:color w:val="005FAD"/>
          <w:sz w:val="15"/>
          <w:szCs w:val="15"/>
          <w:lang w:val="en-US"/>
        </w:rPr>
      </w:pPr>
      <w:r>
        <w:rPr>
          <w:rFonts w:ascii="Source Sans Pro Semibold" w:hAnsi="Source Sans Pro Semibold" w:cs="Source Sans Pro Semibold"/>
          <w:b/>
          <w:bCs/>
          <w:color w:val="005FAD"/>
          <w:sz w:val="15"/>
          <w:szCs w:val="15"/>
          <w:lang w:val="en-US"/>
        </w:rPr>
        <w:lastRenderedPageBreak/>
        <w:t>КІЛЬКІСТЬ ПРОЕКТІВ</w:t>
      </w:r>
    </w:p>
    <w:p w14:paraId="0C3E8713" w14:textId="77777777" w:rsidR="00E62E17" w:rsidRPr="00E62E17" w:rsidRDefault="00E62E17">
      <w:pPr>
        <w:pStyle w:val="a3"/>
        <w:kinsoku w:val="0"/>
        <w:overflowPunct w:val="0"/>
        <w:spacing w:before="6"/>
        <w:rPr>
          <w:rFonts w:ascii="Source Sans Pro Semibold" w:hAnsi="Source Sans Pro Semibold" w:cs="Source Sans Pro Semibold"/>
          <w:b/>
          <w:bCs/>
          <w:sz w:val="15"/>
          <w:szCs w:val="15"/>
          <w:lang w:val="en-US"/>
        </w:rPr>
      </w:pPr>
    </w:p>
    <w:p w14:paraId="55D094AE" w14:textId="5961B936" w:rsidR="00E62E17" w:rsidRPr="00E62E17" w:rsidRDefault="002926D2">
      <w:pPr>
        <w:pStyle w:val="a3"/>
        <w:kinsoku w:val="0"/>
        <w:overflowPunct w:val="0"/>
        <w:ind w:left="5867"/>
        <w:jc w:val="center"/>
        <w:rPr>
          <w:color w:val="005FAD"/>
          <w:sz w:val="36"/>
          <w:szCs w:val="36"/>
          <w:lang w:val="en-US"/>
        </w:rPr>
      </w:pPr>
      <w:r>
        <w:rPr>
          <w:noProof/>
          <w:lang w:val="uk-UA" w:eastAsia="uk-UA"/>
        </w:rPr>
        <mc:AlternateContent>
          <mc:Choice Requires="wps">
            <w:drawing>
              <wp:anchor distT="0" distB="0" distL="114300" distR="114300" simplePos="0" relativeHeight="251631104" behindDoc="0" locked="0" layoutInCell="0" allowOverlap="1" wp14:anchorId="752E05E7" wp14:editId="1F57C9C6">
                <wp:simplePos x="0" y="0"/>
                <wp:positionH relativeFrom="page">
                  <wp:posOffset>3787775</wp:posOffset>
                </wp:positionH>
                <wp:positionV relativeFrom="paragraph">
                  <wp:posOffset>60325</wp:posOffset>
                </wp:positionV>
                <wp:extent cx="192405" cy="188595"/>
                <wp:effectExtent l="0" t="0" r="0" b="0"/>
                <wp:wrapNone/>
                <wp:docPr id="855" name="Freeform 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2405" cy="188595"/>
                        </a:xfrm>
                        <a:custGeom>
                          <a:avLst/>
                          <a:gdLst>
                            <a:gd name="T0" fmla="*/ 0 w 303"/>
                            <a:gd name="T1" fmla="*/ 296 h 297"/>
                            <a:gd name="T2" fmla="*/ 302 w 303"/>
                            <a:gd name="T3" fmla="*/ 296 h 297"/>
                            <a:gd name="T4" fmla="*/ 302 w 303"/>
                            <a:gd name="T5" fmla="*/ 0 h 297"/>
                            <a:gd name="T6" fmla="*/ 0 w 303"/>
                            <a:gd name="T7" fmla="*/ 0 h 297"/>
                            <a:gd name="T8" fmla="*/ 0 w 303"/>
                            <a:gd name="T9" fmla="*/ 296 h 297"/>
                          </a:gdLst>
                          <a:ahLst/>
                          <a:cxnLst>
                            <a:cxn ang="0">
                              <a:pos x="T0" y="T1"/>
                            </a:cxn>
                            <a:cxn ang="0">
                              <a:pos x="T2" y="T3"/>
                            </a:cxn>
                            <a:cxn ang="0">
                              <a:pos x="T4" y="T5"/>
                            </a:cxn>
                            <a:cxn ang="0">
                              <a:pos x="T6" y="T7"/>
                            </a:cxn>
                            <a:cxn ang="0">
                              <a:pos x="T8" y="T9"/>
                            </a:cxn>
                          </a:cxnLst>
                          <a:rect l="0" t="0" r="r" b="b"/>
                          <a:pathLst>
                            <a:path w="303" h="297">
                              <a:moveTo>
                                <a:pt x="0" y="296"/>
                              </a:moveTo>
                              <a:lnTo>
                                <a:pt x="302" y="296"/>
                              </a:lnTo>
                              <a:lnTo>
                                <a:pt x="302" y="0"/>
                              </a:lnTo>
                              <a:lnTo>
                                <a:pt x="0" y="0"/>
                              </a:lnTo>
                              <a:lnTo>
                                <a:pt x="0" y="296"/>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24" o:spid="_x0000_s1026" style="position:absolute;margin-left:298.25pt;margin-top:4.75pt;width:15.15pt;height:14.85pt;z-index:251631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03,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" o:allowincell="f" path="m,296r302,l302,,,,,296xe" fillcolor="#005fad" stroked="f">
                <v:path arrowok="t" o:connecttype="custom" o:connectlocs="0,187960;191770,187960;191770,0;0,0;0,187960" o:connectangles="0,0,0,0,0"/>
                <w10:wrap anchorx="page"/>
              </v:shape>
            </w:pict>
          </mc:Fallback>
        </mc:AlternateContent>
      </w:r>
      <w:r w:rsidR="00E62E17" w:rsidRPr="00E62E17">
        <w:rPr>
          <w:color w:val="005FAD"/>
          <w:sz w:val="36"/>
          <w:szCs w:val="36"/>
          <w:lang w:val="en-US"/>
        </w:rPr>
        <w:t>10</w:t>
      </w:r>
    </w:p>
    <w:p w14:paraId="3DE4BA91" w14:textId="7D7684FB" w:rsidR="00E62E17" w:rsidRPr="00E62E17" w:rsidRDefault="00E62E17">
      <w:pPr>
        <w:pStyle w:val="a3"/>
        <w:kinsoku w:val="0"/>
        <w:overflowPunct w:val="0"/>
        <w:spacing w:before="115" w:line="228" w:lineRule="auto"/>
        <w:ind w:left="985" w:right="1249"/>
        <w:rPr>
          <w:rFonts w:ascii="Source Sans Pro Semibold" w:hAnsi="Source Sans Pro Semibold" w:cs="Source Sans Pro Semibold"/>
          <w:b/>
          <w:bCs/>
          <w:color w:val="005FAD"/>
          <w:sz w:val="15"/>
          <w:szCs w:val="15"/>
          <w:lang w:val="en-US"/>
        </w:rPr>
      </w:pPr>
      <w:r w:rsidRPr="00E62E17">
        <w:rPr>
          <w:rFonts w:ascii="Times New Roman" w:hAnsi="Times New Roman" w:cs="Times New Roman"/>
          <w:sz w:val="24"/>
          <w:szCs w:val="24"/>
          <w:lang w:val="en-US"/>
        </w:rPr>
        <w:br w:type="column"/>
      </w:r>
      <w:proofErr w:type="gramStart"/>
      <w:r w:rsidR="00C1026E">
        <w:rPr>
          <w:rFonts w:ascii="Source Sans Pro Semibold" w:hAnsi="Source Sans Pro Semibold" w:cs="Source Sans Pro Semibold"/>
          <w:b/>
          <w:bCs/>
          <w:color w:val="005FAD"/>
          <w:sz w:val="15"/>
          <w:szCs w:val="15"/>
          <w:lang w:val="en-US"/>
        </w:rPr>
        <w:lastRenderedPageBreak/>
        <w:t>МІН.</w:t>
      </w:r>
      <w:proofErr w:type="gramEnd"/>
      <w:r w:rsidR="00C1026E">
        <w:rPr>
          <w:rFonts w:ascii="Source Sans Pro Semibold" w:hAnsi="Source Sans Pro Semibold" w:cs="Source Sans Pro Semibold"/>
          <w:b/>
          <w:bCs/>
          <w:color w:val="005FAD"/>
          <w:sz w:val="15"/>
          <w:szCs w:val="15"/>
          <w:lang w:val="en-US"/>
        </w:rPr>
        <w:t xml:space="preserve"> ВАРТІСТЬ ІНФРАСТРУКТРНОГО КОМПОНЕНТУ У ПРОЕКТІ</w:t>
      </w:r>
    </w:p>
    <w:p w14:paraId="0AD620F9" w14:textId="1B78EFC9" w:rsidR="00E62E17" w:rsidRPr="00E62E17" w:rsidRDefault="002926D2">
      <w:pPr>
        <w:pStyle w:val="a3"/>
        <w:kinsoku w:val="0"/>
        <w:overflowPunct w:val="0"/>
        <w:spacing w:before="16"/>
        <w:ind w:left="1524"/>
        <w:rPr>
          <w:color w:val="005FAD"/>
          <w:sz w:val="22"/>
          <w:szCs w:val="22"/>
          <w:lang w:val="en-US"/>
        </w:rPr>
      </w:pPr>
      <w:r>
        <w:rPr>
          <w:noProof/>
          <w:lang w:val="uk-UA" w:eastAsia="uk-UA"/>
        </w:rPr>
        <mc:AlternateContent>
          <mc:Choice Requires="wps">
            <w:drawing>
              <wp:anchor distT="0" distB="0" distL="114300" distR="114300" simplePos="0" relativeHeight="251632128" behindDoc="0" locked="0" layoutInCell="0" allowOverlap="1" wp14:anchorId="01A5739F" wp14:editId="05E46888">
                <wp:simplePos x="0" y="0"/>
                <wp:positionH relativeFrom="page">
                  <wp:posOffset>5372100</wp:posOffset>
                </wp:positionH>
                <wp:positionV relativeFrom="paragraph">
                  <wp:posOffset>72390</wp:posOffset>
                </wp:positionV>
                <wp:extent cx="241300" cy="165100"/>
                <wp:effectExtent l="0" t="0" r="0" b="0"/>
                <wp:wrapNone/>
                <wp:docPr id="854"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820A" w14:textId="4D7BC6E1" w:rsidR="00170DDC" w:rsidRDefault="00170DDC">
                            <w:pPr>
                              <w:widowControl/>
                              <w:autoSpaceDE/>
                              <w:autoSpaceDN/>
                              <w:adjustRightInd/>
                              <w:spacing w:line="2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2E94D5E0" wp14:editId="259B2F8C">
                                  <wp:extent cx="247650" cy="171450"/>
                                  <wp:effectExtent l="0" t="0" r="0" b="0"/>
                                  <wp:docPr id="15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p w14:paraId="3236B50A"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 o:spid="_x0000_s1067" style="position:absolute;left:0;text-align:left;margin-left:423pt;margin-top:5.7pt;width:19pt;height:13pt;z-index:251632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" o:allowincell="f" filled="f" stroked="f">
                <v:textbox inset="0,0,0,0">
                  <w:txbxContent>
                    <w:p w14:paraId="5D91820A" w14:textId="4D7BC6E1" w:rsidR="00170DDC" w:rsidRDefault="00170DDC">
                      <w:pPr>
                        <w:widowControl/>
                        <w:autoSpaceDE/>
                        <w:autoSpaceDN/>
                        <w:adjustRightInd/>
                        <w:spacing w:line="2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2E94D5E0" wp14:editId="259B2F8C">
                            <wp:extent cx="247650" cy="171450"/>
                            <wp:effectExtent l="0" t="0" r="0" b="0"/>
                            <wp:docPr id="15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p w14:paraId="3236B50A" w14:textId="77777777" w:rsidR="00170DDC" w:rsidRDefault="00170DDC">
                      <w:pPr>
                        <w:rPr>
                          <w:rFonts w:ascii="Times New Roman" w:hAnsi="Times New Roman" w:cs="Times New Roman"/>
                          <w:sz w:val="24"/>
                          <w:szCs w:val="24"/>
                        </w:rPr>
                      </w:pPr>
                    </w:p>
                  </w:txbxContent>
                </v:textbox>
                <w10:wrap anchorx="page"/>
              </v:rect>
            </w:pict>
          </mc:Fallback>
        </mc:AlternateContent>
      </w:r>
      <w:proofErr w:type="gramStart"/>
      <w:r w:rsidR="00E62E17" w:rsidRPr="00E62E17">
        <w:rPr>
          <w:color w:val="005FAD"/>
          <w:sz w:val="36"/>
          <w:szCs w:val="36"/>
          <w:lang w:val="en-US"/>
        </w:rPr>
        <w:t xml:space="preserve">2.5 </w:t>
      </w:r>
      <w:r w:rsidR="003D2651">
        <w:rPr>
          <w:color w:val="005FAD"/>
          <w:sz w:val="22"/>
          <w:szCs w:val="22"/>
          <w:lang w:val="en-US"/>
        </w:rPr>
        <w:t>МЛН.ЄВРО</w:t>
      </w:r>
      <w:proofErr w:type="gramEnd"/>
    </w:p>
    <w:p w14:paraId="53BBB132" w14:textId="77777777" w:rsidR="00E62E17" w:rsidRPr="00E62E17" w:rsidRDefault="00E62E17">
      <w:pPr>
        <w:pStyle w:val="a3"/>
        <w:kinsoku w:val="0"/>
        <w:overflowPunct w:val="0"/>
        <w:spacing w:before="16"/>
        <w:ind w:left="1524"/>
        <w:rPr>
          <w:color w:val="005FAD"/>
          <w:sz w:val="22"/>
          <w:szCs w:val="22"/>
          <w:lang w:val="en-US"/>
        </w:rPr>
        <w:sectPr w:rsidR="00E62E17" w:rsidRPr="00E62E17">
          <w:type w:val="continuous"/>
          <w:pgSz w:w="11910" w:h="14750"/>
          <w:pgMar w:top="720" w:right="0" w:bottom="280" w:left="0" w:header="708" w:footer="708" w:gutter="0"/>
          <w:cols w:num="2" w:space="708" w:equalWidth="0">
            <w:col w:w="7459" w:space="40"/>
            <w:col w:w="4411"/>
          </w:cols>
          <w:noEndnote/>
        </w:sectPr>
      </w:pPr>
    </w:p>
    <w:p w14:paraId="6289A29B" w14:textId="30F215BA" w:rsidR="00E62E17" w:rsidRPr="00E62E17" w:rsidRDefault="002926D2">
      <w:pPr>
        <w:pStyle w:val="a3"/>
        <w:kinsoku w:val="0"/>
        <w:overflowPunct w:val="0"/>
        <w:spacing w:before="9"/>
        <w:rPr>
          <w:sz w:val="11"/>
          <w:szCs w:val="11"/>
          <w:lang w:val="en-US"/>
        </w:rPr>
      </w:pPr>
      <w:r>
        <w:rPr>
          <w:noProof/>
          <w:lang w:val="uk-UA" w:eastAsia="uk-UA"/>
        </w:rPr>
        <w:lastRenderedPageBreak/>
        <mc:AlternateContent>
          <mc:Choice Requires="wps">
            <w:drawing>
              <wp:anchor distT="0" distB="0" distL="114300" distR="114300" simplePos="0" relativeHeight="251633152" behindDoc="1" locked="0" layoutInCell="0" allowOverlap="1" wp14:anchorId="43514240" wp14:editId="268AD458">
                <wp:simplePos x="0" y="0"/>
                <wp:positionH relativeFrom="page">
                  <wp:posOffset>462915</wp:posOffset>
                </wp:positionH>
                <wp:positionV relativeFrom="page">
                  <wp:posOffset>9048115</wp:posOffset>
                </wp:positionV>
                <wp:extent cx="50800" cy="123190"/>
                <wp:effectExtent l="0" t="0" r="0" b="0"/>
                <wp:wrapNone/>
                <wp:docPr id="853"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123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EFAE4" w14:textId="77777777" w:rsidR="00170DDC" w:rsidRDefault="00170DDC">
                            <w:pPr>
                              <w:pStyle w:val="a3"/>
                              <w:kinsoku w:val="0"/>
                              <w:overflowPunct w:val="0"/>
                              <w:spacing w:before="2" w:line="191" w:lineRule="exact"/>
                              <w:rPr>
                                <w:rFonts w:ascii="DIN 2014" w:hAnsi="DIN 2014" w:cs="DIN 2014"/>
                                <w:color w:val="FFFFFF"/>
                                <w:sz w:val="16"/>
                                <w:szCs w:val="16"/>
                              </w:rPr>
                            </w:pPr>
                            <w:r>
                              <w:rPr>
                                <w:rFonts w:ascii="DIN 2014" w:hAnsi="DIN 2014" w:cs="DIN 2014"/>
                                <w:color w:val="FFFFFF"/>
                                <w:sz w:val="16"/>
                                <w:szCs w:val="16"/>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 o:spid="_x0000_s1068" type="#_x0000_t202" style="position:absolute;margin-left:36.45pt;margin-top:712.45pt;width:4pt;height:9.7pt;z-index:-251683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BPtAIAALM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" o:allowincell="f" filled="f" stroked="f">
                <v:textbox inset="0,0,0,0">
                  <w:txbxContent>
                    <w:p w14:paraId="6D0EFAE4" w14:textId="77777777" w:rsidR="00170DDC" w:rsidRDefault="00170DDC">
                      <w:pPr>
                        <w:pStyle w:val="a3"/>
                        <w:kinsoku w:val="0"/>
                        <w:overflowPunct w:val="0"/>
                        <w:spacing w:before="2" w:line="191" w:lineRule="exact"/>
                        <w:rPr>
                          <w:rFonts w:ascii="DIN 2014" w:hAnsi="DIN 2014" w:cs="DIN 2014"/>
                          <w:color w:val="FFFFFF"/>
                          <w:sz w:val="16"/>
                          <w:szCs w:val="16"/>
                        </w:rPr>
                      </w:pPr>
                      <w:r>
                        <w:rPr>
                          <w:rFonts w:ascii="DIN 2014" w:hAnsi="DIN 2014" w:cs="DIN 2014"/>
                          <w:color w:val="FFFFFF"/>
                          <w:sz w:val="16"/>
                          <w:szCs w:val="16"/>
                        </w:rPr>
                        <w:t>8</w:t>
                      </w:r>
                    </w:p>
                  </w:txbxContent>
                </v:textbox>
                <w10:wrap anchorx="page" anchory="page"/>
              </v:shape>
            </w:pict>
          </mc:Fallback>
        </mc:AlternateContent>
      </w:r>
      <w:r>
        <w:rPr>
          <w:noProof/>
          <w:lang w:val="uk-UA" w:eastAsia="uk-UA"/>
        </w:rPr>
        <mc:AlternateContent>
          <mc:Choice Requires="wpg">
            <w:drawing>
              <wp:anchor distT="0" distB="0" distL="114300" distR="114300" simplePos="0" relativeHeight="251634176" behindDoc="0" locked="0" layoutInCell="0" allowOverlap="1" wp14:anchorId="1F676087" wp14:editId="3700EA84">
                <wp:simplePos x="0" y="0"/>
                <wp:positionH relativeFrom="page">
                  <wp:posOffset>0</wp:posOffset>
                </wp:positionH>
                <wp:positionV relativeFrom="page">
                  <wp:posOffset>5486400</wp:posOffset>
                </wp:positionV>
                <wp:extent cx="7555865" cy="3874135"/>
                <wp:effectExtent l="0" t="0" r="0" b="0"/>
                <wp:wrapNone/>
                <wp:docPr id="850"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5865" cy="3874135"/>
                          <a:chOff x="0" y="8640"/>
                          <a:chExt cx="11899" cy="6101"/>
                        </a:xfrm>
                      </wpg:grpSpPr>
                      <wps:wsp>
                        <wps:cNvPr id="851" name="Freeform 128"/>
                        <wps:cNvSpPr>
                          <a:spLocks/>
                        </wps:cNvSpPr>
                        <wps:spPr bwMode="auto">
                          <a:xfrm>
                            <a:off x="0" y="14170"/>
                            <a:ext cx="965" cy="344"/>
                          </a:xfrm>
                          <a:custGeom>
                            <a:avLst/>
                            <a:gdLst>
                              <a:gd name="T0" fmla="*/ 964 w 965"/>
                              <a:gd name="T1" fmla="*/ 0 h 344"/>
                              <a:gd name="T2" fmla="*/ 0 w 965"/>
                              <a:gd name="T3" fmla="*/ 0 h 344"/>
                              <a:gd name="T4" fmla="*/ 0 w 965"/>
                              <a:gd name="T5" fmla="*/ 0 h 344"/>
                              <a:gd name="T6" fmla="*/ 0 w 965"/>
                              <a:gd name="T7" fmla="*/ 343 h 344"/>
                              <a:gd name="T8" fmla="*/ 0 w 965"/>
                              <a:gd name="T9" fmla="*/ 343 h 344"/>
                              <a:gd name="T10" fmla="*/ 964 w 965"/>
                              <a:gd name="T11" fmla="*/ 343 h 344"/>
                              <a:gd name="T12" fmla="*/ 964 w 965"/>
                              <a:gd name="T13" fmla="*/ 0 h 344"/>
                            </a:gdLst>
                            <a:ahLst/>
                            <a:cxnLst>
                              <a:cxn ang="0">
                                <a:pos x="T0" y="T1"/>
                              </a:cxn>
                              <a:cxn ang="0">
                                <a:pos x="T2" y="T3"/>
                              </a:cxn>
                              <a:cxn ang="0">
                                <a:pos x="T4" y="T5"/>
                              </a:cxn>
                              <a:cxn ang="0">
                                <a:pos x="T6" y="T7"/>
                              </a:cxn>
                              <a:cxn ang="0">
                                <a:pos x="T8" y="T9"/>
                              </a:cxn>
                              <a:cxn ang="0">
                                <a:pos x="T10" y="T11"/>
                              </a:cxn>
                              <a:cxn ang="0">
                                <a:pos x="T12" y="T13"/>
                              </a:cxn>
                            </a:cxnLst>
                            <a:rect l="0" t="0" r="r" b="b"/>
                            <a:pathLst>
                              <a:path w="965" h="344">
                                <a:moveTo>
                                  <a:pt x="964" y="0"/>
                                </a:moveTo>
                                <a:lnTo>
                                  <a:pt x="0" y="0"/>
                                </a:lnTo>
                                <a:lnTo>
                                  <a:pt x="0" y="343"/>
                                </a:lnTo>
                                <a:lnTo>
                                  <a:pt x="964" y="343"/>
                                </a:lnTo>
                                <a:lnTo>
                                  <a:pt x="964"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52" name="Picture 1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8640"/>
                            <a:ext cx="11900" cy="61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27" o:spid="_x0000_s1026" style="position:absolute;margin-left:0;margin-top:6in;width:594.95pt;height:305.05pt;z-index:251634176;mso-position-horizontal-relative:page;mso-position-vertical-relative:page" coordorigin=",8640" coordsize="11899,61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" o:allowincell="f">
                <v:shape id="Freeform 128" o:spid="_x0000_s1027" style="position:absolute;top:14170;width:965;height:344;visibility:visible;mso-wrap-style:square;v-text-anchor:top" coordsize="965,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gttMUA&#10;AADcAAAADwAAAGRycy9kb3ducmV2LnhtbESPzWrDMBCE74W8g9hAbo3shJrgRDElptBTS34eYGNt&#10;bKfWyljyT/r0VaHQ4zAz3zC7bDKNGKhztWUF8TICQVxYXXOp4HJ+e96AcB5ZY2OZFDzIQbafPe0w&#10;1XbkIw0nX4oAYZeigsr7NpXSFRUZdEvbEgfvZjuDPsiulLrDMcBNI1dRlEiDNYeFCls6VFR8nXqj&#10;YErGDz7e8mt8f1wTuf7My/77rtRiPr1uQXia/H/4r/2uFWxeYv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KC20xQAAANwAAAAPAAAAAAAAAAAAAAAAAJgCAABkcnMv&#10;ZG93bnJldi54bWxQSwUGAAAAAAQABAD1AAAAigMAAAAA&#10;" path="m964,l,,,343r964,l964,xe" fillcolor="#005fad" stroked="f">
                  <v:path arrowok="t" o:connecttype="custom" o:connectlocs="964,0;0,0;0,0;0,343;0,343;964,343;964,0" o:connectangles="0,0,0,0,0,0,0"/>
                </v:shape>
                <v:shape id="Picture 129" o:spid="_x0000_s1028" type="#_x0000_t75" style="position:absolute;top:8640;width:11900;height:6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7Hb/GAAAA3AAAAA8AAABkcnMvZG93bnJldi54bWxEj0FrwkAUhO+F/oflCd7qRqFFUlfRthEF&#10;Uaq2Xh/ZZxKbfRuyW43+elcQPA4z8w0zGDWmFEeqXWFZQbcTgSBOrS44U7DdJC99EM4jaywtk4Iz&#10;ORgNn58GGGt74m86rn0mAoRdjApy76tYSpfmZNB1bEUcvL2tDfog60zqGk8BbkrZi6I3abDgsJBj&#10;RR85pX/rf6Pg0+zmh6+fX5OuFsnscJnK5SRZKdVuNeN3EJ4a/wjf2zOtoP/ag9uZcATk8Ao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Psdv8YAAADcAAAADwAAAAAAAAAAAAAA&#10;AACfAgAAZHJzL2Rvd25yZXYueG1sUEsFBgAAAAAEAAQA9wAAAJIDAAAAAA==&#10;">
                  <v:imagedata r:id="rId64" o:title=""/>
                </v:shape>
                <w10:wrap anchorx="page" anchory="page"/>
              </v:group>
            </w:pict>
          </mc:Fallback>
        </mc:AlternateContent>
      </w:r>
    </w:p>
    <w:p w14:paraId="552FED2C" w14:textId="77777777" w:rsidR="00E62E17" w:rsidRPr="00E62E17" w:rsidRDefault="00E62E17">
      <w:pPr>
        <w:pStyle w:val="a3"/>
        <w:kinsoku w:val="0"/>
        <w:overflowPunct w:val="0"/>
        <w:spacing w:before="98"/>
        <w:ind w:left="1538"/>
        <w:rPr>
          <w:color w:val="58595B"/>
          <w:sz w:val="16"/>
          <w:szCs w:val="16"/>
          <w:lang w:val="en-US"/>
        </w:rPr>
      </w:pPr>
      <w:r w:rsidRPr="00E62E17">
        <w:rPr>
          <w:color w:val="58595B"/>
          <w:sz w:val="16"/>
          <w:szCs w:val="16"/>
          <w:lang w:val="en-US"/>
        </w:rPr>
        <w:t>LIP0007/SAFEROAD</w:t>
      </w:r>
    </w:p>
    <w:p w14:paraId="2AAA9B29" w14:textId="77777777" w:rsidR="00E62E17" w:rsidRPr="00E62E17" w:rsidRDefault="00E62E17">
      <w:pPr>
        <w:pStyle w:val="a3"/>
        <w:kinsoku w:val="0"/>
        <w:overflowPunct w:val="0"/>
        <w:spacing w:before="98"/>
        <w:ind w:left="1538"/>
        <w:rPr>
          <w:color w:val="58595B"/>
          <w:sz w:val="16"/>
          <w:szCs w:val="16"/>
          <w:lang w:val="en-US"/>
        </w:rPr>
        <w:sectPr w:rsidR="00E62E17" w:rsidRPr="00E62E17">
          <w:type w:val="continuous"/>
          <w:pgSz w:w="11910" w:h="14750"/>
          <w:pgMar w:top="720" w:right="0" w:bottom="280" w:left="0" w:header="708" w:footer="708" w:gutter="0"/>
          <w:cols w:space="708" w:equalWidth="0">
            <w:col w:w="11910"/>
          </w:cols>
          <w:noEndnote/>
        </w:sectPr>
      </w:pPr>
    </w:p>
    <w:p w14:paraId="6E0F3621" w14:textId="77777777" w:rsidR="00E62E17" w:rsidRPr="00E62E17" w:rsidRDefault="00E62E17">
      <w:pPr>
        <w:pStyle w:val="a3"/>
        <w:kinsoku w:val="0"/>
        <w:overflowPunct w:val="0"/>
        <w:spacing w:before="2"/>
        <w:rPr>
          <w:sz w:val="25"/>
          <w:szCs w:val="25"/>
          <w:lang w:val="en-US"/>
        </w:rPr>
      </w:pPr>
    </w:p>
    <w:p w14:paraId="589C7FB5" w14:textId="2C08619D" w:rsidR="00E62E17" w:rsidRPr="00E62E17" w:rsidRDefault="002926D2">
      <w:pPr>
        <w:pStyle w:val="6"/>
        <w:kinsoku w:val="0"/>
        <w:overflowPunct w:val="0"/>
        <w:ind w:left="5781"/>
        <w:jc w:val="both"/>
        <w:rPr>
          <w:b/>
          <w:bCs/>
          <w:color w:val="005FAD"/>
          <w:lang w:val="en-US"/>
        </w:rPr>
      </w:pPr>
      <w:r>
        <w:rPr>
          <w:noProof/>
          <w:lang w:val="uk-UA" w:eastAsia="uk-UA"/>
        </w:rPr>
        <mc:AlternateContent>
          <mc:Choice Requires="wpg">
            <w:drawing>
              <wp:anchor distT="0" distB="0" distL="114300" distR="114300" simplePos="0" relativeHeight="251635200" behindDoc="0" locked="0" layoutInCell="0" allowOverlap="1" wp14:anchorId="5BEEE0BA" wp14:editId="3931ACC9">
                <wp:simplePos x="0" y="0"/>
                <wp:positionH relativeFrom="page">
                  <wp:posOffset>965835</wp:posOffset>
                </wp:positionH>
                <wp:positionV relativeFrom="paragraph">
                  <wp:posOffset>-175260</wp:posOffset>
                </wp:positionV>
                <wp:extent cx="2292350" cy="2291715"/>
                <wp:effectExtent l="0" t="0" r="0" b="0"/>
                <wp:wrapNone/>
                <wp:docPr id="847"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0" cy="2291715"/>
                          <a:chOff x="1521" y="-276"/>
                          <a:chExt cx="3610" cy="3609"/>
                        </a:xfrm>
                      </wpg:grpSpPr>
                      <wps:wsp>
                        <wps:cNvPr id="848" name="Freeform 133"/>
                        <wps:cNvSpPr>
                          <a:spLocks/>
                        </wps:cNvSpPr>
                        <wps:spPr bwMode="auto">
                          <a:xfrm>
                            <a:off x="1521" y="-276"/>
                            <a:ext cx="3610" cy="3609"/>
                          </a:xfrm>
                          <a:custGeom>
                            <a:avLst/>
                            <a:gdLst>
                              <a:gd name="T0" fmla="*/ 1652 w 3610"/>
                              <a:gd name="T1" fmla="*/ 6 h 3609"/>
                              <a:gd name="T2" fmla="*/ 1431 w 3610"/>
                              <a:gd name="T3" fmla="*/ 38 h 3609"/>
                              <a:gd name="T4" fmla="*/ 1220 w 3610"/>
                              <a:gd name="T5" fmla="*/ 96 h 3609"/>
                              <a:gd name="T6" fmla="*/ 1020 w 3610"/>
                              <a:gd name="T7" fmla="*/ 178 h 3609"/>
                              <a:gd name="T8" fmla="*/ 832 w 3610"/>
                              <a:gd name="T9" fmla="*/ 283 h 3609"/>
                              <a:gd name="T10" fmla="*/ 660 w 3610"/>
                              <a:gd name="T11" fmla="*/ 409 h 3609"/>
                              <a:gd name="T12" fmla="*/ 503 w 3610"/>
                              <a:gd name="T13" fmla="*/ 553 h 3609"/>
                              <a:gd name="T14" fmla="*/ 365 w 3610"/>
                              <a:gd name="T15" fmla="*/ 715 h 3609"/>
                              <a:gd name="T16" fmla="*/ 246 w 3610"/>
                              <a:gd name="T17" fmla="*/ 893 h 3609"/>
                              <a:gd name="T18" fmla="*/ 148 w 3610"/>
                              <a:gd name="T19" fmla="*/ 1085 h 3609"/>
                              <a:gd name="T20" fmla="*/ 74 w 3610"/>
                              <a:gd name="T21" fmla="*/ 1289 h 3609"/>
                              <a:gd name="T22" fmla="*/ 24 w 3610"/>
                              <a:gd name="T23" fmla="*/ 1504 h 3609"/>
                              <a:gd name="T24" fmla="*/ 1 w 3610"/>
                              <a:gd name="T25" fmla="*/ 1728 h 3609"/>
                              <a:gd name="T26" fmla="*/ 6 w 3610"/>
                              <a:gd name="T27" fmla="*/ 1956 h 3609"/>
                              <a:gd name="T28" fmla="*/ 38 w 3610"/>
                              <a:gd name="T29" fmla="*/ 2177 h 3609"/>
                              <a:gd name="T30" fmla="*/ 96 w 3610"/>
                              <a:gd name="T31" fmla="*/ 2388 h 3609"/>
                              <a:gd name="T32" fmla="*/ 178 w 3610"/>
                              <a:gd name="T33" fmla="*/ 2588 h 3609"/>
                              <a:gd name="T34" fmla="*/ 283 w 3610"/>
                              <a:gd name="T35" fmla="*/ 2776 h 3609"/>
                              <a:gd name="T36" fmla="*/ 409 w 3610"/>
                              <a:gd name="T37" fmla="*/ 2949 h 3609"/>
                              <a:gd name="T38" fmla="*/ 553 w 3610"/>
                              <a:gd name="T39" fmla="*/ 3105 h 3609"/>
                              <a:gd name="T40" fmla="*/ 715 w 3610"/>
                              <a:gd name="T41" fmla="*/ 3243 h 3609"/>
                              <a:gd name="T42" fmla="*/ 893 w 3610"/>
                              <a:gd name="T43" fmla="*/ 3362 h 3609"/>
                              <a:gd name="T44" fmla="*/ 1085 w 3610"/>
                              <a:gd name="T45" fmla="*/ 3460 h 3609"/>
                              <a:gd name="T46" fmla="*/ 1289 w 3610"/>
                              <a:gd name="T47" fmla="*/ 3534 h 3609"/>
                              <a:gd name="T48" fmla="*/ 1504 w 3610"/>
                              <a:gd name="T49" fmla="*/ 3584 h 3609"/>
                              <a:gd name="T50" fmla="*/ 1728 w 3610"/>
                              <a:gd name="T51" fmla="*/ 3607 h 3609"/>
                              <a:gd name="T52" fmla="*/ 1956 w 3610"/>
                              <a:gd name="T53" fmla="*/ 3602 h 3609"/>
                              <a:gd name="T54" fmla="*/ 2177 w 3610"/>
                              <a:gd name="T55" fmla="*/ 3570 h 3609"/>
                              <a:gd name="T56" fmla="*/ 2388 w 3610"/>
                              <a:gd name="T57" fmla="*/ 3512 h 3609"/>
                              <a:gd name="T58" fmla="*/ 2588 w 3610"/>
                              <a:gd name="T59" fmla="*/ 3430 h 3609"/>
                              <a:gd name="T60" fmla="*/ 2776 w 3610"/>
                              <a:gd name="T61" fmla="*/ 3325 h 3609"/>
                              <a:gd name="T62" fmla="*/ 2949 w 3610"/>
                              <a:gd name="T63" fmla="*/ 3199 h 3609"/>
                              <a:gd name="T64" fmla="*/ 3105 w 3610"/>
                              <a:gd name="T65" fmla="*/ 3055 h 3609"/>
                              <a:gd name="T66" fmla="*/ 3243 w 3610"/>
                              <a:gd name="T67" fmla="*/ 2893 h 3609"/>
                              <a:gd name="T68" fmla="*/ 3362 w 3610"/>
                              <a:gd name="T69" fmla="*/ 2715 h 3609"/>
                              <a:gd name="T70" fmla="*/ 3460 w 3610"/>
                              <a:gd name="T71" fmla="*/ 2523 h 3609"/>
                              <a:gd name="T72" fmla="*/ 3534 w 3610"/>
                              <a:gd name="T73" fmla="*/ 2319 h 3609"/>
                              <a:gd name="T74" fmla="*/ 3584 w 3610"/>
                              <a:gd name="T75" fmla="*/ 2104 h 3609"/>
                              <a:gd name="T76" fmla="*/ 3607 w 3610"/>
                              <a:gd name="T77" fmla="*/ 1880 h 3609"/>
                              <a:gd name="T78" fmla="*/ 3602 w 3610"/>
                              <a:gd name="T79" fmla="*/ 1652 h 3609"/>
                              <a:gd name="T80" fmla="*/ 3570 w 3610"/>
                              <a:gd name="T81" fmla="*/ 1431 h 3609"/>
                              <a:gd name="T82" fmla="*/ 3512 w 3610"/>
                              <a:gd name="T83" fmla="*/ 1220 h 3609"/>
                              <a:gd name="T84" fmla="*/ 3430 w 3610"/>
                              <a:gd name="T85" fmla="*/ 1020 h 3609"/>
                              <a:gd name="T86" fmla="*/ 3325 w 3610"/>
                              <a:gd name="T87" fmla="*/ 832 h 3609"/>
                              <a:gd name="T88" fmla="*/ 3199 w 3610"/>
                              <a:gd name="T89" fmla="*/ 660 h 3609"/>
                              <a:gd name="T90" fmla="*/ 3055 w 3610"/>
                              <a:gd name="T91" fmla="*/ 503 h 3609"/>
                              <a:gd name="T92" fmla="*/ 2893 w 3610"/>
                              <a:gd name="T93" fmla="*/ 365 h 3609"/>
                              <a:gd name="T94" fmla="*/ 2715 w 3610"/>
                              <a:gd name="T95" fmla="*/ 246 h 3609"/>
                              <a:gd name="T96" fmla="*/ 2523 w 3610"/>
                              <a:gd name="T97" fmla="*/ 148 h 3609"/>
                              <a:gd name="T98" fmla="*/ 2319 w 3610"/>
                              <a:gd name="T99" fmla="*/ 74 h 3609"/>
                              <a:gd name="T100" fmla="*/ 2104 w 3610"/>
                              <a:gd name="T101" fmla="*/ 24 h 3609"/>
                              <a:gd name="T102" fmla="*/ 1880 w 3610"/>
                              <a:gd name="T103" fmla="*/ 1 h 36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610" h="3609">
                                <a:moveTo>
                                  <a:pt x="1804" y="0"/>
                                </a:moveTo>
                                <a:lnTo>
                                  <a:pt x="1728" y="1"/>
                                </a:lnTo>
                                <a:lnTo>
                                  <a:pt x="1652" y="6"/>
                                </a:lnTo>
                                <a:lnTo>
                                  <a:pt x="1578" y="14"/>
                                </a:lnTo>
                                <a:lnTo>
                                  <a:pt x="1504" y="24"/>
                                </a:lnTo>
                                <a:lnTo>
                                  <a:pt x="1431" y="38"/>
                                </a:lnTo>
                                <a:lnTo>
                                  <a:pt x="1360" y="55"/>
                                </a:lnTo>
                                <a:lnTo>
                                  <a:pt x="1289" y="74"/>
                                </a:lnTo>
                                <a:lnTo>
                                  <a:pt x="1220" y="96"/>
                                </a:lnTo>
                                <a:lnTo>
                                  <a:pt x="1152" y="121"/>
                                </a:lnTo>
                                <a:lnTo>
                                  <a:pt x="1085" y="148"/>
                                </a:lnTo>
                                <a:lnTo>
                                  <a:pt x="1020" y="178"/>
                                </a:lnTo>
                                <a:lnTo>
                                  <a:pt x="956" y="211"/>
                                </a:lnTo>
                                <a:lnTo>
                                  <a:pt x="893" y="246"/>
                                </a:lnTo>
                                <a:lnTo>
                                  <a:pt x="832" y="283"/>
                                </a:lnTo>
                                <a:lnTo>
                                  <a:pt x="773" y="323"/>
                                </a:lnTo>
                                <a:lnTo>
                                  <a:pt x="715" y="365"/>
                                </a:lnTo>
                                <a:lnTo>
                                  <a:pt x="660" y="409"/>
                                </a:lnTo>
                                <a:lnTo>
                                  <a:pt x="606" y="455"/>
                                </a:lnTo>
                                <a:lnTo>
                                  <a:pt x="553" y="503"/>
                                </a:lnTo>
                                <a:lnTo>
                                  <a:pt x="503" y="553"/>
                                </a:lnTo>
                                <a:lnTo>
                                  <a:pt x="455" y="606"/>
                                </a:lnTo>
                                <a:lnTo>
                                  <a:pt x="409" y="660"/>
                                </a:lnTo>
                                <a:lnTo>
                                  <a:pt x="365" y="715"/>
                                </a:lnTo>
                                <a:lnTo>
                                  <a:pt x="323" y="773"/>
                                </a:lnTo>
                                <a:lnTo>
                                  <a:pt x="283" y="832"/>
                                </a:lnTo>
                                <a:lnTo>
                                  <a:pt x="246" y="893"/>
                                </a:lnTo>
                                <a:lnTo>
                                  <a:pt x="211" y="956"/>
                                </a:lnTo>
                                <a:lnTo>
                                  <a:pt x="178" y="1020"/>
                                </a:lnTo>
                                <a:lnTo>
                                  <a:pt x="148" y="1085"/>
                                </a:lnTo>
                                <a:lnTo>
                                  <a:pt x="121" y="1152"/>
                                </a:lnTo>
                                <a:lnTo>
                                  <a:pt x="96" y="1220"/>
                                </a:lnTo>
                                <a:lnTo>
                                  <a:pt x="74" y="1289"/>
                                </a:lnTo>
                                <a:lnTo>
                                  <a:pt x="55" y="1360"/>
                                </a:lnTo>
                                <a:lnTo>
                                  <a:pt x="38" y="1431"/>
                                </a:lnTo>
                                <a:lnTo>
                                  <a:pt x="24" y="1504"/>
                                </a:lnTo>
                                <a:lnTo>
                                  <a:pt x="14" y="1578"/>
                                </a:lnTo>
                                <a:lnTo>
                                  <a:pt x="6" y="1652"/>
                                </a:lnTo>
                                <a:lnTo>
                                  <a:pt x="1" y="1728"/>
                                </a:lnTo>
                                <a:lnTo>
                                  <a:pt x="0" y="1804"/>
                                </a:lnTo>
                                <a:lnTo>
                                  <a:pt x="1" y="1880"/>
                                </a:lnTo>
                                <a:lnTo>
                                  <a:pt x="6" y="1956"/>
                                </a:lnTo>
                                <a:lnTo>
                                  <a:pt x="14" y="2030"/>
                                </a:lnTo>
                                <a:lnTo>
                                  <a:pt x="24" y="2104"/>
                                </a:lnTo>
                                <a:lnTo>
                                  <a:pt x="38" y="2177"/>
                                </a:lnTo>
                                <a:lnTo>
                                  <a:pt x="55" y="2248"/>
                                </a:lnTo>
                                <a:lnTo>
                                  <a:pt x="74" y="2319"/>
                                </a:lnTo>
                                <a:lnTo>
                                  <a:pt x="96" y="2388"/>
                                </a:lnTo>
                                <a:lnTo>
                                  <a:pt x="121" y="2456"/>
                                </a:lnTo>
                                <a:lnTo>
                                  <a:pt x="148" y="2523"/>
                                </a:lnTo>
                                <a:lnTo>
                                  <a:pt x="178" y="2588"/>
                                </a:lnTo>
                                <a:lnTo>
                                  <a:pt x="211" y="2652"/>
                                </a:lnTo>
                                <a:lnTo>
                                  <a:pt x="246" y="2715"/>
                                </a:lnTo>
                                <a:lnTo>
                                  <a:pt x="283" y="2776"/>
                                </a:lnTo>
                                <a:lnTo>
                                  <a:pt x="323" y="2835"/>
                                </a:lnTo>
                                <a:lnTo>
                                  <a:pt x="365" y="2893"/>
                                </a:lnTo>
                                <a:lnTo>
                                  <a:pt x="409" y="2949"/>
                                </a:lnTo>
                                <a:lnTo>
                                  <a:pt x="455" y="3003"/>
                                </a:lnTo>
                                <a:lnTo>
                                  <a:pt x="503" y="3055"/>
                                </a:lnTo>
                                <a:lnTo>
                                  <a:pt x="553" y="3105"/>
                                </a:lnTo>
                                <a:lnTo>
                                  <a:pt x="606" y="3153"/>
                                </a:lnTo>
                                <a:lnTo>
                                  <a:pt x="660" y="3199"/>
                                </a:lnTo>
                                <a:lnTo>
                                  <a:pt x="715" y="3243"/>
                                </a:lnTo>
                                <a:lnTo>
                                  <a:pt x="773" y="3285"/>
                                </a:lnTo>
                                <a:lnTo>
                                  <a:pt x="832" y="3325"/>
                                </a:lnTo>
                                <a:lnTo>
                                  <a:pt x="893" y="3362"/>
                                </a:lnTo>
                                <a:lnTo>
                                  <a:pt x="956" y="3397"/>
                                </a:lnTo>
                                <a:lnTo>
                                  <a:pt x="1020" y="3430"/>
                                </a:lnTo>
                                <a:lnTo>
                                  <a:pt x="1085" y="3460"/>
                                </a:lnTo>
                                <a:lnTo>
                                  <a:pt x="1152" y="3487"/>
                                </a:lnTo>
                                <a:lnTo>
                                  <a:pt x="1220" y="3512"/>
                                </a:lnTo>
                                <a:lnTo>
                                  <a:pt x="1289" y="3534"/>
                                </a:lnTo>
                                <a:lnTo>
                                  <a:pt x="1360" y="3554"/>
                                </a:lnTo>
                                <a:lnTo>
                                  <a:pt x="1431" y="3570"/>
                                </a:lnTo>
                                <a:lnTo>
                                  <a:pt x="1504" y="3584"/>
                                </a:lnTo>
                                <a:lnTo>
                                  <a:pt x="1578" y="3595"/>
                                </a:lnTo>
                                <a:lnTo>
                                  <a:pt x="1652" y="3602"/>
                                </a:lnTo>
                                <a:lnTo>
                                  <a:pt x="1728" y="3607"/>
                                </a:lnTo>
                                <a:lnTo>
                                  <a:pt x="1804" y="3609"/>
                                </a:lnTo>
                                <a:lnTo>
                                  <a:pt x="1880" y="3607"/>
                                </a:lnTo>
                                <a:lnTo>
                                  <a:pt x="1956" y="3602"/>
                                </a:lnTo>
                                <a:lnTo>
                                  <a:pt x="2030" y="3595"/>
                                </a:lnTo>
                                <a:lnTo>
                                  <a:pt x="2104" y="3584"/>
                                </a:lnTo>
                                <a:lnTo>
                                  <a:pt x="2177" y="3570"/>
                                </a:lnTo>
                                <a:lnTo>
                                  <a:pt x="2248" y="3554"/>
                                </a:lnTo>
                                <a:lnTo>
                                  <a:pt x="2319" y="3534"/>
                                </a:lnTo>
                                <a:lnTo>
                                  <a:pt x="2388" y="3512"/>
                                </a:lnTo>
                                <a:lnTo>
                                  <a:pt x="2456" y="3487"/>
                                </a:lnTo>
                                <a:lnTo>
                                  <a:pt x="2523" y="3460"/>
                                </a:lnTo>
                                <a:lnTo>
                                  <a:pt x="2588" y="3430"/>
                                </a:lnTo>
                                <a:lnTo>
                                  <a:pt x="2652" y="3397"/>
                                </a:lnTo>
                                <a:lnTo>
                                  <a:pt x="2715" y="3362"/>
                                </a:lnTo>
                                <a:lnTo>
                                  <a:pt x="2776" y="3325"/>
                                </a:lnTo>
                                <a:lnTo>
                                  <a:pt x="2835" y="3285"/>
                                </a:lnTo>
                                <a:lnTo>
                                  <a:pt x="2893" y="3243"/>
                                </a:lnTo>
                                <a:lnTo>
                                  <a:pt x="2949" y="3199"/>
                                </a:lnTo>
                                <a:lnTo>
                                  <a:pt x="3003" y="3153"/>
                                </a:lnTo>
                                <a:lnTo>
                                  <a:pt x="3055" y="3105"/>
                                </a:lnTo>
                                <a:lnTo>
                                  <a:pt x="3105" y="3055"/>
                                </a:lnTo>
                                <a:lnTo>
                                  <a:pt x="3153" y="3003"/>
                                </a:lnTo>
                                <a:lnTo>
                                  <a:pt x="3199" y="2949"/>
                                </a:lnTo>
                                <a:lnTo>
                                  <a:pt x="3243" y="2893"/>
                                </a:lnTo>
                                <a:lnTo>
                                  <a:pt x="3285" y="2835"/>
                                </a:lnTo>
                                <a:lnTo>
                                  <a:pt x="3325" y="2776"/>
                                </a:lnTo>
                                <a:lnTo>
                                  <a:pt x="3362" y="2715"/>
                                </a:lnTo>
                                <a:lnTo>
                                  <a:pt x="3397" y="2652"/>
                                </a:lnTo>
                                <a:lnTo>
                                  <a:pt x="3430" y="2588"/>
                                </a:lnTo>
                                <a:lnTo>
                                  <a:pt x="3460" y="2523"/>
                                </a:lnTo>
                                <a:lnTo>
                                  <a:pt x="3487" y="2456"/>
                                </a:lnTo>
                                <a:lnTo>
                                  <a:pt x="3512" y="2388"/>
                                </a:lnTo>
                                <a:lnTo>
                                  <a:pt x="3534" y="2319"/>
                                </a:lnTo>
                                <a:lnTo>
                                  <a:pt x="3554" y="2248"/>
                                </a:lnTo>
                                <a:lnTo>
                                  <a:pt x="3570" y="2177"/>
                                </a:lnTo>
                                <a:lnTo>
                                  <a:pt x="3584" y="2104"/>
                                </a:lnTo>
                                <a:lnTo>
                                  <a:pt x="3595" y="2030"/>
                                </a:lnTo>
                                <a:lnTo>
                                  <a:pt x="3602" y="1956"/>
                                </a:lnTo>
                                <a:lnTo>
                                  <a:pt x="3607" y="1880"/>
                                </a:lnTo>
                                <a:lnTo>
                                  <a:pt x="3609" y="1804"/>
                                </a:lnTo>
                                <a:lnTo>
                                  <a:pt x="3607" y="1728"/>
                                </a:lnTo>
                                <a:lnTo>
                                  <a:pt x="3602" y="1652"/>
                                </a:lnTo>
                                <a:lnTo>
                                  <a:pt x="3595" y="1578"/>
                                </a:lnTo>
                                <a:lnTo>
                                  <a:pt x="3584" y="1504"/>
                                </a:lnTo>
                                <a:lnTo>
                                  <a:pt x="3570" y="1431"/>
                                </a:lnTo>
                                <a:lnTo>
                                  <a:pt x="3554" y="1360"/>
                                </a:lnTo>
                                <a:lnTo>
                                  <a:pt x="3534" y="1289"/>
                                </a:lnTo>
                                <a:lnTo>
                                  <a:pt x="3512" y="1220"/>
                                </a:lnTo>
                                <a:lnTo>
                                  <a:pt x="3487" y="1152"/>
                                </a:lnTo>
                                <a:lnTo>
                                  <a:pt x="3460" y="1085"/>
                                </a:lnTo>
                                <a:lnTo>
                                  <a:pt x="3430" y="1020"/>
                                </a:lnTo>
                                <a:lnTo>
                                  <a:pt x="3397" y="956"/>
                                </a:lnTo>
                                <a:lnTo>
                                  <a:pt x="3362" y="893"/>
                                </a:lnTo>
                                <a:lnTo>
                                  <a:pt x="3325" y="832"/>
                                </a:lnTo>
                                <a:lnTo>
                                  <a:pt x="3285" y="773"/>
                                </a:lnTo>
                                <a:lnTo>
                                  <a:pt x="3243" y="715"/>
                                </a:lnTo>
                                <a:lnTo>
                                  <a:pt x="3199" y="660"/>
                                </a:lnTo>
                                <a:lnTo>
                                  <a:pt x="3153" y="606"/>
                                </a:lnTo>
                                <a:lnTo>
                                  <a:pt x="3105" y="553"/>
                                </a:lnTo>
                                <a:lnTo>
                                  <a:pt x="3055" y="503"/>
                                </a:lnTo>
                                <a:lnTo>
                                  <a:pt x="3003" y="455"/>
                                </a:lnTo>
                                <a:lnTo>
                                  <a:pt x="2949" y="409"/>
                                </a:lnTo>
                                <a:lnTo>
                                  <a:pt x="2893" y="365"/>
                                </a:lnTo>
                                <a:lnTo>
                                  <a:pt x="2835" y="323"/>
                                </a:lnTo>
                                <a:lnTo>
                                  <a:pt x="2776" y="283"/>
                                </a:lnTo>
                                <a:lnTo>
                                  <a:pt x="2715" y="246"/>
                                </a:lnTo>
                                <a:lnTo>
                                  <a:pt x="2652" y="211"/>
                                </a:lnTo>
                                <a:lnTo>
                                  <a:pt x="2588" y="178"/>
                                </a:lnTo>
                                <a:lnTo>
                                  <a:pt x="2523" y="148"/>
                                </a:lnTo>
                                <a:lnTo>
                                  <a:pt x="2456" y="121"/>
                                </a:lnTo>
                                <a:lnTo>
                                  <a:pt x="2388" y="96"/>
                                </a:lnTo>
                                <a:lnTo>
                                  <a:pt x="2319" y="74"/>
                                </a:lnTo>
                                <a:lnTo>
                                  <a:pt x="2248" y="55"/>
                                </a:lnTo>
                                <a:lnTo>
                                  <a:pt x="2177" y="38"/>
                                </a:lnTo>
                                <a:lnTo>
                                  <a:pt x="2104" y="24"/>
                                </a:lnTo>
                                <a:lnTo>
                                  <a:pt x="2030" y="14"/>
                                </a:lnTo>
                                <a:lnTo>
                                  <a:pt x="1956" y="6"/>
                                </a:lnTo>
                                <a:lnTo>
                                  <a:pt x="1880" y="1"/>
                                </a:lnTo>
                                <a:lnTo>
                                  <a:pt x="1804" y="0"/>
                                </a:lnTo>
                                <a:close/>
                              </a:path>
                            </a:pathLst>
                          </a:custGeom>
                          <a:solidFill>
                            <a:srgbClr val="F2665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9" name="Text Box 134"/>
                        <wps:cNvSpPr txBox="1">
                          <a:spLocks noChangeArrowheads="1"/>
                        </wps:cNvSpPr>
                        <wps:spPr bwMode="auto">
                          <a:xfrm>
                            <a:off x="1522" y="-276"/>
                            <a:ext cx="3610" cy="3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428BD" w14:textId="77777777" w:rsidR="00170DDC" w:rsidRDefault="00170DDC">
                              <w:pPr>
                                <w:pStyle w:val="a3"/>
                                <w:kinsoku w:val="0"/>
                                <w:overflowPunct w:val="0"/>
                                <w:rPr>
                                  <w:sz w:val="46"/>
                                  <w:szCs w:val="46"/>
                                </w:rPr>
                              </w:pPr>
                            </w:p>
                            <w:p w14:paraId="04ABB7F3" w14:textId="77777777" w:rsidR="00170DDC" w:rsidRDefault="00170DDC">
                              <w:pPr>
                                <w:pStyle w:val="a3"/>
                                <w:kinsoku w:val="0"/>
                                <w:overflowPunct w:val="0"/>
                                <w:rPr>
                                  <w:sz w:val="46"/>
                                  <w:szCs w:val="46"/>
                                </w:rPr>
                              </w:pPr>
                            </w:p>
                            <w:p w14:paraId="4ABC9E39" w14:textId="2AB614FE" w:rsidR="00170DDC" w:rsidRDefault="00170DDC">
                              <w:pPr>
                                <w:pStyle w:val="a3"/>
                                <w:kinsoku w:val="0"/>
                                <w:overflowPunct w:val="0"/>
                                <w:spacing w:before="338" w:line="201" w:lineRule="auto"/>
                                <w:ind w:left="1146" w:right="33" w:firstLine="33"/>
                                <w:rPr>
                                  <w:rFonts w:ascii="Source Sans Pro Light" w:hAnsi="Source Sans Pro Light" w:cs="Source Sans Pro Light"/>
                                  <w:color w:val="FFFFFF"/>
                                  <w:sz w:val="38"/>
                                  <w:szCs w:val="38"/>
                                </w:rPr>
                              </w:pPr>
                              <w:r>
                                <w:rPr>
                                  <w:rFonts w:ascii="Source Sans Pro Light" w:hAnsi="Source Sans Pro Light" w:cs="Source Sans Pro Light"/>
                                  <w:color w:val="FFFFFF"/>
                                  <w:sz w:val="38"/>
                                  <w:szCs w:val="38"/>
                                  <w:lang w:val="uk-UA"/>
                                </w:rPr>
                                <w:t>Регулярні проекти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2" o:spid="_x0000_s1069" style="position:absolute;left:0;text-align:left;margin-left:76.05pt;margin-top:-13.8pt;width:180.5pt;height:180.45pt;z-index:251635200;mso-position-horizontal-relative:page" coordorigin="1521,-276" coordsize="3610,3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" o:allowincell="f">
                <v:shape id="Freeform 133" o:spid="_x0000_s1070" style="position:absolute;left:1521;top:-276;width:3610;height:3609;visibility:visible;mso-wrap-style:square;v-text-anchor:top" coordsize="3610,3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F+A78A&#10;AADcAAAADwAAAGRycy9kb3ducmV2LnhtbERPTYvCMBC9C/6HMII3Te2KlK6xLIIgPSh23fvQzLZl&#10;m0lJslr/vTkIHh/ve1uMphc3cr6zrGC1TEAQ11Z33Ci4fh8WGQgfkDX2lknBgzwUu+lki7m2d77Q&#10;rQqNiCHsc1TQhjDkUvq6JYN+aQfiyP1aZzBE6BqpHd5juOllmiQbabDj2NDiQPuW6r/q3yg4n0zz&#10;UV3doT6mTGXZZab8yZSaz8avTxCBxvAWv9xHrSBbx7XxTDwCcvc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8X4DvwAAANwAAAAPAAAAAAAAAAAAAAAAAJgCAABkcnMvZG93bnJl&#10;di54bWxQSwUGAAAAAAQABAD1AAAAhAMAAAAA&#10;" path="m1804,r-76,1l1652,6r-74,8l1504,24r-73,14l1360,55r-71,19l1220,96r-68,25l1085,148r-65,30l956,211r-63,35l832,283r-59,40l715,365r-55,44l606,455r-53,48l503,553r-48,53l409,660r-44,55l323,773r-40,59l246,893r-35,63l178,1020r-30,65l121,1152r-25,68l74,1289r-19,71l38,1431r-14,73l14,1578r-8,74l1,1728,,1804r1,76l6,1956r8,74l24,2104r14,73l55,2248r19,71l96,2388r25,68l148,2523r30,65l211,2652r35,63l283,2776r40,59l365,2893r44,56l455,3003r48,52l553,3105r53,48l660,3199r55,44l773,3285r59,40l893,3362r63,35l1020,3430r65,30l1152,3487r68,25l1289,3534r71,20l1431,3570r73,14l1578,3595r74,7l1728,3607r76,2l1880,3607r76,-5l2030,3595r74,-11l2177,3570r71,-16l2319,3534r69,-22l2456,3487r67,-27l2588,3430r64,-33l2715,3362r61,-37l2835,3285r58,-42l2949,3199r54,-46l3055,3105r50,-50l3153,3003r46,-54l3243,2893r42,-58l3325,2776r37,-61l3397,2652r33,-64l3460,2523r27,-67l3512,2388r22,-69l3554,2248r16,-71l3584,2104r11,-74l3602,1956r5,-76l3609,1804r-2,-76l3602,1652r-7,-74l3584,1504r-14,-73l3554,1360r-20,-71l3512,1220r-25,-68l3460,1085r-30,-65l3397,956r-35,-63l3325,832r-40,-59l3243,715r-44,-55l3153,606r-48,-53l3055,503r-52,-48l2949,409r-56,-44l2835,323r-59,-40l2715,246r-63,-35l2588,178r-65,-30l2456,121,2388,96,2319,74,2248,55,2177,38,2104,24,2030,14,1956,6,1880,1,1804,xe" fillcolor="#f2665e" stroked="f">
                  <v:path arrowok="t" o:connecttype="custom" o:connectlocs="1652,6;1431,38;1220,96;1020,178;832,283;660,409;503,553;365,715;246,893;148,1085;74,1289;24,1504;1,1728;6,1956;38,2177;96,2388;178,2588;283,2776;409,2949;553,3105;715,3243;893,3362;1085,3460;1289,3534;1504,3584;1728,3607;1956,3602;2177,3570;2388,3512;2588,3430;2776,3325;2949,3199;3105,3055;3243,2893;3362,2715;3460,2523;3534,2319;3584,2104;3607,1880;3602,1652;3570,1431;3512,1220;3430,1020;3325,832;3199,660;3055,503;2893,365;2715,246;2523,148;2319,74;2104,24;1880,1" o:connectangles="0,0,0,0,0,0,0,0,0,0,0,0,0,0,0,0,0,0,0,0,0,0,0,0,0,0,0,0,0,0,0,0,0,0,0,0,0,0,0,0,0,0,0,0,0,0,0,0,0,0,0,0"/>
                </v:shape>
                <v:shape id="Text Box 134" o:spid="_x0000_s1071" type="#_x0000_t202" style="position:absolute;left:1522;top:-276;width:3610;height:3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EXHMUA&#10;AADcAAAADwAAAGRycy9kb3ducmV2LnhtbESPQWvCQBSE74X+h+UVvNVNpYhJ3YgUCwVBGuOhx9fs&#10;S7KYfZtmtxr/fVcQPA4z8w2zXI22EycavHGs4GWagCCunDbcKDiUH88LED4ga+wck4ILeVjljw9L&#10;zLQ7c0GnfWhEhLDPUEEbQp9J6auWLPqp64mjV7vBYohyaKQe8BzhtpOzJJlLi4bjQos9vbdUHfd/&#10;VsH6m4uN+d39fBV1YcoyTXg7Pyo1eRrXbyACjeEevrU/tYLFaw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cRccxQAAANwAAAAPAAAAAAAAAAAAAAAAAJgCAABkcnMv&#10;ZG93bnJldi54bWxQSwUGAAAAAAQABAD1AAAAigMAAAAA&#10;" filled="f" stroked="f">
                  <v:textbox inset="0,0,0,0">
                    <w:txbxContent>
                      <w:p w14:paraId="315428BD" w14:textId="77777777" w:rsidR="00170DDC" w:rsidRDefault="00170DDC">
                        <w:pPr>
                          <w:pStyle w:val="a3"/>
                          <w:kinsoku w:val="0"/>
                          <w:overflowPunct w:val="0"/>
                          <w:rPr>
                            <w:sz w:val="46"/>
                            <w:szCs w:val="46"/>
                          </w:rPr>
                        </w:pPr>
                      </w:p>
                      <w:p w14:paraId="04ABB7F3" w14:textId="77777777" w:rsidR="00170DDC" w:rsidRDefault="00170DDC">
                        <w:pPr>
                          <w:pStyle w:val="a3"/>
                          <w:kinsoku w:val="0"/>
                          <w:overflowPunct w:val="0"/>
                          <w:rPr>
                            <w:sz w:val="46"/>
                            <w:szCs w:val="46"/>
                          </w:rPr>
                        </w:pPr>
                      </w:p>
                      <w:p w14:paraId="4ABC9E39" w14:textId="2AB614FE" w:rsidR="00170DDC" w:rsidRDefault="00170DDC">
                        <w:pPr>
                          <w:pStyle w:val="a3"/>
                          <w:kinsoku w:val="0"/>
                          <w:overflowPunct w:val="0"/>
                          <w:spacing w:before="338" w:line="201" w:lineRule="auto"/>
                          <w:ind w:left="1146" w:right="33" w:firstLine="33"/>
                          <w:rPr>
                            <w:rFonts w:ascii="Source Sans Pro Light" w:hAnsi="Source Sans Pro Light" w:cs="Source Sans Pro Light"/>
                            <w:color w:val="FFFFFF"/>
                            <w:sz w:val="38"/>
                            <w:szCs w:val="38"/>
                          </w:rPr>
                        </w:pPr>
                        <w:r>
                          <w:rPr>
                            <w:rFonts w:ascii="Source Sans Pro Light" w:hAnsi="Source Sans Pro Light" w:cs="Source Sans Pro Light"/>
                            <w:color w:val="FFFFFF"/>
                            <w:sz w:val="38"/>
                            <w:szCs w:val="38"/>
                            <w:lang w:val="uk-UA"/>
                          </w:rPr>
                          <w:t>Регулярні проекти</w:t>
                        </w:r>
                      </w:p>
                    </w:txbxContent>
                  </v:textbox>
                </v:shape>
                <w10:wrap anchorx="page"/>
              </v:group>
            </w:pict>
          </mc:Fallback>
        </mc:AlternateContent>
      </w:r>
      <w:r w:rsidR="00AC12A0">
        <w:rPr>
          <w:b/>
          <w:bCs/>
          <w:color w:val="005FAD"/>
          <w:lang w:val="en-US"/>
        </w:rPr>
        <w:t>РЕГУЛЯРНІ ПРОЕКТИ</w:t>
      </w:r>
    </w:p>
    <w:p w14:paraId="06DC1601" w14:textId="02AF0DD7" w:rsidR="00E62E17" w:rsidRPr="00E62E17" w:rsidRDefault="007324F6">
      <w:pPr>
        <w:pStyle w:val="a3"/>
        <w:kinsoku w:val="0"/>
        <w:overflowPunct w:val="0"/>
        <w:spacing w:before="212" w:line="247" w:lineRule="auto"/>
        <w:ind w:left="5781" w:right="1525"/>
        <w:jc w:val="both"/>
        <w:rPr>
          <w:color w:val="717275"/>
          <w:sz w:val="20"/>
          <w:szCs w:val="20"/>
          <w:lang w:val="en-US"/>
        </w:rPr>
      </w:pPr>
      <w:proofErr w:type="gramStart"/>
      <w:r>
        <w:rPr>
          <w:color w:val="717275"/>
          <w:sz w:val="20"/>
          <w:szCs w:val="20"/>
          <w:lang w:val="en-US"/>
        </w:rPr>
        <w:t>РЕГУЛЯРНІ ПРОЕКТ</w:t>
      </w:r>
      <w:r>
        <w:rPr>
          <w:color w:val="717275"/>
          <w:sz w:val="20"/>
          <w:szCs w:val="20"/>
          <w:lang w:val="uk-UA"/>
        </w:rPr>
        <w:t>И</w:t>
      </w:r>
      <w:r w:rsidR="00D3019D" w:rsidRPr="00D3019D">
        <w:rPr>
          <w:color w:val="717275"/>
          <w:sz w:val="20"/>
          <w:szCs w:val="20"/>
          <w:lang w:val="en-US"/>
        </w:rPr>
        <w:t xml:space="preserve"> - це найпопулярніші проекти, що реа</w:t>
      </w:r>
      <w:r w:rsidR="00D3019D">
        <w:rPr>
          <w:color w:val="717275"/>
          <w:sz w:val="20"/>
          <w:szCs w:val="20"/>
          <w:lang w:val="en-US"/>
        </w:rPr>
        <w:t>лізуються в рамках усіх Т</w:t>
      </w:r>
      <w:r w:rsidR="00D3019D">
        <w:rPr>
          <w:color w:val="717275"/>
          <w:sz w:val="20"/>
          <w:szCs w:val="20"/>
          <w:lang w:val="uk-UA"/>
        </w:rPr>
        <w:t>Ц</w:t>
      </w:r>
      <w:r w:rsidR="00D3019D" w:rsidRPr="00D3019D">
        <w:rPr>
          <w:color w:val="717275"/>
          <w:sz w:val="20"/>
          <w:szCs w:val="20"/>
          <w:lang w:val="en-US"/>
        </w:rPr>
        <w:t>.</w:t>
      </w:r>
      <w:proofErr w:type="gramEnd"/>
      <w:r w:rsidR="00D3019D" w:rsidRPr="00D3019D">
        <w:rPr>
          <w:color w:val="717275"/>
          <w:sz w:val="20"/>
          <w:szCs w:val="20"/>
          <w:lang w:val="en-US"/>
        </w:rPr>
        <w:t xml:space="preserve"> </w:t>
      </w:r>
      <w:proofErr w:type="gramStart"/>
      <w:r w:rsidR="00D3019D" w:rsidRPr="00D3019D">
        <w:rPr>
          <w:color w:val="717275"/>
          <w:sz w:val="20"/>
          <w:szCs w:val="20"/>
          <w:lang w:val="en-US"/>
        </w:rPr>
        <w:t xml:space="preserve">Вони були відібрані за допомогою відкритого конкурсу </w:t>
      </w:r>
      <w:r w:rsidR="00D3019D">
        <w:rPr>
          <w:color w:val="717275"/>
          <w:sz w:val="20"/>
          <w:szCs w:val="20"/>
          <w:lang w:val="uk-UA"/>
        </w:rPr>
        <w:t xml:space="preserve">проектних заявок </w:t>
      </w:r>
      <w:r w:rsidR="00D3019D" w:rsidRPr="00D3019D">
        <w:rPr>
          <w:color w:val="717275"/>
          <w:sz w:val="20"/>
          <w:szCs w:val="20"/>
          <w:lang w:val="en-US"/>
        </w:rPr>
        <w:t>та дво</w:t>
      </w:r>
      <w:r w:rsidR="00D3019D">
        <w:rPr>
          <w:color w:val="717275"/>
          <w:sz w:val="20"/>
          <w:szCs w:val="20"/>
          <w:lang w:val="uk-UA"/>
        </w:rPr>
        <w:t xml:space="preserve">етапної </w:t>
      </w:r>
      <w:r w:rsidR="00D3019D" w:rsidRPr="00D3019D">
        <w:rPr>
          <w:color w:val="717275"/>
          <w:sz w:val="20"/>
          <w:szCs w:val="20"/>
          <w:lang w:val="en-US"/>
        </w:rPr>
        <w:t>процедури</w:t>
      </w:r>
      <w:r w:rsidR="00D3019D">
        <w:rPr>
          <w:color w:val="717275"/>
          <w:sz w:val="20"/>
          <w:szCs w:val="20"/>
          <w:lang w:val="uk-UA"/>
        </w:rPr>
        <w:t xml:space="preserve"> відбору</w:t>
      </w:r>
      <w:r w:rsidR="00D3019D" w:rsidRPr="00D3019D">
        <w:rPr>
          <w:color w:val="717275"/>
          <w:sz w:val="20"/>
          <w:szCs w:val="20"/>
          <w:lang w:val="en-US"/>
        </w:rPr>
        <w:t>.</w:t>
      </w:r>
      <w:proofErr w:type="gramEnd"/>
      <w:r w:rsidR="00D3019D" w:rsidRPr="00D3019D">
        <w:rPr>
          <w:color w:val="717275"/>
          <w:sz w:val="20"/>
          <w:szCs w:val="20"/>
          <w:lang w:val="en-US"/>
        </w:rPr>
        <w:t xml:space="preserve"> </w:t>
      </w:r>
      <w:proofErr w:type="gramStart"/>
      <w:r w:rsidR="00D3019D" w:rsidRPr="00D3019D">
        <w:rPr>
          <w:color w:val="717275"/>
          <w:sz w:val="20"/>
          <w:szCs w:val="20"/>
          <w:lang w:val="en-US"/>
        </w:rPr>
        <w:t>РЕГУЛЯРНІ ПРОЕКТІ менші, ніж ВІП, вони складаються з інфраструктур</w:t>
      </w:r>
      <w:r w:rsidR="00D3019D">
        <w:rPr>
          <w:color w:val="717275"/>
          <w:sz w:val="20"/>
          <w:szCs w:val="20"/>
          <w:lang w:val="uk-UA"/>
        </w:rPr>
        <w:t xml:space="preserve">ної </w:t>
      </w:r>
      <w:r w:rsidR="00D3019D" w:rsidRPr="00D3019D">
        <w:rPr>
          <w:color w:val="717275"/>
          <w:sz w:val="20"/>
          <w:szCs w:val="20"/>
          <w:lang w:val="en-US"/>
        </w:rPr>
        <w:t xml:space="preserve">та інвестиційної </w:t>
      </w:r>
      <w:r w:rsidR="00D3019D">
        <w:rPr>
          <w:color w:val="717275"/>
          <w:sz w:val="20"/>
          <w:szCs w:val="20"/>
          <w:lang w:val="uk-UA"/>
        </w:rPr>
        <w:t xml:space="preserve">частини </w:t>
      </w:r>
      <w:r w:rsidR="00D3019D" w:rsidRPr="00D3019D">
        <w:rPr>
          <w:color w:val="717275"/>
          <w:sz w:val="20"/>
          <w:szCs w:val="20"/>
          <w:lang w:val="en-US"/>
        </w:rPr>
        <w:t xml:space="preserve">а також </w:t>
      </w:r>
      <w:r w:rsidR="002C5E12">
        <w:rPr>
          <w:color w:val="717275"/>
          <w:sz w:val="20"/>
          <w:szCs w:val="20"/>
          <w:lang w:val="uk-UA"/>
        </w:rPr>
        <w:t xml:space="preserve">містять </w:t>
      </w:r>
      <w:r w:rsidR="00D3019D" w:rsidRPr="00D3019D">
        <w:rPr>
          <w:color w:val="717275"/>
          <w:sz w:val="20"/>
          <w:szCs w:val="20"/>
          <w:lang w:val="en-US"/>
        </w:rPr>
        <w:t>м'як</w:t>
      </w:r>
      <w:r w:rsidR="002C5E12">
        <w:rPr>
          <w:color w:val="717275"/>
          <w:sz w:val="20"/>
          <w:szCs w:val="20"/>
          <w:lang w:val="uk-UA"/>
        </w:rPr>
        <w:t xml:space="preserve">і </w:t>
      </w:r>
      <w:r w:rsidR="00D3019D" w:rsidRPr="00D3019D">
        <w:rPr>
          <w:color w:val="717275"/>
          <w:sz w:val="20"/>
          <w:szCs w:val="20"/>
          <w:lang w:val="en-US"/>
        </w:rPr>
        <w:t>заход</w:t>
      </w:r>
      <w:r w:rsidR="002C5E12">
        <w:rPr>
          <w:color w:val="717275"/>
          <w:sz w:val="20"/>
          <w:szCs w:val="20"/>
          <w:lang w:val="uk-UA"/>
        </w:rPr>
        <w:t>и</w:t>
      </w:r>
      <w:r w:rsidR="00D3019D" w:rsidRPr="00D3019D">
        <w:rPr>
          <w:color w:val="717275"/>
          <w:sz w:val="20"/>
          <w:szCs w:val="20"/>
          <w:lang w:val="en-US"/>
        </w:rPr>
        <w:t>.</w:t>
      </w:r>
      <w:proofErr w:type="gramEnd"/>
      <w:r w:rsidR="00D3019D">
        <w:rPr>
          <w:color w:val="717275"/>
          <w:sz w:val="20"/>
          <w:szCs w:val="20"/>
          <w:lang w:val="uk-UA"/>
        </w:rPr>
        <w:t xml:space="preserve"> </w:t>
      </w:r>
    </w:p>
    <w:p w14:paraId="4444D045" w14:textId="77777777" w:rsidR="00E62E17" w:rsidRPr="00E62E17" w:rsidRDefault="00E62E17">
      <w:pPr>
        <w:pStyle w:val="a3"/>
        <w:kinsoku w:val="0"/>
        <w:overflowPunct w:val="0"/>
        <w:spacing w:before="6"/>
        <w:rPr>
          <w:lang w:val="en-US"/>
        </w:rPr>
      </w:pPr>
    </w:p>
    <w:p w14:paraId="1EF6D1D7" w14:textId="77777777" w:rsidR="00E62E17" w:rsidRPr="00E62E17" w:rsidRDefault="00E62E17">
      <w:pPr>
        <w:pStyle w:val="a3"/>
        <w:kinsoku w:val="0"/>
        <w:overflowPunct w:val="0"/>
        <w:spacing w:before="6"/>
        <w:rPr>
          <w:lang w:val="en-US"/>
        </w:rPr>
        <w:sectPr w:rsidR="00E62E17" w:rsidRPr="00E62E17">
          <w:footerReference w:type="even" r:id="rId65"/>
          <w:footerReference w:type="default" r:id="rId66"/>
          <w:pgSz w:w="11910" w:h="14750"/>
          <w:pgMar w:top="1400" w:right="0" w:bottom="480" w:left="0" w:header="0" w:footer="291" w:gutter="0"/>
          <w:pgNumType w:start="9"/>
          <w:cols w:space="708"/>
          <w:noEndnote/>
        </w:sectPr>
      </w:pPr>
    </w:p>
    <w:p w14:paraId="7DDCF8B9" w14:textId="784EED4B" w:rsidR="00E62E17" w:rsidRPr="00E62E17" w:rsidRDefault="00AC12A0">
      <w:pPr>
        <w:pStyle w:val="a3"/>
        <w:kinsoku w:val="0"/>
        <w:overflowPunct w:val="0"/>
        <w:spacing w:before="103"/>
        <w:ind w:right="743"/>
        <w:jc w:val="right"/>
        <w:rPr>
          <w:rFonts w:ascii="Source Sans Pro Semibold" w:hAnsi="Source Sans Pro Semibold" w:cs="Source Sans Pro Semibold"/>
          <w:b/>
          <w:bCs/>
          <w:color w:val="005FAD"/>
          <w:sz w:val="15"/>
          <w:szCs w:val="15"/>
          <w:lang w:val="en-US"/>
        </w:rPr>
      </w:pPr>
      <w:r>
        <w:rPr>
          <w:rFonts w:ascii="Source Sans Pro Semibold" w:hAnsi="Source Sans Pro Semibold" w:cs="Source Sans Pro Semibold"/>
          <w:b/>
          <w:bCs/>
          <w:color w:val="005FAD"/>
          <w:sz w:val="15"/>
          <w:szCs w:val="15"/>
          <w:lang w:val="en-US"/>
        </w:rPr>
        <w:lastRenderedPageBreak/>
        <w:t>ІНДИКАТИВНИЙ БЮДЖЕТ</w:t>
      </w:r>
    </w:p>
    <w:p w14:paraId="213EC652" w14:textId="04291DCF" w:rsidR="00E62E17" w:rsidRPr="00E62E17" w:rsidRDefault="002926D2">
      <w:pPr>
        <w:pStyle w:val="a3"/>
        <w:kinsoku w:val="0"/>
        <w:overflowPunct w:val="0"/>
        <w:spacing w:before="97"/>
        <w:jc w:val="right"/>
        <w:rPr>
          <w:color w:val="005FAD"/>
          <w:spacing w:val="-3"/>
          <w:sz w:val="22"/>
          <w:szCs w:val="22"/>
          <w:lang w:val="en-US"/>
        </w:rPr>
      </w:pPr>
      <w:r>
        <w:rPr>
          <w:rFonts w:ascii="Times New Roman" w:hAnsi="Times New Roman" w:cs="Times New Roman"/>
          <w:noProof/>
          <w:position w:val="-6"/>
          <w:sz w:val="24"/>
          <w:szCs w:val="24"/>
          <w:lang w:val="uk-UA" w:eastAsia="uk-UA"/>
        </w:rPr>
        <w:drawing>
          <wp:inline distT="0" distB="0" distL="0" distR="0" wp14:anchorId="7630168F" wp14:editId="41BE64E6">
            <wp:extent cx="238125" cy="209550"/>
            <wp:effectExtent l="0" t="0" r="9525" b="0"/>
            <wp:docPr id="16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00E62E17" w:rsidRPr="00E62E17">
        <w:rPr>
          <w:rFonts w:ascii="Times New Roman" w:hAnsi="Times New Roman" w:cs="Times New Roman"/>
          <w:sz w:val="20"/>
          <w:szCs w:val="20"/>
          <w:lang w:val="en-US"/>
        </w:rPr>
        <w:t xml:space="preserve">  </w:t>
      </w:r>
      <w:r w:rsidR="00E62E17" w:rsidRPr="00E62E17">
        <w:rPr>
          <w:rFonts w:ascii="Times New Roman" w:hAnsi="Times New Roman" w:cs="Times New Roman"/>
          <w:spacing w:val="-13"/>
          <w:sz w:val="20"/>
          <w:szCs w:val="20"/>
          <w:lang w:val="en-US"/>
        </w:rPr>
        <w:t xml:space="preserve"> </w:t>
      </w:r>
      <w:proofErr w:type="gramStart"/>
      <w:r w:rsidR="00E62E17" w:rsidRPr="00E62E17">
        <w:rPr>
          <w:color w:val="005FAD"/>
          <w:spacing w:val="-4"/>
          <w:sz w:val="36"/>
          <w:szCs w:val="36"/>
          <w:lang w:val="en-US"/>
        </w:rPr>
        <w:t>113.23</w:t>
      </w:r>
      <w:r w:rsidR="00E62E17" w:rsidRPr="00E62E17">
        <w:rPr>
          <w:color w:val="005FAD"/>
          <w:spacing w:val="4"/>
          <w:sz w:val="36"/>
          <w:szCs w:val="36"/>
          <w:lang w:val="en-US"/>
        </w:rPr>
        <w:t xml:space="preserve"> </w:t>
      </w:r>
      <w:r w:rsidR="003D2651">
        <w:rPr>
          <w:color w:val="005FAD"/>
          <w:spacing w:val="-3"/>
          <w:sz w:val="22"/>
          <w:szCs w:val="22"/>
          <w:lang w:val="en-US"/>
        </w:rPr>
        <w:t>МЛН.ЄВРО</w:t>
      </w:r>
      <w:proofErr w:type="gramEnd"/>
    </w:p>
    <w:p w14:paraId="004B0E09" w14:textId="63046CB4" w:rsidR="00E62E17" w:rsidRPr="00E62E17" w:rsidRDefault="00E62E17">
      <w:pPr>
        <w:pStyle w:val="a3"/>
        <w:kinsoku w:val="0"/>
        <w:overflowPunct w:val="0"/>
        <w:spacing w:before="103"/>
        <w:ind w:left="424"/>
        <w:rPr>
          <w:rFonts w:ascii="Source Sans Pro Semibold" w:hAnsi="Source Sans Pro Semibold" w:cs="Source Sans Pro Semibold"/>
          <w:b/>
          <w:bCs/>
          <w:color w:val="005FAD"/>
          <w:sz w:val="15"/>
          <w:szCs w:val="15"/>
          <w:lang w:val="en-US"/>
        </w:rPr>
      </w:pPr>
      <w:r w:rsidRPr="00E62E17">
        <w:rPr>
          <w:rFonts w:ascii="Times New Roman" w:hAnsi="Times New Roman" w:cs="Times New Roman"/>
          <w:sz w:val="24"/>
          <w:szCs w:val="24"/>
          <w:lang w:val="en-US"/>
        </w:rPr>
        <w:br w:type="column"/>
      </w:r>
      <w:r w:rsidR="0010373B">
        <w:rPr>
          <w:rFonts w:ascii="Source Sans Pro Semibold" w:hAnsi="Source Sans Pro Semibold" w:cs="Source Sans Pro Semibold"/>
          <w:b/>
          <w:bCs/>
          <w:color w:val="005FAD"/>
          <w:sz w:val="15"/>
          <w:szCs w:val="15"/>
          <w:lang w:val="en-US"/>
        </w:rPr>
        <w:lastRenderedPageBreak/>
        <w:t>ТРИВАЛІСТЬ ПРОЕКТУ</w:t>
      </w:r>
    </w:p>
    <w:p w14:paraId="5A66255E" w14:textId="6DC93080" w:rsidR="00E62E17" w:rsidRPr="00E62E17" w:rsidRDefault="002926D2">
      <w:pPr>
        <w:pStyle w:val="a3"/>
        <w:kinsoku w:val="0"/>
        <w:overflowPunct w:val="0"/>
        <w:spacing w:before="54" w:line="228" w:lineRule="exact"/>
        <w:ind w:left="963"/>
        <w:rPr>
          <w:color w:val="005FAD"/>
          <w:w w:val="105"/>
          <w:sz w:val="21"/>
          <w:szCs w:val="21"/>
          <w:lang w:val="en-US"/>
        </w:rPr>
      </w:pPr>
      <w:r>
        <w:rPr>
          <w:noProof/>
          <w:lang w:val="uk-UA" w:eastAsia="uk-UA"/>
        </w:rPr>
        <mc:AlternateContent>
          <mc:Choice Requires="wps">
            <w:drawing>
              <wp:anchor distT="0" distB="0" distL="114300" distR="114300" simplePos="0" relativeHeight="251636224" behindDoc="0" locked="0" layoutInCell="0" allowOverlap="1" wp14:anchorId="2DDE67BB" wp14:editId="4031A924">
                <wp:simplePos x="0" y="0"/>
                <wp:positionH relativeFrom="page">
                  <wp:posOffset>5283200</wp:posOffset>
                </wp:positionH>
                <wp:positionV relativeFrom="paragraph">
                  <wp:posOffset>93980</wp:posOffset>
                </wp:positionV>
                <wp:extent cx="215900" cy="228600"/>
                <wp:effectExtent l="0" t="0" r="0" b="0"/>
                <wp:wrapNone/>
                <wp:docPr id="846"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22B6D" w14:textId="0323A824" w:rsidR="00170DDC" w:rsidRDefault="00170DDC">
                            <w:pPr>
                              <w:widowControl/>
                              <w:autoSpaceDE/>
                              <w:autoSpaceDN/>
                              <w:adjustRightInd/>
                              <w:spacing w:line="3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1EDDC972" wp14:editId="617290A3">
                                  <wp:extent cx="219075" cy="228600"/>
                                  <wp:effectExtent l="0" t="0" r="9525" b="0"/>
                                  <wp:docPr id="14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p>
                          <w:p w14:paraId="0708DE2D"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5" o:spid="_x0000_s1072" style="position:absolute;left:0;text-align:left;margin-left:416pt;margin-top:7.4pt;width:17pt;height:18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" o:allowincell="f" filled="f" stroked="f">
                <v:textbox inset="0,0,0,0">
                  <w:txbxContent>
                    <w:p w14:paraId="6FC22B6D" w14:textId="0323A824" w:rsidR="00170DDC" w:rsidRDefault="00170DDC">
                      <w:pPr>
                        <w:widowControl/>
                        <w:autoSpaceDE/>
                        <w:autoSpaceDN/>
                        <w:adjustRightInd/>
                        <w:spacing w:line="3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1EDDC972" wp14:editId="617290A3">
                            <wp:extent cx="219075" cy="228600"/>
                            <wp:effectExtent l="0" t="0" r="9525" b="0"/>
                            <wp:docPr id="14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p>
                    <w:p w14:paraId="0708DE2D" w14:textId="77777777" w:rsidR="00170DDC" w:rsidRDefault="00170DDC">
                      <w:pPr>
                        <w:rPr>
                          <w:rFonts w:ascii="Times New Roman" w:hAnsi="Times New Roman" w:cs="Times New Roman"/>
                          <w:sz w:val="24"/>
                          <w:szCs w:val="24"/>
                        </w:rPr>
                      </w:pPr>
                    </w:p>
                  </w:txbxContent>
                </v:textbox>
                <w10:wrap anchorx="page"/>
              </v:rect>
            </w:pict>
          </mc:Fallback>
        </mc:AlternateContent>
      </w:r>
      <w:r>
        <w:rPr>
          <w:noProof/>
          <w:lang w:val="uk-UA" w:eastAsia="uk-UA"/>
        </w:rPr>
        <mc:AlternateContent>
          <mc:Choice Requires="wps">
            <w:drawing>
              <wp:anchor distT="0" distB="0" distL="114300" distR="114300" simplePos="0" relativeHeight="251637248" behindDoc="0" locked="0" layoutInCell="0" allowOverlap="1" wp14:anchorId="483E4D78" wp14:editId="4C329EE6">
                <wp:simplePos x="0" y="0"/>
                <wp:positionH relativeFrom="page">
                  <wp:posOffset>5107940</wp:posOffset>
                </wp:positionH>
                <wp:positionV relativeFrom="paragraph">
                  <wp:posOffset>-103505</wp:posOffset>
                </wp:positionV>
                <wp:extent cx="12700" cy="1205865"/>
                <wp:effectExtent l="0" t="0" r="0" b="0"/>
                <wp:wrapNone/>
                <wp:docPr id="845" name="Freeform 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 cy="1205865"/>
                        </a:xfrm>
                        <a:custGeom>
                          <a:avLst/>
                          <a:gdLst>
                            <a:gd name="T0" fmla="*/ 0 w 20"/>
                            <a:gd name="T1" fmla="*/ 1899 h 1899"/>
                            <a:gd name="T2" fmla="*/ 0 w 20"/>
                            <a:gd name="T3" fmla="*/ 0 h 1899"/>
                          </a:gdLst>
                          <a:ahLst/>
                          <a:cxnLst>
                            <a:cxn ang="0">
                              <a:pos x="T0" y="T1"/>
                            </a:cxn>
                            <a:cxn ang="0">
                              <a:pos x="T2" y="T3"/>
                            </a:cxn>
                          </a:cxnLst>
                          <a:rect l="0" t="0" r="r" b="b"/>
                          <a:pathLst>
                            <a:path w="20" h="1899">
                              <a:moveTo>
                                <a:pt x="0" y="1899"/>
                              </a:moveTo>
                              <a:lnTo>
                                <a:pt x="0" y="0"/>
                              </a:lnTo>
                            </a:path>
                          </a:pathLst>
                        </a:custGeom>
                        <a:noFill/>
                        <a:ln w="9004">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36" o:spid="_x0000_s1026" style="position:absolute;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02.2pt,86.8pt,402.2pt,-8.15pt" coordsize="20,1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" o:allowincell="f" filled="f" strokecolor="#005fad" strokeweight=".25011mm">
                <v:path arrowok="t" o:connecttype="custom" o:connectlocs="0,1205865;0,0" o:connectangles="0,0"/>
                <w10:wrap anchorx="page"/>
              </v:polyline>
            </w:pict>
          </mc:Fallback>
        </mc:AlternateContent>
      </w:r>
      <w:r w:rsidR="002C5E12">
        <w:rPr>
          <w:color w:val="005FAD"/>
          <w:w w:val="105"/>
          <w:sz w:val="21"/>
          <w:szCs w:val="21"/>
          <w:lang w:val="uk-UA"/>
        </w:rPr>
        <w:t xml:space="preserve">до </w:t>
      </w:r>
    </w:p>
    <w:p w14:paraId="1BB46689" w14:textId="4A7C007D" w:rsidR="00E62E17" w:rsidRPr="00E62E17" w:rsidRDefault="00E62E17">
      <w:pPr>
        <w:pStyle w:val="a3"/>
        <w:kinsoku w:val="0"/>
        <w:overflowPunct w:val="0"/>
        <w:spacing w:line="304" w:lineRule="exact"/>
        <w:ind w:left="963"/>
        <w:rPr>
          <w:color w:val="005FAD"/>
          <w:sz w:val="25"/>
          <w:szCs w:val="25"/>
          <w:lang w:val="en-US"/>
        </w:rPr>
      </w:pPr>
      <w:r w:rsidRPr="00E62E17">
        <w:rPr>
          <w:color w:val="005FAD"/>
          <w:sz w:val="27"/>
          <w:szCs w:val="27"/>
          <w:lang w:val="en-US"/>
        </w:rPr>
        <w:t xml:space="preserve">24 </w:t>
      </w:r>
      <w:r w:rsidR="0010373B">
        <w:rPr>
          <w:color w:val="005FAD"/>
          <w:sz w:val="25"/>
          <w:szCs w:val="25"/>
          <w:lang w:val="en-US"/>
        </w:rPr>
        <w:t>місяців</w:t>
      </w:r>
    </w:p>
    <w:p w14:paraId="72CE6065" w14:textId="77777777" w:rsidR="00E62E17" w:rsidRPr="00E62E17" w:rsidRDefault="00E62E17">
      <w:pPr>
        <w:pStyle w:val="a3"/>
        <w:kinsoku w:val="0"/>
        <w:overflowPunct w:val="0"/>
        <w:spacing w:line="304" w:lineRule="exact"/>
        <w:ind w:left="963"/>
        <w:rPr>
          <w:color w:val="005FAD"/>
          <w:sz w:val="25"/>
          <w:szCs w:val="25"/>
          <w:lang w:val="en-US"/>
        </w:rPr>
        <w:sectPr w:rsidR="00E62E17" w:rsidRPr="00E62E17">
          <w:type w:val="continuous"/>
          <w:pgSz w:w="11910" w:h="14750"/>
          <w:pgMar w:top="720" w:right="0" w:bottom="280" w:left="0" w:header="708" w:footer="708" w:gutter="0"/>
          <w:cols w:num="2" w:space="708" w:equalWidth="0">
            <w:col w:w="7849" w:space="40"/>
            <w:col w:w="4021"/>
          </w:cols>
          <w:noEndnote/>
        </w:sectPr>
      </w:pPr>
    </w:p>
    <w:p w14:paraId="7254FF98" w14:textId="77777777" w:rsidR="00E62E17" w:rsidRPr="00E62E17" w:rsidRDefault="00E62E17">
      <w:pPr>
        <w:pStyle w:val="a3"/>
        <w:kinsoku w:val="0"/>
        <w:overflowPunct w:val="0"/>
        <w:spacing w:before="3"/>
        <w:rPr>
          <w:sz w:val="10"/>
          <w:szCs w:val="10"/>
          <w:lang w:val="en-US"/>
        </w:rPr>
      </w:pPr>
    </w:p>
    <w:p w14:paraId="41DE62A1" w14:textId="77777777" w:rsidR="00E62E17" w:rsidRPr="00E62E17" w:rsidRDefault="00E62E17">
      <w:pPr>
        <w:pStyle w:val="a3"/>
        <w:kinsoku w:val="0"/>
        <w:overflowPunct w:val="0"/>
        <w:spacing w:before="3"/>
        <w:rPr>
          <w:sz w:val="10"/>
          <w:szCs w:val="10"/>
          <w:lang w:val="en-US"/>
        </w:rPr>
        <w:sectPr w:rsidR="00E62E17" w:rsidRPr="00E62E17">
          <w:type w:val="continuous"/>
          <w:pgSz w:w="11910" w:h="14750"/>
          <w:pgMar w:top="720" w:right="0" w:bottom="280" w:left="0" w:header="708" w:footer="708" w:gutter="0"/>
          <w:cols w:space="708" w:equalWidth="0">
            <w:col w:w="11910"/>
          </w:cols>
          <w:noEndnote/>
        </w:sectPr>
      </w:pPr>
    </w:p>
    <w:p w14:paraId="4110C44F" w14:textId="77777777" w:rsidR="002C5E12" w:rsidRDefault="002C5E12">
      <w:pPr>
        <w:pStyle w:val="a3"/>
        <w:kinsoku w:val="0"/>
        <w:overflowPunct w:val="0"/>
        <w:spacing w:before="110" w:line="228" w:lineRule="auto"/>
        <w:ind w:left="5794" w:right="72"/>
        <w:rPr>
          <w:rFonts w:ascii="Source Sans Pro Semibold" w:hAnsi="Source Sans Pro Semibold" w:cs="Source Sans Pro Semibold"/>
          <w:b/>
          <w:bCs/>
          <w:color w:val="005FAD"/>
          <w:sz w:val="15"/>
          <w:szCs w:val="15"/>
          <w:lang w:val="uk-UA"/>
        </w:rPr>
      </w:pPr>
      <w:r>
        <w:rPr>
          <w:rFonts w:ascii="Source Sans Pro Semibold" w:hAnsi="Source Sans Pro Semibold" w:cs="Source Sans Pro Semibold"/>
          <w:b/>
          <w:bCs/>
          <w:color w:val="005FAD"/>
          <w:sz w:val="15"/>
          <w:szCs w:val="15"/>
          <w:lang w:val="uk-UA"/>
        </w:rPr>
        <w:lastRenderedPageBreak/>
        <w:t xml:space="preserve">КІЛЬКІСТЬ ЗАКОНТРАКТОВАНИХ ПРОЕКТІВ </w:t>
      </w:r>
    </w:p>
    <w:p w14:paraId="7803B2E9" w14:textId="44BEEBE6" w:rsidR="00E62E17" w:rsidRPr="00E62E17" w:rsidRDefault="002926D2">
      <w:pPr>
        <w:pStyle w:val="4"/>
        <w:kinsoku w:val="0"/>
        <w:overflowPunct w:val="0"/>
        <w:rPr>
          <w:color w:val="005FAD"/>
          <w:lang w:val="en-US"/>
        </w:rPr>
      </w:pPr>
      <w:r>
        <w:rPr>
          <w:noProof/>
          <w:lang w:val="uk-UA" w:eastAsia="uk-UA"/>
        </w:rPr>
        <mc:AlternateContent>
          <mc:Choice Requires="wps">
            <w:drawing>
              <wp:anchor distT="0" distB="0" distL="114300" distR="114300" simplePos="0" relativeHeight="251638272" behindDoc="0" locked="0" layoutInCell="0" allowOverlap="1" wp14:anchorId="192EDAF3" wp14:editId="4D06A8B5">
                <wp:simplePos x="0" y="0"/>
                <wp:positionH relativeFrom="page">
                  <wp:posOffset>3679190</wp:posOffset>
                </wp:positionH>
                <wp:positionV relativeFrom="paragraph">
                  <wp:posOffset>130175</wp:posOffset>
                </wp:positionV>
                <wp:extent cx="829310" cy="188595"/>
                <wp:effectExtent l="0" t="0" r="0" b="0"/>
                <wp:wrapNone/>
                <wp:docPr id="844" name="Freeform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29310" cy="188595"/>
                        </a:xfrm>
                        <a:custGeom>
                          <a:avLst/>
                          <a:gdLst>
                            <a:gd name="T0" fmla="*/ 0 w 1306"/>
                            <a:gd name="T1" fmla="*/ 296 h 297"/>
                            <a:gd name="T2" fmla="*/ 1305 w 1306"/>
                            <a:gd name="T3" fmla="*/ 296 h 297"/>
                            <a:gd name="T4" fmla="*/ 1305 w 1306"/>
                            <a:gd name="T5" fmla="*/ 0 h 297"/>
                            <a:gd name="T6" fmla="*/ 0 w 1306"/>
                            <a:gd name="T7" fmla="*/ 0 h 297"/>
                            <a:gd name="T8" fmla="*/ 0 w 1306"/>
                            <a:gd name="T9" fmla="*/ 296 h 297"/>
                          </a:gdLst>
                          <a:ahLst/>
                          <a:cxnLst>
                            <a:cxn ang="0">
                              <a:pos x="T0" y="T1"/>
                            </a:cxn>
                            <a:cxn ang="0">
                              <a:pos x="T2" y="T3"/>
                            </a:cxn>
                            <a:cxn ang="0">
                              <a:pos x="T4" y="T5"/>
                            </a:cxn>
                            <a:cxn ang="0">
                              <a:pos x="T6" y="T7"/>
                            </a:cxn>
                            <a:cxn ang="0">
                              <a:pos x="T8" y="T9"/>
                            </a:cxn>
                          </a:cxnLst>
                          <a:rect l="0" t="0" r="r" b="b"/>
                          <a:pathLst>
                            <a:path w="1306" h="297">
                              <a:moveTo>
                                <a:pt x="0" y="296"/>
                              </a:moveTo>
                              <a:lnTo>
                                <a:pt x="1305" y="296"/>
                              </a:lnTo>
                              <a:lnTo>
                                <a:pt x="1305" y="0"/>
                              </a:lnTo>
                              <a:lnTo>
                                <a:pt x="0" y="0"/>
                              </a:lnTo>
                              <a:lnTo>
                                <a:pt x="0" y="296"/>
                              </a:lnTo>
                              <a:close/>
                            </a:path>
                          </a:pathLst>
                        </a:custGeom>
                        <a:solidFill>
                          <a:srgbClr val="F2665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37" o:spid="_x0000_s1026" style="position:absolute;margin-left:289.7pt;margin-top:10.25pt;width:65.3pt;height:14.85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306,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" o:allowincell="f" path="m,296r1305,l1305,,,,,296xe" fillcolor="#f2665e" stroked="f">
                <v:path arrowok="t" o:connecttype="custom" o:connectlocs="0,187960;828675,187960;828675,0;0,0;0,187960" o:connectangles="0,0,0,0,0"/>
                <w10:wrap anchorx="page"/>
              </v:shape>
            </w:pict>
          </mc:Fallback>
        </mc:AlternateContent>
      </w:r>
      <w:r w:rsidR="00E62E17" w:rsidRPr="00E62E17">
        <w:rPr>
          <w:color w:val="005FAD"/>
          <w:lang w:val="en-US"/>
        </w:rPr>
        <w:t>65</w:t>
      </w:r>
    </w:p>
    <w:p w14:paraId="40F38483" w14:textId="4C8C6523" w:rsidR="00E62E17" w:rsidRPr="00E62E17" w:rsidRDefault="00E62E17">
      <w:pPr>
        <w:pStyle w:val="a3"/>
        <w:kinsoku w:val="0"/>
        <w:overflowPunct w:val="0"/>
        <w:spacing w:before="107"/>
        <w:ind w:left="698"/>
        <w:rPr>
          <w:rFonts w:ascii="Source Sans Pro Semibold" w:hAnsi="Source Sans Pro Semibold" w:cs="Source Sans Pro Semibold"/>
          <w:b/>
          <w:bCs/>
          <w:color w:val="005FAD"/>
          <w:sz w:val="15"/>
          <w:szCs w:val="15"/>
          <w:lang w:val="en-US"/>
        </w:rPr>
      </w:pPr>
      <w:r w:rsidRPr="00E62E17">
        <w:rPr>
          <w:rFonts w:ascii="Times New Roman" w:hAnsi="Times New Roman" w:cs="Times New Roman"/>
          <w:sz w:val="24"/>
          <w:szCs w:val="24"/>
          <w:lang w:val="en-US"/>
        </w:rPr>
        <w:br w:type="column"/>
      </w:r>
      <w:r w:rsidR="002C5E12">
        <w:rPr>
          <w:rFonts w:ascii="Source Sans Pro Semibold" w:hAnsi="Source Sans Pro Semibold" w:cs="Source Sans Pro Semibold"/>
          <w:b/>
          <w:bCs/>
          <w:color w:val="005FAD"/>
          <w:sz w:val="15"/>
          <w:szCs w:val="15"/>
          <w:lang w:val="uk-UA"/>
        </w:rPr>
        <w:lastRenderedPageBreak/>
        <w:t xml:space="preserve">СУМА ГРАНТУ В ПРОЕКТІ </w:t>
      </w:r>
    </w:p>
    <w:p w14:paraId="592F76C5" w14:textId="16A9EC82" w:rsidR="00E62E17" w:rsidRPr="00E62E17" w:rsidRDefault="002926D2">
      <w:pPr>
        <w:pStyle w:val="a3"/>
        <w:kinsoku w:val="0"/>
        <w:overflowPunct w:val="0"/>
        <w:spacing w:before="62" w:line="129" w:lineRule="exact"/>
        <w:ind w:left="1245"/>
        <w:rPr>
          <w:color w:val="005FAD"/>
          <w:sz w:val="11"/>
          <w:szCs w:val="11"/>
          <w:lang w:val="en-US"/>
        </w:rPr>
      </w:pPr>
      <w:r>
        <w:rPr>
          <w:noProof/>
          <w:lang w:val="uk-UA" w:eastAsia="uk-UA"/>
        </w:rPr>
        <mc:AlternateContent>
          <mc:Choice Requires="wps">
            <w:drawing>
              <wp:anchor distT="0" distB="0" distL="114300" distR="114300" simplePos="0" relativeHeight="251639296" behindDoc="1" locked="0" layoutInCell="0" allowOverlap="1" wp14:anchorId="35925466" wp14:editId="138308B7">
                <wp:simplePos x="0" y="0"/>
                <wp:positionH relativeFrom="page">
                  <wp:posOffset>5615305</wp:posOffset>
                </wp:positionH>
                <wp:positionV relativeFrom="paragraph">
                  <wp:posOffset>74295</wp:posOffset>
                </wp:positionV>
                <wp:extent cx="558165" cy="216535"/>
                <wp:effectExtent l="0" t="0" r="0" b="0"/>
                <wp:wrapNone/>
                <wp:docPr id="843"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D0FBA" w14:textId="77777777" w:rsidR="00170DDC" w:rsidRDefault="00170DDC">
                            <w:pPr>
                              <w:pStyle w:val="a3"/>
                              <w:kinsoku w:val="0"/>
                              <w:overflowPunct w:val="0"/>
                              <w:spacing w:line="335" w:lineRule="exact"/>
                              <w:rPr>
                                <w:color w:val="005FAD"/>
                                <w:sz w:val="27"/>
                                <w:szCs w:val="27"/>
                              </w:rPr>
                            </w:pPr>
                            <w:r>
                              <w:rPr>
                                <w:color w:val="005FAD"/>
                                <w:sz w:val="27"/>
                                <w:szCs w:val="27"/>
                              </w:rPr>
                              <w:t>100 000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 o:spid="_x0000_s1073" type="#_x0000_t202" style="position:absolute;left:0;text-align:left;margin-left:442.15pt;margin-top:5.85pt;width:43.95pt;height:17.05pt;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K2hsgIAALQ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" o:allowincell="f" filled="f" stroked="f">
                <v:textbox inset="0,0,0,0">
                  <w:txbxContent>
                    <w:p w14:paraId="077D0FBA" w14:textId="77777777" w:rsidR="00170DDC" w:rsidRDefault="00170DDC">
                      <w:pPr>
                        <w:pStyle w:val="a3"/>
                        <w:kinsoku w:val="0"/>
                        <w:overflowPunct w:val="0"/>
                        <w:spacing w:line="335" w:lineRule="exact"/>
                        <w:rPr>
                          <w:color w:val="005FAD"/>
                          <w:sz w:val="27"/>
                          <w:szCs w:val="27"/>
                        </w:rPr>
                      </w:pPr>
                      <w:r>
                        <w:rPr>
                          <w:color w:val="005FAD"/>
                          <w:sz w:val="27"/>
                          <w:szCs w:val="27"/>
                        </w:rPr>
                        <w:t>100 000</w:t>
                      </w:r>
                    </w:p>
                  </w:txbxContent>
                </v:textbox>
                <w10:wrap anchorx="page"/>
              </v:shape>
            </w:pict>
          </mc:Fallback>
        </mc:AlternateContent>
      </w:r>
      <w:r w:rsidR="002C5E12">
        <w:rPr>
          <w:color w:val="005FAD"/>
          <w:sz w:val="11"/>
          <w:szCs w:val="11"/>
          <w:lang w:val="uk-UA"/>
        </w:rPr>
        <w:t>мінімум</w:t>
      </w:r>
    </w:p>
    <w:p w14:paraId="19964C29" w14:textId="77777777" w:rsidR="002C5E12" w:rsidRDefault="002926D2" w:rsidP="002C5E12">
      <w:pPr>
        <w:pStyle w:val="a3"/>
        <w:kinsoku w:val="0"/>
        <w:overflowPunct w:val="0"/>
        <w:spacing w:line="234" w:lineRule="exact"/>
        <w:ind w:left="1613" w:right="1228"/>
        <w:jc w:val="center"/>
        <w:rPr>
          <w:color w:val="005FAD"/>
          <w:sz w:val="20"/>
          <w:szCs w:val="20"/>
          <w:lang w:val="uk-UA"/>
        </w:rPr>
      </w:pPr>
      <w:r>
        <w:rPr>
          <w:noProof/>
          <w:lang w:val="uk-UA" w:eastAsia="uk-UA"/>
        </w:rPr>
        <mc:AlternateContent>
          <mc:Choice Requires="wps">
            <w:drawing>
              <wp:anchor distT="0" distB="0" distL="114300" distR="114300" simplePos="0" relativeHeight="251640320" behindDoc="0" locked="0" layoutInCell="0" allowOverlap="1" wp14:anchorId="49BCA8C4" wp14:editId="24F2099B">
                <wp:simplePos x="0" y="0"/>
                <wp:positionH relativeFrom="page">
                  <wp:posOffset>5263515</wp:posOffset>
                </wp:positionH>
                <wp:positionV relativeFrom="paragraph">
                  <wp:posOffset>102870</wp:posOffset>
                </wp:positionV>
                <wp:extent cx="241300" cy="165100"/>
                <wp:effectExtent l="0" t="0" r="0" b="0"/>
                <wp:wrapNone/>
                <wp:docPr id="842"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0E3D3" w14:textId="32652E78" w:rsidR="00170DDC" w:rsidRDefault="00170DDC">
                            <w:pPr>
                              <w:widowControl/>
                              <w:autoSpaceDE/>
                              <w:autoSpaceDN/>
                              <w:adjustRightInd/>
                              <w:spacing w:line="2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3D85D070" wp14:editId="57675643">
                                  <wp:extent cx="247650" cy="171450"/>
                                  <wp:effectExtent l="0" t="0" r="0" b="0"/>
                                  <wp:docPr id="100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p w14:paraId="02C10C6B"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9" o:spid="_x0000_s1074" style="position:absolute;left:0;text-align:left;margin-left:414.45pt;margin-top:8.1pt;width:19pt;height:13pt;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" o:allowincell="f" filled="f" stroked="f">
                <v:textbox inset="0,0,0,0">
                  <w:txbxContent>
                    <w:p w14:paraId="62D0E3D3" w14:textId="32652E78" w:rsidR="00170DDC" w:rsidRDefault="00170DDC">
                      <w:pPr>
                        <w:widowControl/>
                        <w:autoSpaceDE/>
                        <w:autoSpaceDN/>
                        <w:adjustRightInd/>
                        <w:spacing w:line="2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3D85D070" wp14:editId="57675643">
                            <wp:extent cx="247650" cy="171450"/>
                            <wp:effectExtent l="0" t="0" r="0" b="0"/>
                            <wp:docPr id="100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p w14:paraId="02C10C6B" w14:textId="77777777" w:rsidR="00170DDC" w:rsidRDefault="00170DDC">
                      <w:pPr>
                        <w:rPr>
                          <w:rFonts w:ascii="Times New Roman" w:hAnsi="Times New Roman" w:cs="Times New Roman"/>
                          <w:sz w:val="24"/>
                          <w:szCs w:val="24"/>
                        </w:rPr>
                      </w:pPr>
                    </w:p>
                  </w:txbxContent>
                </v:textbox>
                <w10:wrap anchorx="page"/>
              </v:rect>
            </w:pict>
          </mc:Fallback>
        </mc:AlternateContent>
      </w:r>
      <w:r w:rsidR="002C5E12">
        <w:rPr>
          <w:color w:val="005FAD"/>
          <w:sz w:val="20"/>
          <w:szCs w:val="20"/>
          <w:lang w:val="uk-UA"/>
        </w:rPr>
        <w:t>євро</w:t>
      </w:r>
      <w:r>
        <w:rPr>
          <w:noProof/>
          <w:lang w:val="uk-UA" w:eastAsia="uk-UA"/>
        </w:rPr>
        <mc:AlternateContent>
          <mc:Choice Requires="wps">
            <w:drawing>
              <wp:anchor distT="0" distB="0" distL="114300" distR="114300" simplePos="0" relativeHeight="251641344" behindDoc="1" locked="0" layoutInCell="0" allowOverlap="1" wp14:anchorId="65A34DA1" wp14:editId="746750D4">
                <wp:simplePos x="0" y="0"/>
                <wp:positionH relativeFrom="page">
                  <wp:posOffset>5615305</wp:posOffset>
                </wp:positionH>
                <wp:positionV relativeFrom="paragraph">
                  <wp:posOffset>26035</wp:posOffset>
                </wp:positionV>
                <wp:extent cx="218440" cy="216535"/>
                <wp:effectExtent l="0" t="0" r="0" b="0"/>
                <wp:wrapNone/>
                <wp:docPr id="841"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E469A" w14:textId="77777777" w:rsidR="00170DDC" w:rsidRDefault="00170DDC">
                            <w:pPr>
                              <w:pStyle w:val="a3"/>
                              <w:kinsoku w:val="0"/>
                              <w:overflowPunct w:val="0"/>
                              <w:spacing w:line="335" w:lineRule="exact"/>
                              <w:rPr>
                                <w:color w:val="005FAD"/>
                                <w:sz w:val="27"/>
                                <w:szCs w:val="27"/>
                              </w:rPr>
                            </w:pPr>
                            <w:r>
                              <w:rPr>
                                <w:color w:val="005FAD"/>
                                <w:sz w:val="27"/>
                                <w:szCs w:val="27"/>
                              </w:rPr>
                              <w:t>2.5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 o:spid="_x0000_s1075" type="#_x0000_t202" style="position:absolute;left:0;text-align:left;margin-left:442.15pt;margin-top:2.05pt;width:17.2pt;height:17.05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" o:allowincell="f" filled="f" stroked="f">
                <v:textbox inset="0,0,0,0">
                  <w:txbxContent>
                    <w:p w14:paraId="5B4E469A" w14:textId="77777777" w:rsidR="00170DDC" w:rsidRDefault="00170DDC">
                      <w:pPr>
                        <w:pStyle w:val="a3"/>
                        <w:kinsoku w:val="0"/>
                        <w:overflowPunct w:val="0"/>
                        <w:spacing w:line="335" w:lineRule="exact"/>
                        <w:rPr>
                          <w:color w:val="005FAD"/>
                          <w:sz w:val="27"/>
                          <w:szCs w:val="27"/>
                        </w:rPr>
                      </w:pPr>
                      <w:r>
                        <w:rPr>
                          <w:color w:val="005FAD"/>
                          <w:sz w:val="27"/>
                          <w:szCs w:val="27"/>
                        </w:rPr>
                        <w:t>2.5</w:t>
                      </w:r>
                    </w:p>
                  </w:txbxContent>
                </v:textbox>
                <w10:wrap anchorx="page"/>
              </v:shape>
            </w:pict>
          </mc:Fallback>
        </mc:AlternateContent>
      </w:r>
    </w:p>
    <w:p w14:paraId="615DC986" w14:textId="1BD1457C" w:rsidR="00E62E17" w:rsidRPr="002C5E12" w:rsidRDefault="002C5E12" w:rsidP="002C5E12">
      <w:pPr>
        <w:pStyle w:val="a3"/>
        <w:kinsoku w:val="0"/>
        <w:overflowPunct w:val="0"/>
        <w:spacing w:line="234" w:lineRule="exact"/>
        <w:ind w:left="1613" w:right="1228"/>
        <w:jc w:val="center"/>
        <w:rPr>
          <w:color w:val="005FAD"/>
          <w:sz w:val="11"/>
          <w:szCs w:val="11"/>
          <w:lang w:val="uk-UA"/>
        </w:rPr>
      </w:pPr>
      <w:r>
        <w:rPr>
          <w:color w:val="005FAD"/>
          <w:sz w:val="11"/>
          <w:szCs w:val="11"/>
          <w:lang w:val="uk-UA"/>
        </w:rPr>
        <w:t xml:space="preserve">максимум </w:t>
      </w:r>
    </w:p>
    <w:p w14:paraId="66090C9E" w14:textId="36C4B5A5" w:rsidR="00E62E17" w:rsidRPr="00E62E17" w:rsidRDefault="003D2651">
      <w:pPr>
        <w:pStyle w:val="a3"/>
        <w:kinsoku w:val="0"/>
        <w:overflowPunct w:val="0"/>
        <w:spacing w:line="239" w:lineRule="exact"/>
        <w:ind w:left="1225" w:right="1760"/>
        <w:jc w:val="center"/>
        <w:rPr>
          <w:color w:val="005FAD"/>
          <w:sz w:val="20"/>
          <w:szCs w:val="20"/>
          <w:lang w:val="en-US"/>
        </w:rPr>
      </w:pPr>
      <w:r>
        <w:rPr>
          <w:color w:val="005FAD"/>
          <w:sz w:val="20"/>
          <w:szCs w:val="20"/>
          <w:lang w:val="en-US"/>
        </w:rPr>
        <w:t>МЛН.ЄВРО</w:t>
      </w:r>
    </w:p>
    <w:p w14:paraId="0435FBAB" w14:textId="77777777" w:rsidR="00E62E17" w:rsidRPr="00E62E17" w:rsidRDefault="00E62E17">
      <w:pPr>
        <w:pStyle w:val="a3"/>
        <w:kinsoku w:val="0"/>
        <w:overflowPunct w:val="0"/>
        <w:spacing w:line="239" w:lineRule="exact"/>
        <w:ind w:left="1225" w:right="1760"/>
        <w:jc w:val="center"/>
        <w:rPr>
          <w:color w:val="005FAD"/>
          <w:sz w:val="20"/>
          <w:szCs w:val="20"/>
          <w:lang w:val="en-US"/>
        </w:rPr>
        <w:sectPr w:rsidR="00E62E17" w:rsidRPr="00E62E17">
          <w:type w:val="continuous"/>
          <w:pgSz w:w="11910" w:h="14750"/>
          <w:pgMar w:top="720" w:right="0" w:bottom="280" w:left="0" w:header="708" w:footer="708" w:gutter="0"/>
          <w:cols w:num="2" w:space="708" w:equalWidth="0">
            <w:col w:w="7575" w:space="40"/>
            <w:col w:w="4295"/>
          </w:cols>
          <w:noEndnote/>
        </w:sectPr>
      </w:pPr>
    </w:p>
    <w:p w14:paraId="260482AC" w14:textId="77777777" w:rsidR="00E62E17" w:rsidRPr="00E62E17" w:rsidRDefault="00E62E17">
      <w:pPr>
        <w:pStyle w:val="a3"/>
        <w:kinsoku w:val="0"/>
        <w:overflowPunct w:val="0"/>
        <w:rPr>
          <w:sz w:val="20"/>
          <w:szCs w:val="20"/>
          <w:lang w:val="en-US"/>
        </w:rPr>
      </w:pPr>
    </w:p>
    <w:p w14:paraId="1615D921" w14:textId="77777777" w:rsidR="00E62E17" w:rsidRPr="00E62E17" w:rsidRDefault="00E62E17">
      <w:pPr>
        <w:pStyle w:val="a3"/>
        <w:kinsoku w:val="0"/>
        <w:overflowPunct w:val="0"/>
        <w:rPr>
          <w:sz w:val="20"/>
          <w:szCs w:val="20"/>
          <w:lang w:val="en-US"/>
        </w:rPr>
      </w:pPr>
    </w:p>
    <w:p w14:paraId="5F3775E4" w14:textId="77777777" w:rsidR="00E62E17" w:rsidRPr="00E62E17" w:rsidRDefault="00E62E17">
      <w:pPr>
        <w:pStyle w:val="a3"/>
        <w:kinsoku w:val="0"/>
        <w:overflowPunct w:val="0"/>
        <w:rPr>
          <w:sz w:val="20"/>
          <w:szCs w:val="20"/>
          <w:lang w:val="en-US"/>
        </w:rPr>
      </w:pPr>
    </w:p>
    <w:p w14:paraId="6DB2A0CA" w14:textId="77777777" w:rsidR="00E62E17" w:rsidRPr="00E62E17" w:rsidRDefault="00E62E17">
      <w:pPr>
        <w:pStyle w:val="a3"/>
        <w:kinsoku w:val="0"/>
        <w:overflowPunct w:val="0"/>
        <w:rPr>
          <w:sz w:val="20"/>
          <w:szCs w:val="20"/>
          <w:lang w:val="en-US"/>
        </w:rPr>
      </w:pPr>
    </w:p>
    <w:p w14:paraId="78CF53F9" w14:textId="77777777" w:rsidR="00E62E17" w:rsidRPr="00E62E17" w:rsidRDefault="00E62E17">
      <w:pPr>
        <w:pStyle w:val="a3"/>
        <w:kinsoku w:val="0"/>
        <w:overflowPunct w:val="0"/>
        <w:rPr>
          <w:sz w:val="20"/>
          <w:szCs w:val="20"/>
          <w:lang w:val="en-US"/>
        </w:rPr>
      </w:pPr>
    </w:p>
    <w:p w14:paraId="44D57B8E" w14:textId="77777777" w:rsidR="00E62E17" w:rsidRPr="00E62E17" w:rsidRDefault="00E62E17">
      <w:pPr>
        <w:pStyle w:val="a3"/>
        <w:kinsoku w:val="0"/>
        <w:overflowPunct w:val="0"/>
        <w:rPr>
          <w:sz w:val="20"/>
          <w:szCs w:val="20"/>
          <w:lang w:val="en-US"/>
        </w:rPr>
      </w:pPr>
    </w:p>
    <w:p w14:paraId="4CF1D96A" w14:textId="77777777" w:rsidR="00E62E17" w:rsidRPr="00E62E17" w:rsidRDefault="00E62E17">
      <w:pPr>
        <w:pStyle w:val="a3"/>
        <w:kinsoku w:val="0"/>
        <w:overflowPunct w:val="0"/>
        <w:rPr>
          <w:sz w:val="20"/>
          <w:szCs w:val="20"/>
          <w:lang w:val="en-US"/>
        </w:rPr>
      </w:pPr>
    </w:p>
    <w:p w14:paraId="752EA7BF" w14:textId="77777777" w:rsidR="00E62E17" w:rsidRPr="00E62E17" w:rsidRDefault="00E62E17">
      <w:pPr>
        <w:pStyle w:val="a3"/>
        <w:kinsoku w:val="0"/>
        <w:overflowPunct w:val="0"/>
        <w:rPr>
          <w:sz w:val="22"/>
          <w:szCs w:val="22"/>
          <w:lang w:val="en-US"/>
        </w:rPr>
      </w:pPr>
    </w:p>
    <w:p w14:paraId="19E64E57" w14:textId="6EB2E13A" w:rsidR="00E62E17" w:rsidRPr="00E62E17" w:rsidRDefault="002926D2">
      <w:pPr>
        <w:pStyle w:val="a3"/>
        <w:kinsoku w:val="0"/>
        <w:overflowPunct w:val="0"/>
        <w:spacing w:before="102"/>
        <w:ind w:left="1292"/>
        <w:jc w:val="center"/>
        <w:rPr>
          <w:rFonts w:ascii="Source Sans Pro Semibold" w:hAnsi="Source Sans Pro Semibold" w:cs="Source Sans Pro Semibold"/>
          <w:b/>
          <w:bCs/>
          <w:color w:val="005FAD"/>
          <w:sz w:val="26"/>
          <w:szCs w:val="26"/>
          <w:lang w:val="en-US"/>
        </w:rPr>
      </w:pPr>
      <w:r>
        <w:rPr>
          <w:noProof/>
          <w:lang w:val="uk-UA" w:eastAsia="uk-UA"/>
        </w:rPr>
        <mc:AlternateContent>
          <mc:Choice Requires="wpg">
            <w:drawing>
              <wp:anchor distT="0" distB="0" distL="114300" distR="114300" simplePos="0" relativeHeight="251642368" behindDoc="0" locked="0" layoutInCell="0" allowOverlap="1" wp14:anchorId="44E5FEF1" wp14:editId="3A94C6D5">
                <wp:simplePos x="0" y="0"/>
                <wp:positionH relativeFrom="page">
                  <wp:posOffset>967105</wp:posOffset>
                </wp:positionH>
                <wp:positionV relativeFrom="paragraph">
                  <wp:posOffset>-219710</wp:posOffset>
                </wp:positionV>
                <wp:extent cx="2292350" cy="2291715"/>
                <wp:effectExtent l="0" t="0" r="0" b="0"/>
                <wp:wrapNone/>
                <wp:docPr id="838"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0" cy="2291715"/>
                          <a:chOff x="1523" y="-346"/>
                          <a:chExt cx="3610" cy="3609"/>
                        </a:xfrm>
                      </wpg:grpSpPr>
                      <wps:wsp>
                        <wps:cNvPr id="839" name="Freeform 142"/>
                        <wps:cNvSpPr>
                          <a:spLocks/>
                        </wps:cNvSpPr>
                        <wps:spPr bwMode="auto">
                          <a:xfrm>
                            <a:off x="1523" y="-346"/>
                            <a:ext cx="3610" cy="3609"/>
                          </a:xfrm>
                          <a:custGeom>
                            <a:avLst/>
                            <a:gdLst>
                              <a:gd name="T0" fmla="*/ 1652 w 3610"/>
                              <a:gd name="T1" fmla="*/ 6 h 3609"/>
                              <a:gd name="T2" fmla="*/ 1431 w 3610"/>
                              <a:gd name="T3" fmla="*/ 38 h 3609"/>
                              <a:gd name="T4" fmla="*/ 1220 w 3610"/>
                              <a:gd name="T5" fmla="*/ 96 h 3609"/>
                              <a:gd name="T6" fmla="*/ 1020 w 3610"/>
                              <a:gd name="T7" fmla="*/ 178 h 3609"/>
                              <a:gd name="T8" fmla="*/ 832 w 3610"/>
                              <a:gd name="T9" fmla="*/ 283 h 3609"/>
                              <a:gd name="T10" fmla="*/ 660 w 3610"/>
                              <a:gd name="T11" fmla="*/ 409 h 3609"/>
                              <a:gd name="T12" fmla="*/ 503 w 3610"/>
                              <a:gd name="T13" fmla="*/ 553 h 3609"/>
                              <a:gd name="T14" fmla="*/ 365 w 3610"/>
                              <a:gd name="T15" fmla="*/ 715 h 3609"/>
                              <a:gd name="T16" fmla="*/ 246 w 3610"/>
                              <a:gd name="T17" fmla="*/ 893 h 3609"/>
                              <a:gd name="T18" fmla="*/ 148 w 3610"/>
                              <a:gd name="T19" fmla="*/ 1085 h 3609"/>
                              <a:gd name="T20" fmla="*/ 74 w 3610"/>
                              <a:gd name="T21" fmla="*/ 1289 h 3609"/>
                              <a:gd name="T22" fmla="*/ 24 w 3610"/>
                              <a:gd name="T23" fmla="*/ 1504 h 3609"/>
                              <a:gd name="T24" fmla="*/ 1 w 3610"/>
                              <a:gd name="T25" fmla="*/ 1728 h 3609"/>
                              <a:gd name="T26" fmla="*/ 6 w 3610"/>
                              <a:gd name="T27" fmla="*/ 1956 h 3609"/>
                              <a:gd name="T28" fmla="*/ 38 w 3610"/>
                              <a:gd name="T29" fmla="*/ 2177 h 3609"/>
                              <a:gd name="T30" fmla="*/ 96 w 3610"/>
                              <a:gd name="T31" fmla="*/ 2388 h 3609"/>
                              <a:gd name="T32" fmla="*/ 178 w 3610"/>
                              <a:gd name="T33" fmla="*/ 2588 h 3609"/>
                              <a:gd name="T34" fmla="*/ 283 w 3610"/>
                              <a:gd name="T35" fmla="*/ 2776 h 3609"/>
                              <a:gd name="T36" fmla="*/ 409 w 3610"/>
                              <a:gd name="T37" fmla="*/ 2949 h 3609"/>
                              <a:gd name="T38" fmla="*/ 553 w 3610"/>
                              <a:gd name="T39" fmla="*/ 3105 h 3609"/>
                              <a:gd name="T40" fmla="*/ 715 w 3610"/>
                              <a:gd name="T41" fmla="*/ 3243 h 3609"/>
                              <a:gd name="T42" fmla="*/ 893 w 3610"/>
                              <a:gd name="T43" fmla="*/ 3362 h 3609"/>
                              <a:gd name="T44" fmla="*/ 1085 w 3610"/>
                              <a:gd name="T45" fmla="*/ 3460 h 3609"/>
                              <a:gd name="T46" fmla="*/ 1289 w 3610"/>
                              <a:gd name="T47" fmla="*/ 3534 h 3609"/>
                              <a:gd name="T48" fmla="*/ 1504 w 3610"/>
                              <a:gd name="T49" fmla="*/ 3584 h 3609"/>
                              <a:gd name="T50" fmla="*/ 1728 w 3610"/>
                              <a:gd name="T51" fmla="*/ 3607 h 3609"/>
                              <a:gd name="T52" fmla="*/ 1956 w 3610"/>
                              <a:gd name="T53" fmla="*/ 3602 h 3609"/>
                              <a:gd name="T54" fmla="*/ 2177 w 3610"/>
                              <a:gd name="T55" fmla="*/ 3570 h 3609"/>
                              <a:gd name="T56" fmla="*/ 2388 w 3610"/>
                              <a:gd name="T57" fmla="*/ 3512 h 3609"/>
                              <a:gd name="T58" fmla="*/ 2588 w 3610"/>
                              <a:gd name="T59" fmla="*/ 3430 h 3609"/>
                              <a:gd name="T60" fmla="*/ 2776 w 3610"/>
                              <a:gd name="T61" fmla="*/ 3325 h 3609"/>
                              <a:gd name="T62" fmla="*/ 2949 w 3610"/>
                              <a:gd name="T63" fmla="*/ 3199 h 3609"/>
                              <a:gd name="T64" fmla="*/ 3105 w 3610"/>
                              <a:gd name="T65" fmla="*/ 3055 h 3609"/>
                              <a:gd name="T66" fmla="*/ 3243 w 3610"/>
                              <a:gd name="T67" fmla="*/ 2893 h 3609"/>
                              <a:gd name="T68" fmla="*/ 3362 w 3610"/>
                              <a:gd name="T69" fmla="*/ 2715 h 3609"/>
                              <a:gd name="T70" fmla="*/ 3460 w 3610"/>
                              <a:gd name="T71" fmla="*/ 2523 h 3609"/>
                              <a:gd name="T72" fmla="*/ 3534 w 3610"/>
                              <a:gd name="T73" fmla="*/ 2319 h 3609"/>
                              <a:gd name="T74" fmla="*/ 3584 w 3610"/>
                              <a:gd name="T75" fmla="*/ 2104 h 3609"/>
                              <a:gd name="T76" fmla="*/ 3607 w 3610"/>
                              <a:gd name="T77" fmla="*/ 1880 h 3609"/>
                              <a:gd name="T78" fmla="*/ 3602 w 3610"/>
                              <a:gd name="T79" fmla="*/ 1652 h 3609"/>
                              <a:gd name="T80" fmla="*/ 3570 w 3610"/>
                              <a:gd name="T81" fmla="*/ 1431 h 3609"/>
                              <a:gd name="T82" fmla="*/ 3512 w 3610"/>
                              <a:gd name="T83" fmla="*/ 1220 h 3609"/>
                              <a:gd name="T84" fmla="*/ 3430 w 3610"/>
                              <a:gd name="T85" fmla="*/ 1020 h 3609"/>
                              <a:gd name="T86" fmla="*/ 3325 w 3610"/>
                              <a:gd name="T87" fmla="*/ 832 h 3609"/>
                              <a:gd name="T88" fmla="*/ 3199 w 3610"/>
                              <a:gd name="T89" fmla="*/ 660 h 3609"/>
                              <a:gd name="T90" fmla="*/ 3055 w 3610"/>
                              <a:gd name="T91" fmla="*/ 503 h 3609"/>
                              <a:gd name="T92" fmla="*/ 2893 w 3610"/>
                              <a:gd name="T93" fmla="*/ 365 h 3609"/>
                              <a:gd name="T94" fmla="*/ 2715 w 3610"/>
                              <a:gd name="T95" fmla="*/ 246 h 3609"/>
                              <a:gd name="T96" fmla="*/ 2523 w 3610"/>
                              <a:gd name="T97" fmla="*/ 148 h 3609"/>
                              <a:gd name="T98" fmla="*/ 2319 w 3610"/>
                              <a:gd name="T99" fmla="*/ 74 h 3609"/>
                              <a:gd name="T100" fmla="*/ 2104 w 3610"/>
                              <a:gd name="T101" fmla="*/ 24 h 3609"/>
                              <a:gd name="T102" fmla="*/ 1880 w 3610"/>
                              <a:gd name="T103" fmla="*/ 1 h 36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610" h="3609">
                                <a:moveTo>
                                  <a:pt x="1804" y="0"/>
                                </a:moveTo>
                                <a:lnTo>
                                  <a:pt x="1728" y="1"/>
                                </a:lnTo>
                                <a:lnTo>
                                  <a:pt x="1652" y="6"/>
                                </a:lnTo>
                                <a:lnTo>
                                  <a:pt x="1578" y="14"/>
                                </a:lnTo>
                                <a:lnTo>
                                  <a:pt x="1504" y="24"/>
                                </a:lnTo>
                                <a:lnTo>
                                  <a:pt x="1431" y="38"/>
                                </a:lnTo>
                                <a:lnTo>
                                  <a:pt x="1360" y="55"/>
                                </a:lnTo>
                                <a:lnTo>
                                  <a:pt x="1289" y="74"/>
                                </a:lnTo>
                                <a:lnTo>
                                  <a:pt x="1220" y="96"/>
                                </a:lnTo>
                                <a:lnTo>
                                  <a:pt x="1152" y="121"/>
                                </a:lnTo>
                                <a:lnTo>
                                  <a:pt x="1085" y="148"/>
                                </a:lnTo>
                                <a:lnTo>
                                  <a:pt x="1020" y="178"/>
                                </a:lnTo>
                                <a:lnTo>
                                  <a:pt x="956" y="211"/>
                                </a:lnTo>
                                <a:lnTo>
                                  <a:pt x="893" y="246"/>
                                </a:lnTo>
                                <a:lnTo>
                                  <a:pt x="832" y="283"/>
                                </a:lnTo>
                                <a:lnTo>
                                  <a:pt x="773" y="323"/>
                                </a:lnTo>
                                <a:lnTo>
                                  <a:pt x="715" y="365"/>
                                </a:lnTo>
                                <a:lnTo>
                                  <a:pt x="660" y="409"/>
                                </a:lnTo>
                                <a:lnTo>
                                  <a:pt x="606" y="455"/>
                                </a:lnTo>
                                <a:lnTo>
                                  <a:pt x="553" y="503"/>
                                </a:lnTo>
                                <a:lnTo>
                                  <a:pt x="503" y="553"/>
                                </a:lnTo>
                                <a:lnTo>
                                  <a:pt x="455" y="606"/>
                                </a:lnTo>
                                <a:lnTo>
                                  <a:pt x="409" y="660"/>
                                </a:lnTo>
                                <a:lnTo>
                                  <a:pt x="365" y="715"/>
                                </a:lnTo>
                                <a:lnTo>
                                  <a:pt x="323" y="773"/>
                                </a:lnTo>
                                <a:lnTo>
                                  <a:pt x="283" y="832"/>
                                </a:lnTo>
                                <a:lnTo>
                                  <a:pt x="246" y="893"/>
                                </a:lnTo>
                                <a:lnTo>
                                  <a:pt x="211" y="956"/>
                                </a:lnTo>
                                <a:lnTo>
                                  <a:pt x="178" y="1020"/>
                                </a:lnTo>
                                <a:lnTo>
                                  <a:pt x="148" y="1085"/>
                                </a:lnTo>
                                <a:lnTo>
                                  <a:pt x="121" y="1152"/>
                                </a:lnTo>
                                <a:lnTo>
                                  <a:pt x="96" y="1220"/>
                                </a:lnTo>
                                <a:lnTo>
                                  <a:pt x="74" y="1289"/>
                                </a:lnTo>
                                <a:lnTo>
                                  <a:pt x="55" y="1360"/>
                                </a:lnTo>
                                <a:lnTo>
                                  <a:pt x="38" y="1431"/>
                                </a:lnTo>
                                <a:lnTo>
                                  <a:pt x="24" y="1504"/>
                                </a:lnTo>
                                <a:lnTo>
                                  <a:pt x="14" y="1578"/>
                                </a:lnTo>
                                <a:lnTo>
                                  <a:pt x="6" y="1652"/>
                                </a:lnTo>
                                <a:lnTo>
                                  <a:pt x="1" y="1728"/>
                                </a:lnTo>
                                <a:lnTo>
                                  <a:pt x="0" y="1804"/>
                                </a:lnTo>
                                <a:lnTo>
                                  <a:pt x="1" y="1880"/>
                                </a:lnTo>
                                <a:lnTo>
                                  <a:pt x="6" y="1956"/>
                                </a:lnTo>
                                <a:lnTo>
                                  <a:pt x="14" y="2030"/>
                                </a:lnTo>
                                <a:lnTo>
                                  <a:pt x="24" y="2104"/>
                                </a:lnTo>
                                <a:lnTo>
                                  <a:pt x="38" y="2177"/>
                                </a:lnTo>
                                <a:lnTo>
                                  <a:pt x="55" y="2248"/>
                                </a:lnTo>
                                <a:lnTo>
                                  <a:pt x="74" y="2319"/>
                                </a:lnTo>
                                <a:lnTo>
                                  <a:pt x="96" y="2388"/>
                                </a:lnTo>
                                <a:lnTo>
                                  <a:pt x="121" y="2456"/>
                                </a:lnTo>
                                <a:lnTo>
                                  <a:pt x="148" y="2523"/>
                                </a:lnTo>
                                <a:lnTo>
                                  <a:pt x="178" y="2588"/>
                                </a:lnTo>
                                <a:lnTo>
                                  <a:pt x="211" y="2652"/>
                                </a:lnTo>
                                <a:lnTo>
                                  <a:pt x="246" y="2715"/>
                                </a:lnTo>
                                <a:lnTo>
                                  <a:pt x="283" y="2776"/>
                                </a:lnTo>
                                <a:lnTo>
                                  <a:pt x="323" y="2835"/>
                                </a:lnTo>
                                <a:lnTo>
                                  <a:pt x="365" y="2893"/>
                                </a:lnTo>
                                <a:lnTo>
                                  <a:pt x="409" y="2949"/>
                                </a:lnTo>
                                <a:lnTo>
                                  <a:pt x="455" y="3003"/>
                                </a:lnTo>
                                <a:lnTo>
                                  <a:pt x="503" y="3055"/>
                                </a:lnTo>
                                <a:lnTo>
                                  <a:pt x="553" y="3105"/>
                                </a:lnTo>
                                <a:lnTo>
                                  <a:pt x="606" y="3153"/>
                                </a:lnTo>
                                <a:lnTo>
                                  <a:pt x="660" y="3199"/>
                                </a:lnTo>
                                <a:lnTo>
                                  <a:pt x="715" y="3243"/>
                                </a:lnTo>
                                <a:lnTo>
                                  <a:pt x="773" y="3285"/>
                                </a:lnTo>
                                <a:lnTo>
                                  <a:pt x="832" y="3325"/>
                                </a:lnTo>
                                <a:lnTo>
                                  <a:pt x="893" y="3362"/>
                                </a:lnTo>
                                <a:lnTo>
                                  <a:pt x="956" y="3397"/>
                                </a:lnTo>
                                <a:lnTo>
                                  <a:pt x="1020" y="3430"/>
                                </a:lnTo>
                                <a:lnTo>
                                  <a:pt x="1085" y="3460"/>
                                </a:lnTo>
                                <a:lnTo>
                                  <a:pt x="1152" y="3487"/>
                                </a:lnTo>
                                <a:lnTo>
                                  <a:pt x="1220" y="3512"/>
                                </a:lnTo>
                                <a:lnTo>
                                  <a:pt x="1289" y="3534"/>
                                </a:lnTo>
                                <a:lnTo>
                                  <a:pt x="1360" y="3554"/>
                                </a:lnTo>
                                <a:lnTo>
                                  <a:pt x="1431" y="3570"/>
                                </a:lnTo>
                                <a:lnTo>
                                  <a:pt x="1504" y="3584"/>
                                </a:lnTo>
                                <a:lnTo>
                                  <a:pt x="1578" y="3595"/>
                                </a:lnTo>
                                <a:lnTo>
                                  <a:pt x="1652" y="3602"/>
                                </a:lnTo>
                                <a:lnTo>
                                  <a:pt x="1728" y="3607"/>
                                </a:lnTo>
                                <a:lnTo>
                                  <a:pt x="1804" y="3609"/>
                                </a:lnTo>
                                <a:lnTo>
                                  <a:pt x="1880" y="3607"/>
                                </a:lnTo>
                                <a:lnTo>
                                  <a:pt x="1956" y="3602"/>
                                </a:lnTo>
                                <a:lnTo>
                                  <a:pt x="2030" y="3595"/>
                                </a:lnTo>
                                <a:lnTo>
                                  <a:pt x="2104" y="3584"/>
                                </a:lnTo>
                                <a:lnTo>
                                  <a:pt x="2177" y="3570"/>
                                </a:lnTo>
                                <a:lnTo>
                                  <a:pt x="2248" y="3554"/>
                                </a:lnTo>
                                <a:lnTo>
                                  <a:pt x="2319" y="3534"/>
                                </a:lnTo>
                                <a:lnTo>
                                  <a:pt x="2388" y="3512"/>
                                </a:lnTo>
                                <a:lnTo>
                                  <a:pt x="2456" y="3487"/>
                                </a:lnTo>
                                <a:lnTo>
                                  <a:pt x="2523" y="3460"/>
                                </a:lnTo>
                                <a:lnTo>
                                  <a:pt x="2588" y="3430"/>
                                </a:lnTo>
                                <a:lnTo>
                                  <a:pt x="2652" y="3397"/>
                                </a:lnTo>
                                <a:lnTo>
                                  <a:pt x="2715" y="3362"/>
                                </a:lnTo>
                                <a:lnTo>
                                  <a:pt x="2776" y="3325"/>
                                </a:lnTo>
                                <a:lnTo>
                                  <a:pt x="2835" y="3285"/>
                                </a:lnTo>
                                <a:lnTo>
                                  <a:pt x="2893" y="3243"/>
                                </a:lnTo>
                                <a:lnTo>
                                  <a:pt x="2949" y="3199"/>
                                </a:lnTo>
                                <a:lnTo>
                                  <a:pt x="3003" y="3153"/>
                                </a:lnTo>
                                <a:lnTo>
                                  <a:pt x="3055" y="3105"/>
                                </a:lnTo>
                                <a:lnTo>
                                  <a:pt x="3105" y="3055"/>
                                </a:lnTo>
                                <a:lnTo>
                                  <a:pt x="3153" y="3003"/>
                                </a:lnTo>
                                <a:lnTo>
                                  <a:pt x="3199" y="2949"/>
                                </a:lnTo>
                                <a:lnTo>
                                  <a:pt x="3243" y="2893"/>
                                </a:lnTo>
                                <a:lnTo>
                                  <a:pt x="3285" y="2835"/>
                                </a:lnTo>
                                <a:lnTo>
                                  <a:pt x="3325" y="2776"/>
                                </a:lnTo>
                                <a:lnTo>
                                  <a:pt x="3362" y="2715"/>
                                </a:lnTo>
                                <a:lnTo>
                                  <a:pt x="3397" y="2652"/>
                                </a:lnTo>
                                <a:lnTo>
                                  <a:pt x="3430" y="2588"/>
                                </a:lnTo>
                                <a:lnTo>
                                  <a:pt x="3460" y="2523"/>
                                </a:lnTo>
                                <a:lnTo>
                                  <a:pt x="3487" y="2456"/>
                                </a:lnTo>
                                <a:lnTo>
                                  <a:pt x="3512" y="2388"/>
                                </a:lnTo>
                                <a:lnTo>
                                  <a:pt x="3534" y="2319"/>
                                </a:lnTo>
                                <a:lnTo>
                                  <a:pt x="3554" y="2248"/>
                                </a:lnTo>
                                <a:lnTo>
                                  <a:pt x="3570" y="2177"/>
                                </a:lnTo>
                                <a:lnTo>
                                  <a:pt x="3584" y="2104"/>
                                </a:lnTo>
                                <a:lnTo>
                                  <a:pt x="3595" y="2030"/>
                                </a:lnTo>
                                <a:lnTo>
                                  <a:pt x="3602" y="1956"/>
                                </a:lnTo>
                                <a:lnTo>
                                  <a:pt x="3607" y="1880"/>
                                </a:lnTo>
                                <a:lnTo>
                                  <a:pt x="3609" y="1804"/>
                                </a:lnTo>
                                <a:lnTo>
                                  <a:pt x="3607" y="1728"/>
                                </a:lnTo>
                                <a:lnTo>
                                  <a:pt x="3602" y="1652"/>
                                </a:lnTo>
                                <a:lnTo>
                                  <a:pt x="3595" y="1578"/>
                                </a:lnTo>
                                <a:lnTo>
                                  <a:pt x="3584" y="1504"/>
                                </a:lnTo>
                                <a:lnTo>
                                  <a:pt x="3570" y="1431"/>
                                </a:lnTo>
                                <a:lnTo>
                                  <a:pt x="3554" y="1360"/>
                                </a:lnTo>
                                <a:lnTo>
                                  <a:pt x="3534" y="1289"/>
                                </a:lnTo>
                                <a:lnTo>
                                  <a:pt x="3512" y="1220"/>
                                </a:lnTo>
                                <a:lnTo>
                                  <a:pt x="3487" y="1152"/>
                                </a:lnTo>
                                <a:lnTo>
                                  <a:pt x="3460" y="1085"/>
                                </a:lnTo>
                                <a:lnTo>
                                  <a:pt x="3430" y="1020"/>
                                </a:lnTo>
                                <a:lnTo>
                                  <a:pt x="3397" y="956"/>
                                </a:lnTo>
                                <a:lnTo>
                                  <a:pt x="3362" y="893"/>
                                </a:lnTo>
                                <a:lnTo>
                                  <a:pt x="3325" y="832"/>
                                </a:lnTo>
                                <a:lnTo>
                                  <a:pt x="3285" y="773"/>
                                </a:lnTo>
                                <a:lnTo>
                                  <a:pt x="3243" y="715"/>
                                </a:lnTo>
                                <a:lnTo>
                                  <a:pt x="3199" y="660"/>
                                </a:lnTo>
                                <a:lnTo>
                                  <a:pt x="3153" y="606"/>
                                </a:lnTo>
                                <a:lnTo>
                                  <a:pt x="3105" y="553"/>
                                </a:lnTo>
                                <a:lnTo>
                                  <a:pt x="3055" y="503"/>
                                </a:lnTo>
                                <a:lnTo>
                                  <a:pt x="3003" y="455"/>
                                </a:lnTo>
                                <a:lnTo>
                                  <a:pt x="2949" y="409"/>
                                </a:lnTo>
                                <a:lnTo>
                                  <a:pt x="2893" y="365"/>
                                </a:lnTo>
                                <a:lnTo>
                                  <a:pt x="2835" y="323"/>
                                </a:lnTo>
                                <a:lnTo>
                                  <a:pt x="2776" y="283"/>
                                </a:lnTo>
                                <a:lnTo>
                                  <a:pt x="2715" y="246"/>
                                </a:lnTo>
                                <a:lnTo>
                                  <a:pt x="2652" y="211"/>
                                </a:lnTo>
                                <a:lnTo>
                                  <a:pt x="2588" y="178"/>
                                </a:lnTo>
                                <a:lnTo>
                                  <a:pt x="2523" y="148"/>
                                </a:lnTo>
                                <a:lnTo>
                                  <a:pt x="2456" y="121"/>
                                </a:lnTo>
                                <a:lnTo>
                                  <a:pt x="2388" y="96"/>
                                </a:lnTo>
                                <a:lnTo>
                                  <a:pt x="2319" y="74"/>
                                </a:lnTo>
                                <a:lnTo>
                                  <a:pt x="2248" y="55"/>
                                </a:lnTo>
                                <a:lnTo>
                                  <a:pt x="2177" y="38"/>
                                </a:lnTo>
                                <a:lnTo>
                                  <a:pt x="2104" y="24"/>
                                </a:lnTo>
                                <a:lnTo>
                                  <a:pt x="2030" y="14"/>
                                </a:lnTo>
                                <a:lnTo>
                                  <a:pt x="1956" y="6"/>
                                </a:lnTo>
                                <a:lnTo>
                                  <a:pt x="1880" y="1"/>
                                </a:lnTo>
                                <a:lnTo>
                                  <a:pt x="1804" y="0"/>
                                </a:lnTo>
                                <a:close/>
                              </a:path>
                            </a:pathLst>
                          </a:custGeom>
                          <a:solidFill>
                            <a:srgbClr val="A7BE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0" name="Text Box 143"/>
                        <wps:cNvSpPr txBox="1">
                          <a:spLocks noChangeArrowheads="1"/>
                        </wps:cNvSpPr>
                        <wps:spPr bwMode="auto">
                          <a:xfrm>
                            <a:off x="1523" y="-346"/>
                            <a:ext cx="3610" cy="3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ABB4C" w14:textId="77777777" w:rsidR="00170DDC" w:rsidRDefault="00170DDC">
                              <w:pPr>
                                <w:pStyle w:val="a3"/>
                                <w:kinsoku w:val="0"/>
                                <w:overflowPunct w:val="0"/>
                                <w:rPr>
                                  <w:sz w:val="46"/>
                                  <w:szCs w:val="46"/>
                                </w:rPr>
                              </w:pPr>
                            </w:p>
                            <w:p w14:paraId="482012F9" w14:textId="77777777" w:rsidR="00170DDC" w:rsidRDefault="00170DDC">
                              <w:pPr>
                                <w:pStyle w:val="a3"/>
                                <w:kinsoku w:val="0"/>
                                <w:overflowPunct w:val="0"/>
                                <w:rPr>
                                  <w:sz w:val="46"/>
                                  <w:szCs w:val="46"/>
                                </w:rPr>
                              </w:pPr>
                            </w:p>
                            <w:p w14:paraId="1184B56D" w14:textId="77777777" w:rsidR="00170DDC" w:rsidRDefault="00170DDC">
                              <w:pPr>
                                <w:pStyle w:val="a3"/>
                                <w:kinsoku w:val="0"/>
                                <w:overflowPunct w:val="0"/>
                                <w:spacing w:before="2"/>
                                <w:rPr>
                                  <w:sz w:val="33"/>
                                  <w:szCs w:val="33"/>
                                </w:rPr>
                              </w:pPr>
                            </w:p>
                            <w:p w14:paraId="2B30C2CF" w14:textId="17D0BB8E" w:rsidR="00170DDC" w:rsidRDefault="00170DDC">
                              <w:pPr>
                                <w:pStyle w:val="a3"/>
                                <w:kinsoku w:val="0"/>
                                <w:overflowPunct w:val="0"/>
                                <w:ind w:left="761"/>
                                <w:rPr>
                                  <w:rFonts w:ascii="Source Sans Pro Light" w:hAnsi="Source Sans Pro Light" w:cs="Source Sans Pro Light"/>
                                  <w:color w:val="FFFFFF"/>
                                  <w:sz w:val="38"/>
                                  <w:szCs w:val="38"/>
                                </w:rPr>
                              </w:pPr>
                              <w:r w:rsidRPr="002C5E12">
                                <w:rPr>
                                  <w:rFonts w:ascii="Source Sans Pro Light" w:hAnsi="Source Sans Pro Light" w:cs="Source Sans Pro Light"/>
                                  <w:color w:val="FFFFFF"/>
                                  <w:sz w:val="38"/>
                                  <w:szCs w:val="38"/>
                                </w:rPr>
                                <w:t xml:space="preserve">Мікропроекти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1" o:spid="_x0000_s1076" style="position:absolute;left:0;text-align:left;margin-left:76.15pt;margin-top:-17.3pt;width:180.5pt;height:180.45pt;z-index:251642368;mso-position-horizontal-relative:page" coordorigin="1523,-346" coordsize="3610,3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" o:allowincell="f">
                <v:shape id="Freeform 142" o:spid="_x0000_s1077" style="position:absolute;left:1523;top:-346;width:3610;height:3609;visibility:visible;mso-wrap-style:square;v-text-anchor:top" coordsize="3610,3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DnYMMA&#10;AADcAAAADwAAAGRycy9kb3ducmV2LnhtbESP0YrCMBRE3wX/IVzBF9F0FaRWo8jKgiCLtPUDLs21&#10;LTY3tclq9+83C4KPw8ycYTa73jTiQZ2rLSv4mEUgiAuray4VXPKvaQzCeWSNjWVS8EsOdtvhYIOJ&#10;tk9O6ZH5UgQIuwQVVN63iZSuqMigm9mWOHhX2xn0QXal1B0+A9w0ch5FS2mw5rBQYUufFRW37Mco&#10;OJzd/ei/+zbNLgYn9zSP7emg1HjU79cgPPX+HX61j1pBvFjB/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DnYMMAAADcAAAADwAAAAAAAAAAAAAAAACYAgAAZHJzL2Rv&#10;d25yZXYueG1sUEsFBgAAAAAEAAQA9QAAAIgDAAAAAA==&#10;" path="m1804,r-76,1l1652,6r-74,8l1504,24r-73,14l1360,55r-71,19l1220,96r-68,25l1085,148r-65,30l956,211r-63,35l832,283r-59,40l715,365r-55,44l606,455r-53,48l503,553r-48,53l409,660r-44,55l323,773r-40,59l246,893r-35,63l178,1020r-30,65l121,1152r-25,68l74,1289r-19,71l38,1431r-14,73l14,1578r-8,74l1,1728,,1804r1,76l6,1956r8,74l24,2104r14,73l55,2248r19,71l96,2388r25,68l148,2523r30,65l211,2652r35,63l283,2776r40,59l365,2893r44,56l455,3003r48,52l553,3105r53,48l660,3199r55,44l773,3285r59,40l893,3362r63,35l1020,3430r65,30l1152,3487r68,25l1289,3534r71,20l1431,3570r73,14l1578,3595r74,7l1728,3607r76,2l1880,3607r76,-5l2030,3595r74,-11l2177,3570r71,-16l2319,3534r69,-22l2456,3487r67,-27l2588,3430r64,-33l2715,3362r61,-37l2835,3285r58,-42l2949,3199r54,-46l3055,3105r50,-50l3153,3003r46,-54l3243,2893r42,-58l3325,2776r37,-61l3397,2652r33,-64l3460,2523r27,-67l3512,2388r22,-69l3554,2248r16,-71l3584,2104r11,-74l3602,1956r5,-76l3609,1804r-2,-76l3602,1652r-7,-74l3584,1504r-14,-73l3554,1360r-20,-71l3512,1220r-25,-68l3460,1085r-30,-65l3397,956r-35,-63l3325,832r-40,-59l3243,715r-44,-55l3153,606r-48,-53l3055,503r-52,-48l2949,409r-56,-44l2835,323r-59,-40l2715,246r-63,-35l2588,178r-65,-30l2456,121,2388,96,2319,74,2248,55,2177,38,2104,24,2030,14,1956,6,1880,1,1804,xe" fillcolor="#a7be39" stroked="f">
                  <v:path arrowok="t" o:connecttype="custom" o:connectlocs="1652,6;1431,38;1220,96;1020,178;832,283;660,409;503,553;365,715;246,893;148,1085;74,1289;24,1504;1,1728;6,1956;38,2177;96,2388;178,2588;283,2776;409,2949;553,3105;715,3243;893,3362;1085,3460;1289,3534;1504,3584;1728,3607;1956,3602;2177,3570;2388,3512;2588,3430;2776,3325;2949,3199;3105,3055;3243,2893;3362,2715;3460,2523;3534,2319;3584,2104;3607,1880;3602,1652;3570,1431;3512,1220;3430,1020;3325,832;3199,660;3055,503;2893,365;2715,246;2523,148;2319,74;2104,24;1880,1" o:connectangles="0,0,0,0,0,0,0,0,0,0,0,0,0,0,0,0,0,0,0,0,0,0,0,0,0,0,0,0,0,0,0,0,0,0,0,0,0,0,0,0,0,0,0,0,0,0,0,0,0,0,0,0"/>
                </v:shape>
                <v:shape id="Text Box 143" o:spid="_x0000_s1078" type="#_x0000_t202" style="position:absolute;left:1523;top:-346;width:3610;height:3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u+gcEA&#10;AADcAAAADwAAAGRycy9kb3ducmV2LnhtbERPTYvCMBC9C/sfwix401QR0WoUWVwQBLHWwx5nm7EN&#10;NpNuk9X6781B8Ph438t1Z2txo9YbxwpGwwQEceG04VLBOf8ezED4gKyxdkwKHuRhvfroLTHV7s4Z&#10;3U6hFDGEfYoKqhCaVEpfVGTRD11DHLmLay2GCNtS6hbvMdzWcpwkU2nRcGyosKGviorr6d8q2Pxw&#10;tjV/h99jdslMns8T3k+vSvU/u80CRKAuvMUv904rmE3i/H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LvoHBAAAA3AAAAA8AAAAAAAAAAAAAAAAAmAIAAGRycy9kb3du&#10;cmV2LnhtbFBLBQYAAAAABAAEAPUAAACGAwAAAAA=&#10;" filled="f" stroked="f">
                  <v:textbox inset="0,0,0,0">
                    <w:txbxContent>
                      <w:p w14:paraId="00EABB4C" w14:textId="77777777" w:rsidR="00170DDC" w:rsidRDefault="00170DDC">
                        <w:pPr>
                          <w:pStyle w:val="a3"/>
                          <w:kinsoku w:val="0"/>
                          <w:overflowPunct w:val="0"/>
                          <w:rPr>
                            <w:sz w:val="46"/>
                            <w:szCs w:val="46"/>
                          </w:rPr>
                        </w:pPr>
                      </w:p>
                      <w:p w14:paraId="482012F9" w14:textId="77777777" w:rsidR="00170DDC" w:rsidRDefault="00170DDC">
                        <w:pPr>
                          <w:pStyle w:val="a3"/>
                          <w:kinsoku w:val="0"/>
                          <w:overflowPunct w:val="0"/>
                          <w:rPr>
                            <w:sz w:val="46"/>
                            <w:szCs w:val="46"/>
                          </w:rPr>
                        </w:pPr>
                      </w:p>
                      <w:p w14:paraId="1184B56D" w14:textId="77777777" w:rsidR="00170DDC" w:rsidRDefault="00170DDC">
                        <w:pPr>
                          <w:pStyle w:val="a3"/>
                          <w:kinsoku w:val="0"/>
                          <w:overflowPunct w:val="0"/>
                          <w:spacing w:before="2"/>
                          <w:rPr>
                            <w:sz w:val="33"/>
                            <w:szCs w:val="33"/>
                          </w:rPr>
                        </w:pPr>
                      </w:p>
                      <w:p w14:paraId="2B30C2CF" w14:textId="17D0BB8E" w:rsidR="00170DDC" w:rsidRDefault="00170DDC">
                        <w:pPr>
                          <w:pStyle w:val="a3"/>
                          <w:kinsoku w:val="0"/>
                          <w:overflowPunct w:val="0"/>
                          <w:ind w:left="761"/>
                          <w:rPr>
                            <w:rFonts w:ascii="Source Sans Pro Light" w:hAnsi="Source Sans Pro Light" w:cs="Source Sans Pro Light"/>
                            <w:color w:val="FFFFFF"/>
                            <w:sz w:val="38"/>
                            <w:szCs w:val="38"/>
                          </w:rPr>
                        </w:pPr>
                        <w:r w:rsidRPr="002C5E12">
                          <w:rPr>
                            <w:rFonts w:ascii="Source Sans Pro Light" w:hAnsi="Source Sans Pro Light" w:cs="Source Sans Pro Light"/>
                            <w:color w:val="FFFFFF"/>
                            <w:sz w:val="38"/>
                            <w:szCs w:val="38"/>
                          </w:rPr>
                          <w:t xml:space="preserve">Мікропроекти </w:t>
                        </w:r>
                      </w:p>
                    </w:txbxContent>
                  </v:textbox>
                </v:shape>
                <w10:wrap anchorx="page"/>
              </v:group>
            </w:pict>
          </mc:Fallback>
        </mc:AlternateContent>
      </w:r>
      <w:r w:rsidR="002C5E12">
        <w:rPr>
          <w:rFonts w:ascii="Source Sans Pro Semibold" w:hAnsi="Source Sans Pro Semibold" w:cs="Source Sans Pro Semibold"/>
          <w:b/>
          <w:bCs/>
          <w:color w:val="005FAD"/>
          <w:sz w:val="26"/>
          <w:szCs w:val="26"/>
          <w:lang w:val="uk-UA"/>
        </w:rPr>
        <w:t xml:space="preserve">Мікропроекти </w:t>
      </w:r>
    </w:p>
    <w:p w14:paraId="44383C56" w14:textId="27CEB199" w:rsidR="002C5E12" w:rsidRDefault="002C5E12">
      <w:pPr>
        <w:pStyle w:val="a3"/>
        <w:kinsoku w:val="0"/>
        <w:overflowPunct w:val="0"/>
        <w:spacing w:before="212" w:line="247" w:lineRule="auto"/>
        <w:ind w:left="5794" w:right="1358"/>
        <w:jc w:val="both"/>
        <w:rPr>
          <w:color w:val="717275"/>
          <w:spacing w:val="-3"/>
          <w:sz w:val="20"/>
          <w:szCs w:val="20"/>
          <w:lang w:val="uk-UA"/>
        </w:rPr>
      </w:pPr>
      <w:proofErr w:type="gramStart"/>
      <w:r w:rsidRPr="002C5E12">
        <w:rPr>
          <w:color w:val="717275"/>
          <w:spacing w:val="-3"/>
          <w:sz w:val="20"/>
          <w:szCs w:val="20"/>
          <w:lang w:val="en-US"/>
        </w:rPr>
        <w:t xml:space="preserve">Мікропроекти - це проекти з невеликим бюджетом, </w:t>
      </w:r>
      <w:r>
        <w:rPr>
          <w:color w:val="717275"/>
          <w:spacing w:val="-3"/>
          <w:sz w:val="20"/>
          <w:szCs w:val="20"/>
          <w:lang w:val="uk-UA"/>
        </w:rPr>
        <w:t xml:space="preserve">що передбачають здебільшого </w:t>
      </w:r>
      <w:r w:rsidRPr="002C5E12">
        <w:rPr>
          <w:color w:val="717275"/>
          <w:spacing w:val="-3"/>
          <w:sz w:val="20"/>
          <w:szCs w:val="20"/>
          <w:lang w:val="en-US"/>
        </w:rPr>
        <w:t>неінвестиційн</w:t>
      </w:r>
      <w:r>
        <w:rPr>
          <w:color w:val="717275"/>
          <w:spacing w:val="-3"/>
          <w:sz w:val="20"/>
          <w:szCs w:val="20"/>
          <w:lang w:val="uk-UA"/>
        </w:rPr>
        <w:t>у</w:t>
      </w:r>
      <w:r w:rsidRPr="002C5E12">
        <w:rPr>
          <w:color w:val="717275"/>
          <w:spacing w:val="-3"/>
          <w:sz w:val="20"/>
          <w:szCs w:val="20"/>
          <w:lang w:val="en-US"/>
        </w:rPr>
        <w:t xml:space="preserve"> діяльн</w:t>
      </w:r>
      <w:r>
        <w:rPr>
          <w:color w:val="717275"/>
          <w:spacing w:val="-3"/>
          <w:sz w:val="20"/>
          <w:szCs w:val="20"/>
          <w:lang w:val="uk-UA"/>
        </w:rPr>
        <w:t>ість</w:t>
      </w:r>
      <w:r w:rsidRPr="002C5E12">
        <w:rPr>
          <w:color w:val="717275"/>
          <w:spacing w:val="-3"/>
          <w:sz w:val="20"/>
          <w:szCs w:val="20"/>
          <w:lang w:val="en-US"/>
        </w:rPr>
        <w:t>,</w:t>
      </w:r>
      <w:r>
        <w:rPr>
          <w:color w:val="717275"/>
          <w:spacing w:val="-3"/>
          <w:sz w:val="20"/>
          <w:szCs w:val="20"/>
          <w:lang w:val="uk-UA"/>
        </w:rPr>
        <w:t xml:space="preserve"> сприяє розвитку ініціатив громад</w:t>
      </w:r>
      <w:r w:rsidRPr="002C5E12">
        <w:rPr>
          <w:color w:val="717275"/>
          <w:spacing w:val="-3"/>
          <w:sz w:val="20"/>
          <w:szCs w:val="20"/>
          <w:lang w:val="en-US"/>
        </w:rPr>
        <w:t>.</w:t>
      </w:r>
      <w:proofErr w:type="gramEnd"/>
      <w:r w:rsidRPr="002C5E12">
        <w:rPr>
          <w:color w:val="717275"/>
          <w:spacing w:val="-3"/>
          <w:sz w:val="20"/>
          <w:szCs w:val="20"/>
          <w:lang w:val="en-US"/>
        </w:rPr>
        <w:t xml:space="preserve"> </w:t>
      </w:r>
      <w:proofErr w:type="gramStart"/>
      <w:r w:rsidRPr="002C5E12">
        <w:rPr>
          <w:color w:val="717275"/>
          <w:spacing w:val="-3"/>
          <w:sz w:val="20"/>
          <w:szCs w:val="20"/>
          <w:lang w:val="en-US"/>
        </w:rPr>
        <w:t xml:space="preserve">Мікропроекти були також обрані </w:t>
      </w:r>
      <w:r w:rsidR="007324F6">
        <w:rPr>
          <w:color w:val="717275"/>
          <w:spacing w:val="-3"/>
          <w:sz w:val="20"/>
          <w:szCs w:val="20"/>
          <w:lang w:val="uk-UA"/>
        </w:rPr>
        <w:t xml:space="preserve">на підставі </w:t>
      </w:r>
      <w:r w:rsidRPr="002C5E12">
        <w:rPr>
          <w:color w:val="717275"/>
          <w:spacing w:val="-3"/>
          <w:sz w:val="20"/>
          <w:szCs w:val="20"/>
          <w:lang w:val="en-US"/>
        </w:rPr>
        <w:t>відкритого конкурсу</w:t>
      </w:r>
      <w:r>
        <w:rPr>
          <w:color w:val="717275"/>
          <w:spacing w:val="-3"/>
          <w:sz w:val="20"/>
          <w:szCs w:val="20"/>
          <w:lang w:val="en-US"/>
        </w:rPr>
        <w:t xml:space="preserve">, але лише у рамках Тематичної </w:t>
      </w:r>
      <w:r>
        <w:rPr>
          <w:color w:val="717275"/>
          <w:spacing w:val="-3"/>
          <w:sz w:val="20"/>
          <w:szCs w:val="20"/>
          <w:lang w:val="uk-UA"/>
        </w:rPr>
        <w:t>Ц</w:t>
      </w:r>
      <w:r w:rsidRPr="002C5E12">
        <w:rPr>
          <w:color w:val="717275"/>
          <w:spacing w:val="-3"/>
          <w:sz w:val="20"/>
          <w:szCs w:val="20"/>
          <w:lang w:val="en-US"/>
        </w:rPr>
        <w:t xml:space="preserve">ілі </w:t>
      </w:r>
      <w:r>
        <w:rPr>
          <w:color w:val="717275"/>
          <w:spacing w:val="-3"/>
          <w:sz w:val="20"/>
          <w:szCs w:val="20"/>
          <w:lang w:val="uk-UA"/>
        </w:rPr>
        <w:t>СПАДЩИНА</w:t>
      </w:r>
      <w:r w:rsidRPr="002C5E12">
        <w:rPr>
          <w:color w:val="717275"/>
          <w:spacing w:val="-3"/>
          <w:sz w:val="20"/>
          <w:szCs w:val="20"/>
          <w:lang w:val="en-US"/>
        </w:rPr>
        <w:t>.</w:t>
      </w:r>
      <w:proofErr w:type="gramEnd"/>
    </w:p>
    <w:p w14:paraId="542326D6" w14:textId="77777777" w:rsidR="00E62E17" w:rsidRPr="00E62E17" w:rsidRDefault="00E62E17">
      <w:pPr>
        <w:pStyle w:val="a3"/>
        <w:kinsoku w:val="0"/>
        <w:overflowPunct w:val="0"/>
        <w:spacing w:before="8"/>
        <w:rPr>
          <w:sz w:val="15"/>
          <w:szCs w:val="15"/>
          <w:lang w:val="en-US"/>
        </w:rPr>
      </w:pPr>
    </w:p>
    <w:p w14:paraId="6395BC94" w14:textId="77777777" w:rsidR="00E62E17" w:rsidRPr="00E62E17" w:rsidRDefault="00E62E17">
      <w:pPr>
        <w:pStyle w:val="a3"/>
        <w:kinsoku w:val="0"/>
        <w:overflowPunct w:val="0"/>
        <w:spacing w:before="8"/>
        <w:rPr>
          <w:sz w:val="15"/>
          <w:szCs w:val="15"/>
          <w:lang w:val="en-US"/>
        </w:rPr>
        <w:sectPr w:rsidR="00E62E17" w:rsidRPr="00E62E17">
          <w:type w:val="continuous"/>
          <w:pgSz w:w="11910" w:h="14750"/>
          <w:pgMar w:top="720" w:right="0" w:bottom="280" w:left="0" w:header="708" w:footer="708" w:gutter="0"/>
          <w:cols w:space="708" w:equalWidth="0">
            <w:col w:w="11910"/>
          </w:cols>
          <w:noEndnote/>
        </w:sectPr>
      </w:pPr>
    </w:p>
    <w:p w14:paraId="027055A2" w14:textId="15EBF991" w:rsidR="00E62E17" w:rsidRPr="00E62E17" w:rsidRDefault="00AC12A0">
      <w:pPr>
        <w:pStyle w:val="a3"/>
        <w:kinsoku w:val="0"/>
        <w:overflowPunct w:val="0"/>
        <w:spacing w:before="103"/>
        <w:ind w:right="213"/>
        <w:jc w:val="right"/>
        <w:rPr>
          <w:rFonts w:ascii="Source Sans Pro Semibold" w:hAnsi="Source Sans Pro Semibold" w:cs="Source Sans Pro Semibold"/>
          <w:b/>
          <w:bCs/>
          <w:color w:val="005FAD"/>
          <w:sz w:val="15"/>
          <w:szCs w:val="15"/>
          <w:lang w:val="en-US"/>
        </w:rPr>
      </w:pPr>
      <w:r>
        <w:rPr>
          <w:rFonts w:ascii="Source Sans Pro Semibold" w:hAnsi="Source Sans Pro Semibold" w:cs="Source Sans Pro Semibold"/>
          <w:b/>
          <w:bCs/>
          <w:color w:val="005FAD"/>
          <w:sz w:val="15"/>
          <w:szCs w:val="15"/>
          <w:lang w:val="en-US"/>
        </w:rPr>
        <w:lastRenderedPageBreak/>
        <w:t>ІНДИКАТИВНИЙ БЮДЖЕТ</w:t>
      </w:r>
    </w:p>
    <w:p w14:paraId="2A91CF7E" w14:textId="4EEA6305" w:rsidR="00E62E17" w:rsidRPr="00E62E17" w:rsidRDefault="002926D2">
      <w:pPr>
        <w:pStyle w:val="a3"/>
        <w:kinsoku w:val="0"/>
        <w:overflowPunct w:val="0"/>
        <w:spacing w:before="96"/>
        <w:jc w:val="right"/>
        <w:rPr>
          <w:color w:val="005FAD"/>
          <w:spacing w:val="-3"/>
          <w:sz w:val="22"/>
          <w:szCs w:val="22"/>
          <w:lang w:val="en-US"/>
        </w:rPr>
      </w:pPr>
      <w:r>
        <w:rPr>
          <w:rFonts w:ascii="Times New Roman" w:hAnsi="Times New Roman" w:cs="Times New Roman"/>
          <w:noProof/>
          <w:position w:val="-6"/>
          <w:sz w:val="24"/>
          <w:szCs w:val="24"/>
          <w:lang w:val="uk-UA" w:eastAsia="uk-UA"/>
        </w:rPr>
        <w:drawing>
          <wp:inline distT="0" distB="0" distL="0" distR="0" wp14:anchorId="46723B24" wp14:editId="789CAFEB">
            <wp:extent cx="238125" cy="209550"/>
            <wp:effectExtent l="0" t="0" r="9525" b="0"/>
            <wp:docPr id="16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00E62E17" w:rsidRPr="00E62E17">
        <w:rPr>
          <w:rFonts w:ascii="Times New Roman" w:hAnsi="Times New Roman" w:cs="Times New Roman"/>
          <w:sz w:val="20"/>
          <w:szCs w:val="20"/>
          <w:lang w:val="en-US"/>
        </w:rPr>
        <w:t xml:space="preserve">  </w:t>
      </w:r>
      <w:r w:rsidR="00E62E17" w:rsidRPr="00E62E17">
        <w:rPr>
          <w:rFonts w:ascii="Times New Roman" w:hAnsi="Times New Roman" w:cs="Times New Roman"/>
          <w:spacing w:val="-13"/>
          <w:sz w:val="20"/>
          <w:szCs w:val="20"/>
          <w:lang w:val="en-US"/>
        </w:rPr>
        <w:t xml:space="preserve"> </w:t>
      </w:r>
      <w:proofErr w:type="gramStart"/>
      <w:r w:rsidR="00E62E17" w:rsidRPr="00E62E17">
        <w:rPr>
          <w:color w:val="005FAD"/>
          <w:spacing w:val="-3"/>
          <w:sz w:val="36"/>
          <w:szCs w:val="36"/>
          <w:lang w:val="en-US"/>
        </w:rPr>
        <w:t xml:space="preserve">5.2 </w:t>
      </w:r>
      <w:r w:rsidR="003D2651">
        <w:rPr>
          <w:color w:val="005FAD"/>
          <w:spacing w:val="-3"/>
          <w:sz w:val="22"/>
          <w:szCs w:val="22"/>
          <w:lang w:val="en-US"/>
        </w:rPr>
        <w:t>МЛН.ЄВРО</w:t>
      </w:r>
      <w:proofErr w:type="gramEnd"/>
    </w:p>
    <w:p w14:paraId="36D1CBA0" w14:textId="786D3818" w:rsidR="00E62E17" w:rsidRPr="00E62E17" w:rsidRDefault="00E62E17">
      <w:pPr>
        <w:pStyle w:val="a3"/>
        <w:kinsoku w:val="0"/>
        <w:overflowPunct w:val="0"/>
        <w:spacing w:before="103"/>
        <w:ind w:left="955"/>
        <w:rPr>
          <w:rFonts w:ascii="Source Sans Pro Semibold" w:hAnsi="Source Sans Pro Semibold" w:cs="Source Sans Pro Semibold"/>
          <w:b/>
          <w:bCs/>
          <w:color w:val="005FAD"/>
          <w:sz w:val="15"/>
          <w:szCs w:val="15"/>
          <w:lang w:val="en-US"/>
        </w:rPr>
      </w:pPr>
      <w:r w:rsidRPr="00E62E17">
        <w:rPr>
          <w:rFonts w:ascii="Times New Roman" w:hAnsi="Times New Roman" w:cs="Times New Roman"/>
          <w:sz w:val="24"/>
          <w:szCs w:val="24"/>
          <w:lang w:val="en-US"/>
        </w:rPr>
        <w:br w:type="column"/>
      </w:r>
      <w:r w:rsidR="0010373B">
        <w:rPr>
          <w:rFonts w:ascii="Source Sans Pro Semibold" w:hAnsi="Source Sans Pro Semibold" w:cs="Source Sans Pro Semibold"/>
          <w:b/>
          <w:bCs/>
          <w:color w:val="005FAD"/>
          <w:sz w:val="15"/>
          <w:szCs w:val="15"/>
          <w:lang w:val="en-US"/>
        </w:rPr>
        <w:lastRenderedPageBreak/>
        <w:t>ТРИВАЛІСТЬ ПРОЕКТУ</w:t>
      </w:r>
    </w:p>
    <w:p w14:paraId="297D821B" w14:textId="6B1F7333" w:rsidR="00E62E17" w:rsidRPr="00E62E17" w:rsidRDefault="002926D2">
      <w:pPr>
        <w:pStyle w:val="a3"/>
        <w:kinsoku w:val="0"/>
        <w:overflowPunct w:val="0"/>
        <w:spacing w:before="53" w:line="228" w:lineRule="exact"/>
        <w:ind w:left="1493"/>
        <w:rPr>
          <w:color w:val="005FAD"/>
          <w:w w:val="105"/>
          <w:sz w:val="21"/>
          <w:szCs w:val="21"/>
          <w:lang w:val="en-US"/>
        </w:rPr>
      </w:pPr>
      <w:r>
        <w:rPr>
          <w:noProof/>
          <w:lang w:val="uk-UA" w:eastAsia="uk-UA"/>
        </w:rPr>
        <mc:AlternateContent>
          <mc:Choice Requires="wps">
            <w:drawing>
              <wp:anchor distT="0" distB="0" distL="114300" distR="114300" simplePos="0" relativeHeight="251643392" behindDoc="0" locked="0" layoutInCell="0" allowOverlap="1" wp14:anchorId="2753BAE2" wp14:editId="2E15C2B5">
                <wp:simplePos x="0" y="0"/>
                <wp:positionH relativeFrom="page">
                  <wp:posOffset>5314950</wp:posOffset>
                </wp:positionH>
                <wp:positionV relativeFrom="paragraph">
                  <wp:posOffset>93345</wp:posOffset>
                </wp:positionV>
                <wp:extent cx="215900" cy="228600"/>
                <wp:effectExtent l="0" t="0" r="0" b="0"/>
                <wp:wrapNone/>
                <wp:docPr id="837" name="Rectangl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21D66" w14:textId="098637F2" w:rsidR="00170DDC" w:rsidRDefault="00170DDC">
                            <w:pPr>
                              <w:widowControl/>
                              <w:autoSpaceDE/>
                              <w:autoSpaceDN/>
                              <w:adjustRightInd/>
                              <w:spacing w:line="3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519A311A" wp14:editId="56F17E46">
                                  <wp:extent cx="219075" cy="228600"/>
                                  <wp:effectExtent l="0" t="0" r="9525" b="0"/>
                                  <wp:docPr id="147"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p>
                          <w:p w14:paraId="7DBEA24D"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4" o:spid="_x0000_s1079" style="position:absolute;left:0;text-align:left;margin-left:418.5pt;margin-top:7.35pt;width:17pt;height:18pt;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" o:allowincell="f" filled="f" stroked="f">
                <v:textbox inset="0,0,0,0">
                  <w:txbxContent>
                    <w:p w14:paraId="1ED21D66" w14:textId="098637F2" w:rsidR="00170DDC" w:rsidRDefault="00170DDC">
                      <w:pPr>
                        <w:widowControl/>
                        <w:autoSpaceDE/>
                        <w:autoSpaceDN/>
                        <w:adjustRightInd/>
                        <w:spacing w:line="3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519A311A" wp14:editId="56F17E46">
                            <wp:extent cx="219075" cy="228600"/>
                            <wp:effectExtent l="0" t="0" r="9525" b="0"/>
                            <wp:docPr id="147"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p>
                    <w:p w14:paraId="7DBEA24D" w14:textId="77777777" w:rsidR="00170DDC" w:rsidRDefault="00170DDC">
                      <w:pPr>
                        <w:rPr>
                          <w:rFonts w:ascii="Times New Roman" w:hAnsi="Times New Roman" w:cs="Times New Roman"/>
                          <w:sz w:val="24"/>
                          <w:szCs w:val="24"/>
                        </w:rPr>
                      </w:pPr>
                    </w:p>
                  </w:txbxContent>
                </v:textbox>
                <w10:wrap anchorx="page"/>
              </v:rect>
            </w:pict>
          </mc:Fallback>
        </mc:AlternateContent>
      </w:r>
      <w:r>
        <w:rPr>
          <w:noProof/>
          <w:lang w:val="uk-UA" w:eastAsia="uk-UA"/>
        </w:rPr>
        <mc:AlternateContent>
          <mc:Choice Requires="wps">
            <w:drawing>
              <wp:anchor distT="0" distB="0" distL="114300" distR="114300" simplePos="0" relativeHeight="251644416" behindDoc="0" locked="0" layoutInCell="0" allowOverlap="1" wp14:anchorId="52352BAB" wp14:editId="13DB68CE">
                <wp:simplePos x="0" y="0"/>
                <wp:positionH relativeFrom="page">
                  <wp:posOffset>5140325</wp:posOffset>
                </wp:positionH>
                <wp:positionV relativeFrom="paragraph">
                  <wp:posOffset>-104140</wp:posOffset>
                </wp:positionV>
                <wp:extent cx="12700" cy="1205865"/>
                <wp:effectExtent l="0" t="0" r="0" b="0"/>
                <wp:wrapNone/>
                <wp:docPr id="836" name="Freeform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 cy="1205865"/>
                        </a:xfrm>
                        <a:custGeom>
                          <a:avLst/>
                          <a:gdLst>
                            <a:gd name="T0" fmla="*/ 0 w 20"/>
                            <a:gd name="T1" fmla="*/ 1899 h 1899"/>
                            <a:gd name="T2" fmla="*/ 0 w 20"/>
                            <a:gd name="T3" fmla="*/ 0 h 1899"/>
                          </a:gdLst>
                          <a:ahLst/>
                          <a:cxnLst>
                            <a:cxn ang="0">
                              <a:pos x="T0" y="T1"/>
                            </a:cxn>
                            <a:cxn ang="0">
                              <a:pos x="T2" y="T3"/>
                            </a:cxn>
                          </a:cxnLst>
                          <a:rect l="0" t="0" r="r" b="b"/>
                          <a:pathLst>
                            <a:path w="20" h="1899">
                              <a:moveTo>
                                <a:pt x="0" y="1899"/>
                              </a:moveTo>
                              <a:lnTo>
                                <a:pt x="0" y="0"/>
                              </a:lnTo>
                            </a:path>
                          </a:pathLst>
                        </a:custGeom>
                        <a:noFill/>
                        <a:ln w="9004">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45" o:spid="_x0000_s1026" style="position:absolute;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04.75pt,86.75pt,404.75pt,-8.2pt" coordsize="20,1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" o:allowincell="f" filled="f" strokecolor="#005fad" strokeweight=".25011mm">
                <v:path arrowok="t" o:connecttype="custom" o:connectlocs="0,1205865;0,0" o:connectangles="0,0"/>
                <w10:wrap anchorx="page"/>
              </v:polyline>
            </w:pict>
          </mc:Fallback>
        </mc:AlternateContent>
      </w:r>
      <w:r w:rsidR="002C5E12">
        <w:rPr>
          <w:color w:val="005FAD"/>
          <w:w w:val="105"/>
          <w:sz w:val="21"/>
          <w:szCs w:val="21"/>
          <w:lang w:val="uk-UA"/>
        </w:rPr>
        <w:t xml:space="preserve">до </w:t>
      </w:r>
    </w:p>
    <w:p w14:paraId="4EF51C80" w14:textId="2F00934B" w:rsidR="00E62E17" w:rsidRPr="00E62E17" w:rsidRDefault="00E62E17">
      <w:pPr>
        <w:pStyle w:val="a3"/>
        <w:kinsoku w:val="0"/>
        <w:overflowPunct w:val="0"/>
        <w:spacing w:line="304" w:lineRule="exact"/>
        <w:ind w:left="1493"/>
        <w:rPr>
          <w:color w:val="005FAD"/>
          <w:sz w:val="25"/>
          <w:szCs w:val="25"/>
          <w:lang w:val="en-US"/>
        </w:rPr>
      </w:pPr>
      <w:r w:rsidRPr="00E62E17">
        <w:rPr>
          <w:color w:val="005FAD"/>
          <w:sz w:val="27"/>
          <w:szCs w:val="27"/>
          <w:lang w:val="en-US"/>
        </w:rPr>
        <w:t xml:space="preserve">12 </w:t>
      </w:r>
      <w:r w:rsidR="0010373B">
        <w:rPr>
          <w:color w:val="005FAD"/>
          <w:sz w:val="25"/>
          <w:szCs w:val="25"/>
          <w:lang w:val="en-US"/>
        </w:rPr>
        <w:t>місяців</w:t>
      </w:r>
    </w:p>
    <w:p w14:paraId="2C533A69" w14:textId="77777777" w:rsidR="00E62E17" w:rsidRPr="00E62E17" w:rsidRDefault="00E62E17">
      <w:pPr>
        <w:pStyle w:val="a3"/>
        <w:kinsoku w:val="0"/>
        <w:overflowPunct w:val="0"/>
        <w:spacing w:line="304" w:lineRule="exact"/>
        <w:ind w:left="1493"/>
        <w:rPr>
          <w:color w:val="005FAD"/>
          <w:sz w:val="25"/>
          <w:szCs w:val="25"/>
          <w:lang w:val="en-US"/>
        </w:rPr>
        <w:sectPr w:rsidR="00E62E17" w:rsidRPr="00E62E17">
          <w:type w:val="continuous"/>
          <w:pgSz w:w="11910" w:h="14750"/>
          <w:pgMar w:top="720" w:right="0" w:bottom="280" w:left="0" w:header="708" w:footer="708" w:gutter="0"/>
          <w:cols w:num="2" w:space="708" w:equalWidth="0">
            <w:col w:w="7369" w:space="40"/>
            <w:col w:w="4501"/>
          </w:cols>
          <w:noEndnote/>
        </w:sectPr>
      </w:pPr>
    </w:p>
    <w:p w14:paraId="0FF494CE" w14:textId="77777777" w:rsidR="00E62E17" w:rsidRPr="00E62E17" w:rsidRDefault="00E62E17">
      <w:pPr>
        <w:pStyle w:val="a3"/>
        <w:kinsoku w:val="0"/>
        <w:overflowPunct w:val="0"/>
        <w:spacing w:before="3"/>
        <w:rPr>
          <w:sz w:val="10"/>
          <w:szCs w:val="10"/>
          <w:lang w:val="en-US"/>
        </w:rPr>
      </w:pPr>
    </w:p>
    <w:p w14:paraId="34FD6154" w14:textId="77777777" w:rsidR="00E62E17" w:rsidRPr="00E62E17" w:rsidRDefault="00E62E17">
      <w:pPr>
        <w:pStyle w:val="a3"/>
        <w:kinsoku w:val="0"/>
        <w:overflowPunct w:val="0"/>
        <w:spacing w:before="3"/>
        <w:rPr>
          <w:sz w:val="10"/>
          <w:szCs w:val="10"/>
          <w:lang w:val="en-US"/>
        </w:rPr>
        <w:sectPr w:rsidR="00E62E17" w:rsidRPr="00E62E17">
          <w:type w:val="continuous"/>
          <w:pgSz w:w="11910" w:h="14750"/>
          <w:pgMar w:top="720" w:right="0" w:bottom="280" w:left="0" w:header="708" w:footer="708" w:gutter="0"/>
          <w:cols w:space="708" w:equalWidth="0">
            <w:col w:w="11910"/>
          </w:cols>
          <w:noEndnote/>
        </w:sectPr>
      </w:pPr>
    </w:p>
    <w:p w14:paraId="3BC3CB63" w14:textId="77777777" w:rsidR="002C5E12" w:rsidRDefault="002C5E12">
      <w:pPr>
        <w:pStyle w:val="a3"/>
        <w:kinsoku w:val="0"/>
        <w:overflowPunct w:val="0"/>
        <w:spacing w:before="111" w:line="228" w:lineRule="auto"/>
        <w:ind w:left="5222" w:right="661"/>
        <w:jc w:val="right"/>
        <w:rPr>
          <w:rFonts w:ascii="Source Sans Pro Semibold" w:hAnsi="Source Sans Pro Semibold" w:cs="Source Sans Pro Semibold"/>
          <w:b/>
          <w:bCs/>
          <w:color w:val="005FAD"/>
          <w:sz w:val="15"/>
          <w:szCs w:val="15"/>
          <w:lang w:val="uk-UA"/>
        </w:rPr>
      </w:pPr>
      <w:r>
        <w:rPr>
          <w:rFonts w:ascii="Source Sans Pro Semibold" w:hAnsi="Source Sans Pro Semibold" w:cs="Source Sans Pro Semibold"/>
          <w:b/>
          <w:bCs/>
          <w:color w:val="005FAD"/>
          <w:sz w:val="15"/>
          <w:szCs w:val="15"/>
          <w:lang w:val="uk-UA"/>
        </w:rPr>
        <w:lastRenderedPageBreak/>
        <w:t>КІЛЬКІСТЬ ОБРАНИХ ПРОЕКТІВ</w:t>
      </w:r>
    </w:p>
    <w:p w14:paraId="41952F9D" w14:textId="7E59497C" w:rsidR="00E62E17" w:rsidRPr="00E62E17" w:rsidRDefault="002926D2">
      <w:pPr>
        <w:pStyle w:val="4"/>
        <w:kinsoku w:val="0"/>
        <w:overflowPunct w:val="0"/>
        <w:ind w:left="5222"/>
        <w:rPr>
          <w:color w:val="005FAD"/>
          <w:lang w:val="en-US"/>
        </w:rPr>
      </w:pPr>
      <w:r>
        <w:rPr>
          <w:noProof/>
          <w:lang w:val="uk-UA" w:eastAsia="uk-UA"/>
        </w:rPr>
        <mc:AlternateContent>
          <mc:Choice Requires="wps">
            <w:drawing>
              <wp:anchor distT="0" distB="0" distL="114300" distR="114300" simplePos="0" relativeHeight="251645440" behindDoc="0" locked="0" layoutInCell="0" allowOverlap="1" wp14:anchorId="5CD92878" wp14:editId="63507283">
                <wp:simplePos x="0" y="0"/>
                <wp:positionH relativeFrom="page">
                  <wp:posOffset>3711575</wp:posOffset>
                </wp:positionH>
                <wp:positionV relativeFrom="paragraph">
                  <wp:posOffset>130175</wp:posOffset>
                </wp:positionV>
                <wp:extent cx="976630" cy="188595"/>
                <wp:effectExtent l="0" t="0" r="0" b="0"/>
                <wp:wrapNone/>
                <wp:docPr id="835" name="Freeform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76630" cy="188595"/>
                        </a:xfrm>
                        <a:custGeom>
                          <a:avLst/>
                          <a:gdLst>
                            <a:gd name="T0" fmla="*/ 0 w 1538"/>
                            <a:gd name="T1" fmla="*/ 296 h 297"/>
                            <a:gd name="T2" fmla="*/ 1537 w 1538"/>
                            <a:gd name="T3" fmla="*/ 296 h 297"/>
                            <a:gd name="T4" fmla="*/ 1537 w 1538"/>
                            <a:gd name="T5" fmla="*/ 0 h 297"/>
                            <a:gd name="T6" fmla="*/ 0 w 1538"/>
                            <a:gd name="T7" fmla="*/ 0 h 297"/>
                            <a:gd name="T8" fmla="*/ 0 w 1538"/>
                            <a:gd name="T9" fmla="*/ 296 h 297"/>
                          </a:gdLst>
                          <a:ahLst/>
                          <a:cxnLst>
                            <a:cxn ang="0">
                              <a:pos x="T0" y="T1"/>
                            </a:cxn>
                            <a:cxn ang="0">
                              <a:pos x="T2" y="T3"/>
                            </a:cxn>
                            <a:cxn ang="0">
                              <a:pos x="T4" y="T5"/>
                            </a:cxn>
                            <a:cxn ang="0">
                              <a:pos x="T6" y="T7"/>
                            </a:cxn>
                            <a:cxn ang="0">
                              <a:pos x="T8" y="T9"/>
                            </a:cxn>
                          </a:cxnLst>
                          <a:rect l="0" t="0" r="r" b="b"/>
                          <a:pathLst>
                            <a:path w="1538" h="297">
                              <a:moveTo>
                                <a:pt x="0" y="296"/>
                              </a:moveTo>
                              <a:lnTo>
                                <a:pt x="1537" y="296"/>
                              </a:lnTo>
                              <a:lnTo>
                                <a:pt x="1537" y="0"/>
                              </a:lnTo>
                              <a:lnTo>
                                <a:pt x="0" y="0"/>
                              </a:lnTo>
                              <a:lnTo>
                                <a:pt x="0" y="296"/>
                              </a:lnTo>
                              <a:close/>
                            </a:path>
                          </a:pathLst>
                        </a:custGeom>
                        <a:solidFill>
                          <a:srgbClr val="A7BE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6" o:spid="_x0000_s1026" style="position:absolute;margin-left:292.25pt;margin-top:10.25pt;width:76.9pt;height:14.85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538,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" o:allowincell="f" path="m,296r1537,l1537,,,,,296xe" fillcolor="#a7be39" stroked="f">
                <v:path arrowok="t" o:connecttype="custom" o:connectlocs="0,187960;975995,187960;975995,0;0,0;0,187960" o:connectangles="0,0,0,0,0"/>
                <w10:wrap anchorx="page"/>
              </v:shape>
            </w:pict>
          </mc:Fallback>
        </mc:AlternateContent>
      </w:r>
      <w:r w:rsidR="00E62E17" w:rsidRPr="00E62E17">
        <w:rPr>
          <w:color w:val="005FAD"/>
          <w:lang w:val="en-US"/>
        </w:rPr>
        <w:t>74</w:t>
      </w:r>
    </w:p>
    <w:p w14:paraId="6D9EE34E" w14:textId="77777777" w:rsidR="002C5E12" w:rsidRPr="00E62E17" w:rsidRDefault="00E62E17" w:rsidP="002C5E12">
      <w:pPr>
        <w:pStyle w:val="a3"/>
        <w:kinsoku w:val="0"/>
        <w:overflowPunct w:val="0"/>
        <w:spacing w:before="107"/>
        <w:ind w:left="698"/>
        <w:rPr>
          <w:rFonts w:ascii="Source Sans Pro Semibold" w:hAnsi="Source Sans Pro Semibold" w:cs="Source Sans Pro Semibold"/>
          <w:b/>
          <w:bCs/>
          <w:color w:val="005FAD"/>
          <w:sz w:val="15"/>
          <w:szCs w:val="15"/>
          <w:lang w:val="en-US"/>
        </w:rPr>
      </w:pPr>
      <w:r w:rsidRPr="00E62E17">
        <w:rPr>
          <w:rFonts w:ascii="Times New Roman" w:hAnsi="Times New Roman" w:cs="Times New Roman"/>
          <w:sz w:val="24"/>
          <w:szCs w:val="24"/>
          <w:lang w:val="en-US"/>
        </w:rPr>
        <w:br w:type="column"/>
      </w:r>
      <w:r w:rsidR="002C5E12">
        <w:rPr>
          <w:rFonts w:ascii="Source Sans Pro Semibold" w:hAnsi="Source Sans Pro Semibold" w:cs="Source Sans Pro Semibold"/>
          <w:b/>
          <w:bCs/>
          <w:color w:val="005FAD"/>
          <w:sz w:val="15"/>
          <w:szCs w:val="15"/>
          <w:lang w:val="uk-UA"/>
        </w:rPr>
        <w:lastRenderedPageBreak/>
        <w:t xml:space="preserve">СУМА ГРАНТУ В ПРОЕКТІ </w:t>
      </w:r>
    </w:p>
    <w:p w14:paraId="113DA142" w14:textId="6BE9BD06" w:rsidR="00E62E17" w:rsidRPr="00E62E17" w:rsidRDefault="002926D2">
      <w:pPr>
        <w:pStyle w:val="a3"/>
        <w:kinsoku w:val="0"/>
        <w:overflowPunct w:val="0"/>
        <w:spacing w:before="61" w:line="129" w:lineRule="exact"/>
        <w:ind w:left="960"/>
        <w:rPr>
          <w:color w:val="005FAD"/>
          <w:sz w:val="11"/>
          <w:szCs w:val="11"/>
          <w:lang w:val="en-US"/>
        </w:rPr>
      </w:pPr>
      <w:r>
        <w:rPr>
          <w:noProof/>
          <w:lang w:val="uk-UA" w:eastAsia="uk-UA"/>
        </w:rPr>
        <mc:AlternateContent>
          <mc:Choice Requires="wps">
            <w:drawing>
              <wp:anchor distT="0" distB="0" distL="114300" distR="114300" simplePos="0" relativeHeight="251646464" behindDoc="1" locked="0" layoutInCell="0" allowOverlap="1" wp14:anchorId="11F26C46" wp14:editId="2045F6F7">
                <wp:simplePos x="0" y="0"/>
                <wp:positionH relativeFrom="page">
                  <wp:posOffset>5647055</wp:posOffset>
                </wp:positionH>
                <wp:positionV relativeFrom="paragraph">
                  <wp:posOffset>73660</wp:posOffset>
                </wp:positionV>
                <wp:extent cx="471170" cy="216535"/>
                <wp:effectExtent l="0" t="0" r="0" b="0"/>
                <wp:wrapNone/>
                <wp:docPr id="834"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1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7A2D1" w14:textId="77777777" w:rsidR="00170DDC" w:rsidRDefault="00170DDC">
                            <w:pPr>
                              <w:pStyle w:val="a3"/>
                              <w:kinsoku w:val="0"/>
                              <w:overflowPunct w:val="0"/>
                              <w:spacing w:line="335" w:lineRule="exact"/>
                              <w:rPr>
                                <w:color w:val="005FAD"/>
                                <w:sz w:val="27"/>
                                <w:szCs w:val="27"/>
                              </w:rPr>
                            </w:pPr>
                            <w:r>
                              <w:rPr>
                                <w:color w:val="005FAD"/>
                                <w:sz w:val="27"/>
                                <w:szCs w:val="27"/>
                              </w:rPr>
                              <w:t>20 000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 o:spid="_x0000_s1080" type="#_x0000_t202" style="position:absolute;left:0;text-align:left;margin-left:444.65pt;margin-top:5.8pt;width:37.1pt;height:17.05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" o:allowincell="f" filled="f" stroked="f">
                <v:textbox inset="0,0,0,0">
                  <w:txbxContent>
                    <w:p w14:paraId="6B17A2D1" w14:textId="77777777" w:rsidR="00170DDC" w:rsidRDefault="00170DDC">
                      <w:pPr>
                        <w:pStyle w:val="a3"/>
                        <w:kinsoku w:val="0"/>
                        <w:overflowPunct w:val="0"/>
                        <w:spacing w:line="335" w:lineRule="exact"/>
                        <w:rPr>
                          <w:color w:val="005FAD"/>
                          <w:sz w:val="27"/>
                          <w:szCs w:val="27"/>
                        </w:rPr>
                      </w:pPr>
                      <w:r>
                        <w:rPr>
                          <w:color w:val="005FAD"/>
                          <w:sz w:val="27"/>
                          <w:szCs w:val="27"/>
                        </w:rPr>
                        <w:t>20 000</w:t>
                      </w:r>
                    </w:p>
                  </w:txbxContent>
                </v:textbox>
                <w10:wrap anchorx="page"/>
              </v:shape>
            </w:pict>
          </mc:Fallback>
        </mc:AlternateContent>
      </w:r>
      <w:proofErr w:type="gramStart"/>
      <w:r w:rsidR="00DD3862">
        <w:rPr>
          <w:color w:val="005FAD"/>
          <w:sz w:val="11"/>
          <w:szCs w:val="11"/>
          <w:lang w:val="en-US"/>
        </w:rPr>
        <w:t>мінімум</w:t>
      </w:r>
      <w:proofErr w:type="gramEnd"/>
      <w:r w:rsidR="00DD3862">
        <w:rPr>
          <w:color w:val="005FAD"/>
          <w:sz w:val="11"/>
          <w:szCs w:val="11"/>
          <w:lang w:val="en-US"/>
        </w:rPr>
        <w:t xml:space="preserve"> </w:t>
      </w:r>
    </w:p>
    <w:p w14:paraId="04600851" w14:textId="3C2E15FF" w:rsidR="00E62E17" w:rsidRPr="00E62E17" w:rsidRDefault="002926D2">
      <w:pPr>
        <w:pStyle w:val="a3"/>
        <w:kinsoku w:val="0"/>
        <w:overflowPunct w:val="0"/>
        <w:spacing w:line="234" w:lineRule="exact"/>
        <w:ind w:left="1725" w:right="1845"/>
        <w:jc w:val="center"/>
        <w:rPr>
          <w:color w:val="005FAD"/>
          <w:sz w:val="20"/>
          <w:szCs w:val="20"/>
          <w:lang w:val="en-US"/>
        </w:rPr>
      </w:pPr>
      <w:r>
        <w:rPr>
          <w:noProof/>
          <w:lang w:val="uk-UA" w:eastAsia="uk-UA"/>
        </w:rPr>
        <mc:AlternateContent>
          <mc:Choice Requires="wps">
            <w:drawing>
              <wp:anchor distT="0" distB="0" distL="114300" distR="114300" simplePos="0" relativeHeight="251647488" behindDoc="0" locked="0" layoutInCell="0" allowOverlap="1" wp14:anchorId="1C306364" wp14:editId="3720205F">
                <wp:simplePos x="0" y="0"/>
                <wp:positionH relativeFrom="page">
                  <wp:posOffset>5295900</wp:posOffset>
                </wp:positionH>
                <wp:positionV relativeFrom="paragraph">
                  <wp:posOffset>102870</wp:posOffset>
                </wp:positionV>
                <wp:extent cx="241300" cy="165100"/>
                <wp:effectExtent l="0" t="0" r="0" b="0"/>
                <wp:wrapNone/>
                <wp:docPr id="833"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8EC5A" w14:textId="77727E7C" w:rsidR="00170DDC" w:rsidRDefault="00170DDC">
                            <w:pPr>
                              <w:widowControl/>
                              <w:autoSpaceDE/>
                              <w:autoSpaceDN/>
                              <w:adjustRightInd/>
                              <w:spacing w:line="2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235A992D" wp14:editId="3CB7EFAC">
                                  <wp:extent cx="247650" cy="171450"/>
                                  <wp:effectExtent l="0" t="0" r="0" b="0"/>
                                  <wp:docPr id="1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p w14:paraId="1B403022"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 o:spid="_x0000_s1081" style="position:absolute;left:0;text-align:left;margin-left:417pt;margin-top:8.1pt;width:19pt;height:13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" o:allowincell="f" filled="f" stroked="f">
                <v:textbox inset="0,0,0,0">
                  <w:txbxContent>
                    <w:p w14:paraId="7368EC5A" w14:textId="77727E7C" w:rsidR="00170DDC" w:rsidRDefault="00170DDC">
                      <w:pPr>
                        <w:widowControl/>
                        <w:autoSpaceDE/>
                        <w:autoSpaceDN/>
                        <w:adjustRightInd/>
                        <w:spacing w:line="2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235A992D" wp14:editId="3CB7EFAC">
                            <wp:extent cx="247650" cy="171450"/>
                            <wp:effectExtent l="0" t="0" r="0" b="0"/>
                            <wp:docPr id="1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p w14:paraId="1B403022" w14:textId="77777777" w:rsidR="00170DDC" w:rsidRDefault="00170DDC">
                      <w:pPr>
                        <w:rPr>
                          <w:rFonts w:ascii="Times New Roman" w:hAnsi="Times New Roman" w:cs="Times New Roman"/>
                          <w:sz w:val="24"/>
                          <w:szCs w:val="24"/>
                        </w:rPr>
                      </w:pPr>
                    </w:p>
                  </w:txbxContent>
                </v:textbox>
                <w10:wrap anchorx="page"/>
              </v:rect>
            </w:pict>
          </mc:Fallback>
        </mc:AlternateContent>
      </w:r>
      <w:r w:rsidR="00DD3862">
        <w:rPr>
          <w:color w:val="005FAD"/>
          <w:sz w:val="20"/>
          <w:szCs w:val="20"/>
          <w:lang w:val="uk-UA"/>
        </w:rPr>
        <w:t xml:space="preserve">000євро </w:t>
      </w:r>
    </w:p>
    <w:p w14:paraId="732BCCC3" w14:textId="4D631409" w:rsidR="00E62E17" w:rsidRPr="00E62E17" w:rsidRDefault="002926D2">
      <w:pPr>
        <w:pStyle w:val="a3"/>
        <w:kinsoku w:val="0"/>
        <w:overflowPunct w:val="0"/>
        <w:spacing w:line="125" w:lineRule="exact"/>
        <w:ind w:left="956"/>
        <w:rPr>
          <w:color w:val="005FAD"/>
          <w:sz w:val="11"/>
          <w:szCs w:val="11"/>
          <w:lang w:val="en-US"/>
        </w:rPr>
      </w:pPr>
      <w:r>
        <w:rPr>
          <w:noProof/>
          <w:lang w:val="uk-UA" w:eastAsia="uk-UA"/>
        </w:rPr>
        <mc:AlternateContent>
          <mc:Choice Requires="wps">
            <w:drawing>
              <wp:anchor distT="0" distB="0" distL="114300" distR="114300" simplePos="0" relativeHeight="251648512" behindDoc="1" locked="0" layoutInCell="0" allowOverlap="1" wp14:anchorId="0761C262" wp14:editId="6686B0A7">
                <wp:simplePos x="0" y="0"/>
                <wp:positionH relativeFrom="page">
                  <wp:posOffset>5647055</wp:posOffset>
                </wp:positionH>
                <wp:positionV relativeFrom="paragraph">
                  <wp:posOffset>34925</wp:posOffset>
                </wp:positionV>
                <wp:extent cx="471170" cy="216535"/>
                <wp:effectExtent l="0" t="0" r="0" b="0"/>
                <wp:wrapNone/>
                <wp:docPr id="832"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1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461FF" w14:textId="77777777" w:rsidR="00170DDC" w:rsidRDefault="00170DDC">
                            <w:pPr>
                              <w:pStyle w:val="a3"/>
                              <w:kinsoku w:val="0"/>
                              <w:overflowPunct w:val="0"/>
                              <w:spacing w:line="335" w:lineRule="exact"/>
                              <w:rPr>
                                <w:color w:val="005FAD"/>
                                <w:sz w:val="27"/>
                                <w:szCs w:val="27"/>
                              </w:rPr>
                            </w:pPr>
                            <w:r>
                              <w:rPr>
                                <w:color w:val="005FAD"/>
                                <w:sz w:val="27"/>
                                <w:szCs w:val="27"/>
                              </w:rPr>
                              <w:t>60 000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 o:spid="_x0000_s1082" type="#_x0000_t202" style="position:absolute;left:0;text-align:left;margin-left:444.65pt;margin-top:2.75pt;width:37.1pt;height:17.0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vy2swIAALQ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" o:allowincell="f" filled="f" stroked="f">
                <v:textbox inset="0,0,0,0">
                  <w:txbxContent>
                    <w:p w14:paraId="30B461FF" w14:textId="77777777" w:rsidR="00170DDC" w:rsidRDefault="00170DDC">
                      <w:pPr>
                        <w:pStyle w:val="a3"/>
                        <w:kinsoku w:val="0"/>
                        <w:overflowPunct w:val="0"/>
                        <w:spacing w:line="335" w:lineRule="exact"/>
                        <w:rPr>
                          <w:color w:val="005FAD"/>
                          <w:sz w:val="27"/>
                          <w:szCs w:val="27"/>
                        </w:rPr>
                      </w:pPr>
                      <w:r>
                        <w:rPr>
                          <w:color w:val="005FAD"/>
                          <w:sz w:val="27"/>
                          <w:szCs w:val="27"/>
                        </w:rPr>
                        <w:t>60 000</w:t>
                      </w:r>
                    </w:p>
                  </w:txbxContent>
                </v:textbox>
                <w10:wrap anchorx="page"/>
              </v:shape>
            </w:pict>
          </mc:Fallback>
        </mc:AlternateContent>
      </w:r>
      <w:r w:rsidR="00DD3862">
        <w:rPr>
          <w:color w:val="005FAD"/>
          <w:sz w:val="11"/>
          <w:szCs w:val="11"/>
          <w:lang w:val="uk-UA"/>
        </w:rPr>
        <w:t xml:space="preserve">максимум </w:t>
      </w:r>
    </w:p>
    <w:p w14:paraId="31598118" w14:textId="4F0E9D8B" w:rsidR="00E62E17" w:rsidRPr="00E62E17" w:rsidRDefault="00DD3862">
      <w:pPr>
        <w:pStyle w:val="a3"/>
        <w:kinsoku w:val="0"/>
        <w:overflowPunct w:val="0"/>
        <w:spacing w:line="246" w:lineRule="exact"/>
        <w:ind w:left="1725" w:right="1845"/>
        <w:jc w:val="center"/>
        <w:rPr>
          <w:color w:val="005FAD"/>
          <w:sz w:val="20"/>
          <w:szCs w:val="20"/>
          <w:lang w:val="en-US"/>
        </w:rPr>
        <w:sectPr w:rsidR="00E62E17" w:rsidRPr="00E62E17">
          <w:type w:val="continuous"/>
          <w:pgSz w:w="11910" w:h="14750"/>
          <w:pgMar w:top="720" w:right="0" w:bottom="280" w:left="0" w:header="708" w:footer="708" w:gutter="0"/>
          <w:cols w:num="2" w:space="708" w:equalWidth="0">
            <w:col w:w="7911" w:space="40"/>
            <w:col w:w="3959"/>
          </w:cols>
          <w:noEndnote/>
        </w:sectPr>
      </w:pPr>
      <w:r>
        <w:rPr>
          <w:color w:val="005FAD"/>
          <w:sz w:val="20"/>
          <w:szCs w:val="20"/>
          <w:lang w:val="uk-UA"/>
        </w:rPr>
        <w:t>000євро</w:t>
      </w:r>
    </w:p>
    <w:p w14:paraId="51BA4392" w14:textId="1415BDF2" w:rsidR="00E62E17" w:rsidRPr="00E62E17" w:rsidRDefault="00925BCB">
      <w:pPr>
        <w:pStyle w:val="a3"/>
        <w:kinsoku w:val="0"/>
        <w:overflowPunct w:val="0"/>
        <w:spacing w:before="79"/>
        <w:ind w:left="1520"/>
        <w:jc w:val="both"/>
        <w:rPr>
          <w:rFonts w:ascii="Source Sans Pro Semibold" w:hAnsi="Source Sans Pro Semibold" w:cs="Source Sans Pro Semibold"/>
          <w:b/>
          <w:bCs/>
          <w:color w:val="005FAD"/>
          <w:sz w:val="51"/>
          <w:szCs w:val="51"/>
          <w:lang w:val="en-US"/>
        </w:rPr>
      </w:pPr>
      <w:r w:rsidRPr="00925BCB">
        <w:rPr>
          <w:rFonts w:ascii="Source Sans Pro Semibold" w:hAnsi="Source Sans Pro Semibold" w:cs="Source Sans Pro Semibold"/>
          <w:b/>
          <w:bCs/>
          <w:color w:val="005FAD"/>
          <w:sz w:val="51"/>
          <w:szCs w:val="51"/>
          <w:lang w:val="en-US"/>
        </w:rPr>
        <w:lastRenderedPageBreak/>
        <w:t xml:space="preserve">Великі інфраструктурні проекти </w:t>
      </w:r>
    </w:p>
    <w:p w14:paraId="31CDB4F1" w14:textId="3BF8EE10" w:rsidR="00925BCB" w:rsidRDefault="00925BCB">
      <w:pPr>
        <w:pStyle w:val="a3"/>
        <w:kinsoku w:val="0"/>
        <w:overflowPunct w:val="0"/>
        <w:spacing w:before="516" w:line="264" w:lineRule="auto"/>
        <w:ind w:left="1519" w:right="1460" w:hanging="20"/>
        <w:jc w:val="both"/>
        <w:rPr>
          <w:rFonts w:ascii="Source Sans Pro Semibold" w:hAnsi="Source Sans Pro Semibold" w:cs="Source Sans Pro Semibold"/>
          <w:b/>
          <w:bCs/>
          <w:color w:val="005FAD"/>
          <w:sz w:val="26"/>
          <w:szCs w:val="26"/>
          <w:lang w:val="uk-UA"/>
        </w:rPr>
      </w:pPr>
      <w:r>
        <w:rPr>
          <w:rFonts w:ascii="Source Sans Pro Semibold" w:hAnsi="Source Sans Pro Semibold" w:cs="Source Sans Pro Semibold"/>
          <w:b/>
          <w:bCs/>
          <w:color w:val="005FAD"/>
          <w:sz w:val="26"/>
          <w:szCs w:val="26"/>
          <w:lang w:val="uk-UA"/>
        </w:rPr>
        <w:t xml:space="preserve">Великі інфраструктурні проекти </w:t>
      </w:r>
      <w:r w:rsidRPr="00925BCB">
        <w:rPr>
          <w:rFonts w:ascii="Source Sans Pro Semibold" w:hAnsi="Source Sans Pro Semibold" w:cs="Source Sans Pro Semibold"/>
          <w:b/>
          <w:bCs/>
          <w:color w:val="005FAD"/>
          <w:sz w:val="26"/>
          <w:szCs w:val="26"/>
          <w:lang w:val="en-US"/>
        </w:rPr>
        <w:t xml:space="preserve">(ВІПи) - проекти, стратегічно важливі для розвитку регіонів, </w:t>
      </w:r>
      <w:r>
        <w:rPr>
          <w:rFonts w:ascii="Source Sans Pro Semibold" w:hAnsi="Source Sans Pro Semibold" w:cs="Source Sans Pro Semibold"/>
          <w:b/>
          <w:bCs/>
          <w:color w:val="005FAD"/>
          <w:sz w:val="26"/>
          <w:szCs w:val="26"/>
          <w:lang w:val="uk-UA"/>
        </w:rPr>
        <w:t xml:space="preserve">у яких передбачено роботи, заходи або послуги, </w:t>
      </w:r>
      <w:r w:rsidRPr="00925BCB">
        <w:rPr>
          <w:rFonts w:ascii="Source Sans Pro Semibold" w:hAnsi="Source Sans Pro Semibold" w:cs="Source Sans Pro Semibold"/>
          <w:b/>
          <w:bCs/>
          <w:color w:val="005FAD"/>
          <w:sz w:val="26"/>
          <w:szCs w:val="26"/>
          <w:lang w:val="en-US"/>
        </w:rPr>
        <w:t xml:space="preserve">що служать спільним інтересам, </w:t>
      </w:r>
      <w:r>
        <w:rPr>
          <w:rFonts w:ascii="Source Sans Pro Semibold" w:hAnsi="Source Sans Pro Semibold" w:cs="Source Sans Pro Semibold"/>
          <w:b/>
          <w:bCs/>
          <w:color w:val="005FAD"/>
          <w:sz w:val="26"/>
          <w:szCs w:val="26"/>
          <w:lang w:val="uk-UA"/>
        </w:rPr>
        <w:t>мають тран</w:t>
      </w:r>
      <w:r w:rsidR="00611F4B">
        <w:rPr>
          <w:rFonts w:ascii="Source Sans Pro Semibold" w:hAnsi="Source Sans Pro Semibold" w:cs="Source Sans Pro Semibold"/>
          <w:b/>
          <w:bCs/>
          <w:color w:val="005FAD"/>
          <w:sz w:val="26"/>
          <w:szCs w:val="26"/>
          <w:lang w:val="uk-UA"/>
        </w:rPr>
        <w:t xml:space="preserve">скордонний вплив і користь. Таким є </w:t>
      </w:r>
      <w:r>
        <w:rPr>
          <w:rFonts w:ascii="Source Sans Pro Semibold" w:hAnsi="Source Sans Pro Semibold" w:cs="Source Sans Pro Semibold"/>
          <w:b/>
          <w:bCs/>
          <w:color w:val="005FAD"/>
          <w:sz w:val="26"/>
          <w:szCs w:val="26"/>
          <w:lang w:val="uk-UA"/>
        </w:rPr>
        <w:t xml:space="preserve">визначення. У нашій Програмі ВІП </w:t>
      </w:r>
      <w:r w:rsidRPr="00925BCB">
        <w:rPr>
          <w:rFonts w:ascii="Source Sans Pro Semibold" w:hAnsi="Source Sans Pro Semibold" w:cs="Source Sans Pro Semibold"/>
          <w:b/>
          <w:bCs/>
          <w:color w:val="005FAD"/>
          <w:sz w:val="26"/>
          <w:szCs w:val="26"/>
          <w:lang w:val="en-US"/>
        </w:rPr>
        <w:t xml:space="preserve">реалізуються </w:t>
      </w:r>
      <w:r w:rsidR="007324F6">
        <w:rPr>
          <w:rFonts w:ascii="Source Sans Pro Semibold" w:hAnsi="Source Sans Pro Semibold" w:cs="Source Sans Pro Semibold"/>
          <w:b/>
          <w:bCs/>
          <w:color w:val="005FAD"/>
          <w:sz w:val="26"/>
          <w:szCs w:val="26"/>
          <w:lang w:val="uk-UA"/>
        </w:rPr>
        <w:t>організаціями</w:t>
      </w:r>
      <w:r w:rsidRPr="00925BCB">
        <w:rPr>
          <w:rFonts w:ascii="Source Sans Pro Semibold" w:hAnsi="Source Sans Pro Semibold" w:cs="Source Sans Pro Semibold"/>
          <w:b/>
          <w:bCs/>
          <w:color w:val="005FAD"/>
          <w:sz w:val="26"/>
          <w:szCs w:val="26"/>
          <w:lang w:val="en-US"/>
        </w:rPr>
        <w:t>, які мають виключну відповідальність та ко</w:t>
      </w:r>
      <w:r>
        <w:rPr>
          <w:rFonts w:ascii="Source Sans Pro Semibold" w:hAnsi="Source Sans Pro Semibold" w:cs="Source Sans Pro Semibold"/>
          <w:b/>
          <w:bCs/>
          <w:color w:val="005FAD"/>
          <w:sz w:val="26"/>
          <w:szCs w:val="26"/>
          <w:lang w:val="en-US"/>
        </w:rPr>
        <w:t>мпетенцію для вирішення проблем</w:t>
      </w:r>
      <w:r>
        <w:rPr>
          <w:rFonts w:ascii="Source Sans Pro Semibold" w:hAnsi="Source Sans Pro Semibold" w:cs="Source Sans Pro Semibold"/>
          <w:b/>
          <w:bCs/>
          <w:color w:val="005FAD"/>
          <w:sz w:val="26"/>
          <w:szCs w:val="26"/>
          <w:lang w:val="uk-UA"/>
        </w:rPr>
        <w:t xml:space="preserve"> на даній території. Це означає, що такі інституції мають необхі</w:t>
      </w:r>
      <w:r w:rsidR="00611F4B">
        <w:rPr>
          <w:rFonts w:ascii="Source Sans Pro Semibold" w:hAnsi="Source Sans Pro Semibold" w:cs="Source Sans Pro Semibold"/>
          <w:b/>
          <w:bCs/>
          <w:color w:val="005FAD"/>
          <w:sz w:val="26"/>
          <w:szCs w:val="26"/>
          <w:lang w:val="uk-UA"/>
        </w:rPr>
        <w:t>дні технічні компетенції, високий рівень спеціалізації</w:t>
      </w:r>
      <w:r>
        <w:rPr>
          <w:rFonts w:ascii="Source Sans Pro Semibold" w:hAnsi="Source Sans Pro Semibold" w:cs="Source Sans Pro Semibold"/>
          <w:b/>
          <w:bCs/>
          <w:color w:val="005FAD"/>
          <w:sz w:val="26"/>
          <w:szCs w:val="26"/>
          <w:lang w:val="uk-UA"/>
        </w:rPr>
        <w:t xml:space="preserve"> або адміністративні повноваження </w:t>
      </w:r>
      <w:r w:rsidR="00611F4B">
        <w:rPr>
          <w:rFonts w:ascii="Source Sans Pro Semibold" w:hAnsi="Source Sans Pro Semibold" w:cs="Source Sans Pro Semibold"/>
          <w:b/>
          <w:bCs/>
          <w:color w:val="005FAD"/>
          <w:sz w:val="26"/>
          <w:szCs w:val="26"/>
          <w:lang w:val="uk-UA"/>
        </w:rPr>
        <w:t xml:space="preserve">для ведення діяльності у </w:t>
      </w:r>
      <w:r w:rsidR="007324F6">
        <w:rPr>
          <w:rFonts w:ascii="Source Sans Pro Semibold" w:hAnsi="Source Sans Pro Semibold" w:cs="Source Sans Pro Semibold"/>
          <w:b/>
          <w:bCs/>
          <w:color w:val="005FAD"/>
          <w:sz w:val="26"/>
          <w:szCs w:val="26"/>
          <w:lang w:val="uk-UA"/>
        </w:rPr>
        <w:t xml:space="preserve">відповідній </w:t>
      </w:r>
      <w:r w:rsidR="00611F4B">
        <w:rPr>
          <w:rFonts w:ascii="Source Sans Pro Semibold" w:hAnsi="Source Sans Pro Semibold" w:cs="Source Sans Pro Semibold"/>
          <w:b/>
          <w:bCs/>
          <w:color w:val="005FAD"/>
          <w:sz w:val="26"/>
          <w:szCs w:val="26"/>
          <w:lang w:val="uk-UA"/>
        </w:rPr>
        <w:t xml:space="preserve"> сфері. </w:t>
      </w:r>
    </w:p>
    <w:p w14:paraId="488868A5"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423610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C4E104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9D3394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74834B3" w14:textId="77777777" w:rsidR="00E62E17" w:rsidRPr="00E62E17" w:rsidRDefault="00E62E17">
      <w:pPr>
        <w:pStyle w:val="a3"/>
        <w:kinsoku w:val="0"/>
        <w:overflowPunct w:val="0"/>
        <w:spacing w:before="12"/>
        <w:rPr>
          <w:rFonts w:ascii="Source Sans Pro Semibold" w:hAnsi="Source Sans Pro Semibold" w:cs="Source Sans Pro Semibold"/>
          <w:b/>
          <w:bCs/>
          <w:sz w:val="22"/>
          <w:szCs w:val="22"/>
          <w:lang w:val="en-US"/>
        </w:rPr>
      </w:pPr>
    </w:p>
    <w:p w14:paraId="581A98CF" w14:textId="77777777" w:rsidR="00E62E17" w:rsidRPr="00E62E17" w:rsidRDefault="00E62E17">
      <w:pPr>
        <w:pStyle w:val="a3"/>
        <w:kinsoku w:val="0"/>
        <w:overflowPunct w:val="0"/>
        <w:spacing w:before="12"/>
        <w:rPr>
          <w:rFonts w:ascii="Source Sans Pro Semibold" w:hAnsi="Source Sans Pro Semibold" w:cs="Source Sans Pro Semibold"/>
          <w:b/>
          <w:bCs/>
          <w:sz w:val="22"/>
          <w:szCs w:val="22"/>
          <w:lang w:val="en-US"/>
        </w:rPr>
        <w:sectPr w:rsidR="00E62E17" w:rsidRPr="00E62E17">
          <w:pgSz w:w="11910" w:h="14750"/>
          <w:pgMar w:top="880" w:right="0" w:bottom="480" w:left="0" w:header="0" w:footer="291" w:gutter="0"/>
          <w:cols w:space="708" w:equalWidth="0">
            <w:col w:w="11910"/>
          </w:cols>
          <w:noEndnote/>
        </w:sectPr>
      </w:pPr>
    </w:p>
    <w:p w14:paraId="0F65189D" w14:textId="2497AEDA" w:rsidR="00E62E17" w:rsidRPr="00E62E17" w:rsidRDefault="001516FC">
      <w:pPr>
        <w:pStyle w:val="a3"/>
        <w:kinsoku w:val="0"/>
        <w:overflowPunct w:val="0"/>
        <w:spacing w:before="97" w:line="266" w:lineRule="auto"/>
        <w:ind w:left="1526" w:right="38" w:hanging="1"/>
        <w:jc w:val="both"/>
        <w:rPr>
          <w:color w:val="58595B"/>
          <w:spacing w:val="-4"/>
          <w:sz w:val="20"/>
          <w:szCs w:val="20"/>
          <w:lang w:val="en-US"/>
        </w:rPr>
      </w:pPr>
      <w:r>
        <w:rPr>
          <w:color w:val="58595B"/>
          <w:sz w:val="20"/>
          <w:szCs w:val="20"/>
          <w:lang w:val="uk-UA"/>
        </w:rPr>
        <w:lastRenderedPageBreak/>
        <w:t>ВІПи б</w:t>
      </w:r>
      <w:r w:rsidR="00FE028E">
        <w:rPr>
          <w:color w:val="58595B"/>
          <w:sz w:val="20"/>
          <w:szCs w:val="20"/>
          <w:lang w:val="en-US"/>
        </w:rPr>
        <w:t>ул</w:t>
      </w:r>
      <w:r w:rsidR="00FE028E">
        <w:rPr>
          <w:color w:val="58595B"/>
          <w:sz w:val="20"/>
          <w:szCs w:val="20"/>
          <w:lang w:val="uk-UA"/>
        </w:rPr>
        <w:t>о</w:t>
      </w:r>
      <w:r w:rsidR="00FE028E">
        <w:rPr>
          <w:color w:val="58595B"/>
          <w:sz w:val="20"/>
          <w:szCs w:val="20"/>
          <w:lang w:val="en-US"/>
        </w:rPr>
        <w:t xml:space="preserve"> відібран</w:t>
      </w:r>
      <w:r w:rsidR="00FE028E">
        <w:rPr>
          <w:color w:val="58595B"/>
          <w:sz w:val="20"/>
          <w:szCs w:val="20"/>
          <w:lang w:val="uk-UA"/>
        </w:rPr>
        <w:t>о</w:t>
      </w:r>
      <w:r w:rsidR="00FE028E" w:rsidRPr="00FE028E">
        <w:rPr>
          <w:color w:val="58595B"/>
          <w:sz w:val="20"/>
          <w:szCs w:val="20"/>
          <w:lang w:val="en-US"/>
        </w:rPr>
        <w:t xml:space="preserve"> за допомогою прямої процедури (без конкурсу). </w:t>
      </w:r>
      <w:proofErr w:type="gramStart"/>
      <w:r w:rsidR="00FE028E" w:rsidRPr="00FE028E">
        <w:rPr>
          <w:color w:val="58595B"/>
          <w:sz w:val="20"/>
          <w:szCs w:val="20"/>
          <w:lang w:val="en-US"/>
        </w:rPr>
        <w:t xml:space="preserve">Представники національних та регіональних органів </w:t>
      </w:r>
      <w:r w:rsidR="00FE028E">
        <w:rPr>
          <w:color w:val="58595B"/>
          <w:sz w:val="20"/>
          <w:szCs w:val="20"/>
          <w:lang w:val="uk-UA"/>
        </w:rPr>
        <w:t>прийняли рішення щодо вибору проектів, які м</w:t>
      </w:r>
      <w:r w:rsidR="00FE028E" w:rsidRPr="00FE028E">
        <w:rPr>
          <w:color w:val="58595B"/>
          <w:sz w:val="20"/>
          <w:szCs w:val="20"/>
          <w:lang w:val="en-US"/>
        </w:rPr>
        <w:t>ають вирішальне значення для розвитку регіонів.</w:t>
      </w:r>
      <w:proofErr w:type="gramEnd"/>
      <w:r w:rsidR="00FE028E" w:rsidRPr="00FE028E">
        <w:rPr>
          <w:color w:val="58595B"/>
          <w:sz w:val="20"/>
          <w:szCs w:val="20"/>
          <w:lang w:val="en-US"/>
        </w:rPr>
        <w:t xml:space="preserve"> </w:t>
      </w:r>
      <w:proofErr w:type="gramStart"/>
      <w:r w:rsidR="00FE028E" w:rsidRPr="00FE028E">
        <w:rPr>
          <w:color w:val="58595B"/>
          <w:sz w:val="20"/>
          <w:szCs w:val="20"/>
          <w:lang w:val="en-US"/>
        </w:rPr>
        <w:t xml:space="preserve">10 </w:t>
      </w:r>
      <w:r w:rsidR="00FE028E">
        <w:rPr>
          <w:color w:val="58595B"/>
          <w:sz w:val="20"/>
          <w:szCs w:val="20"/>
          <w:lang w:val="uk-UA"/>
        </w:rPr>
        <w:t xml:space="preserve">таких </w:t>
      </w:r>
      <w:r>
        <w:rPr>
          <w:color w:val="58595B"/>
          <w:sz w:val="20"/>
          <w:szCs w:val="20"/>
          <w:lang w:val="uk-UA"/>
        </w:rPr>
        <w:t xml:space="preserve">проектів </w:t>
      </w:r>
      <w:r w:rsidR="00FE028E" w:rsidRPr="00FE028E">
        <w:rPr>
          <w:color w:val="58595B"/>
          <w:sz w:val="20"/>
          <w:szCs w:val="20"/>
          <w:lang w:val="en-US"/>
        </w:rPr>
        <w:t>було обрано для фінансування та затверджено Європейською Комісією 10 липня 2018 року</w:t>
      </w:r>
      <w:r w:rsidR="00E62E17" w:rsidRPr="00E62E17">
        <w:rPr>
          <w:color w:val="58595B"/>
          <w:spacing w:val="-4"/>
          <w:sz w:val="20"/>
          <w:szCs w:val="20"/>
          <w:lang w:val="en-US"/>
        </w:rPr>
        <w:t>.</w:t>
      </w:r>
      <w:proofErr w:type="gramEnd"/>
    </w:p>
    <w:p w14:paraId="346E0997" w14:textId="77777777" w:rsidR="00E62E17" w:rsidRPr="00E62E17" w:rsidRDefault="00E62E17">
      <w:pPr>
        <w:pStyle w:val="a3"/>
        <w:kinsoku w:val="0"/>
        <w:overflowPunct w:val="0"/>
        <w:spacing w:before="9"/>
        <w:rPr>
          <w:sz w:val="22"/>
          <w:szCs w:val="22"/>
          <w:lang w:val="en-US"/>
        </w:rPr>
      </w:pPr>
    </w:p>
    <w:p w14:paraId="643156AA" w14:textId="7DA46CCC" w:rsidR="001516FC" w:rsidRDefault="001516FC">
      <w:pPr>
        <w:pStyle w:val="a3"/>
        <w:kinsoku w:val="0"/>
        <w:overflowPunct w:val="0"/>
        <w:spacing w:line="266" w:lineRule="auto"/>
        <w:ind w:left="1520" w:right="38" w:hanging="12"/>
        <w:jc w:val="both"/>
        <w:rPr>
          <w:color w:val="58595B"/>
          <w:sz w:val="20"/>
          <w:szCs w:val="20"/>
          <w:lang w:val="uk-UA"/>
        </w:rPr>
      </w:pPr>
      <w:proofErr w:type="gramStart"/>
      <w:r w:rsidRPr="001516FC">
        <w:rPr>
          <w:color w:val="58595B"/>
          <w:sz w:val="20"/>
          <w:szCs w:val="20"/>
          <w:lang w:val="en-US"/>
        </w:rPr>
        <w:t xml:space="preserve">Вибрані проекти реалізуються </w:t>
      </w:r>
      <w:r>
        <w:rPr>
          <w:color w:val="58595B"/>
          <w:sz w:val="20"/>
          <w:szCs w:val="20"/>
          <w:lang w:val="uk-UA"/>
        </w:rPr>
        <w:t>у</w:t>
      </w:r>
      <w:r w:rsidRPr="001516FC">
        <w:rPr>
          <w:color w:val="58595B"/>
          <w:sz w:val="20"/>
          <w:szCs w:val="20"/>
          <w:lang w:val="en-US"/>
        </w:rPr>
        <w:t xml:space="preserve"> рамках трьох тематичних цілей.</w:t>
      </w:r>
      <w:proofErr w:type="gramEnd"/>
      <w:r w:rsidRPr="001516FC">
        <w:rPr>
          <w:color w:val="58595B"/>
          <w:sz w:val="20"/>
          <w:szCs w:val="20"/>
          <w:lang w:val="en-US"/>
        </w:rPr>
        <w:t xml:space="preserve"> </w:t>
      </w:r>
      <w:r w:rsidR="009426FD">
        <w:rPr>
          <w:color w:val="58595B"/>
          <w:sz w:val="20"/>
          <w:szCs w:val="20"/>
          <w:lang w:val="uk-UA"/>
        </w:rPr>
        <w:t>Проекти у</w:t>
      </w:r>
      <w:r w:rsidRPr="001516FC">
        <w:rPr>
          <w:color w:val="58595B"/>
          <w:sz w:val="20"/>
          <w:szCs w:val="20"/>
          <w:lang w:val="en-US"/>
        </w:rPr>
        <w:t xml:space="preserve"> рамках </w:t>
      </w:r>
      <w:r w:rsidR="00DD3862">
        <w:rPr>
          <w:color w:val="58595B"/>
          <w:sz w:val="20"/>
          <w:szCs w:val="20"/>
          <w:lang w:val="uk-UA"/>
        </w:rPr>
        <w:t>ТЦ</w:t>
      </w:r>
      <w:r w:rsidR="009426FD">
        <w:rPr>
          <w:color w:val="58595B"/>
          <w:sz w:val="20"/>
          <w:szCs w:val="20"/>
          <w:lang w:val="uk-UA"/>
        </w:rPr>
        <w:t xml:space="preserve"> </w:t>
      </w:r>
      <w:r w:rsidRPr="001516FC">
        <w:rPr>
          <w:color w:val="58595B"/>
          <w:sz w:val="20"/>
          <w:szCs w:val="20"/>
          <w:lang w:val="en-US"/>
        </w:rPr>
        <w:t>Доступн</w:t>
      </w:r>
      <w:r w:rsidR="009426FD">
        <w:rPr>
          <w:color w:val="58595B"/>
          <w:sz w:val="20"/>
          <w:szCs w:val="20"/>
          <w:lang w:val="uk-UA"/>
        </w:rPr>
        <w:t xml:space="preserve">ість стосуються </w:t>
      </w:r>
      <w:r w:rsidRPr="001516FC">
        <w:rPr>
          <w:color w:val="58595B"/>
          <w:sz w:val="20"/>
          <w:szCs w:val="20"/>
          <w:lang w:val="en-US"/>
        </w:rPr>
        <w:t xml:space="preserve">розвитку швидкого, екологічного та більш ефективного транспорту, а також його доступності. </w:t>
      </w:r>
      <w:r w:rsidR="009426FD">
        <w:rPr>
          <w:color w:val="58595B"/>
          <w:sz w:val="20"/>
          <w:szCs w:val="20"/>
          <w:lang w:val="uk-UA"/>
        </w:rPr>
        <w:t>В</w:t>
      </w:r>
      <w:r w:rsidRPr="001516FC">
        <w:rPr>
          <w:color w:val="58595B"/>
          <w:sz w:val="20"/>
          <w:szCs w:val="20"/>
          <w:lang w:val="en-US"/>
        </w:rPr>
        <w:t>досконаленн</w:t>
      </w:r>
      <w:r w:rsidR="009426FD">
        <w:rPr>
          <w:color w:val="58595B"/>
          <w:sz w:val="20"/>
          <w:szCs w:val="20"/>
          <w:lang w:val="uk-UA"/>
        </w:rPr>
        <w:t>я</w:t>
      </w:r>
      <w:r w:rsidRPr="001516FC">
        <w:rPr>
          <w:color w:val="58595B"/>
          <w:sz w:val="20"/>
          <w:szCs w:val="20"/>
          <w:lang w:val="en-US"/>
        </w:rPr>
        <w:t xml:space="preserve"> системи місцевих доріг </w:t>
      </w:r>
      <w:r w:rsidR="00027E86">
        <w:rPr>
          <w:color w:val="58595B"/>
          <w:sz w:val="20"/>
          <w:szCs w:val="20"/>
          <w:lang w:val="uk-UA"/>
        </w:rPr>
        <w:t xml:space="preserve">матиме </w:t>
      </w:r>
      <w:r w:rsidRPr="001516FC">
        <w:rPr>
          <w:color w:val="58595B"/>
          <w:sz w:val="20"/>
          <w:szCs w:val="20"/>
          <w:lang w:val="en-US"/>
        </w:rPr>
        <w:t xml:space="preserve">важливий транскордонний </w:t>
      </w:r>
      <w:r w:rsidR="00027E86">
        <w:rPr>
          <w:color w:val="58595B"/>
          <w:sz w:val="20"/>
          <w:szCs w:val="20"/>
          <w:lang w:val="uk-UA"/>
        </w:rPr>
        <w:t xml:space="preserve">вплив на </w:t>
      </w:r>
      <w:r w:rsidRPr="001516FC">
        <w:rPr>
          <w:color w:val="58595B"/>
          <w:sz w:val="20"/>
          <w:szCs w:val="20"/>
          <w:lang w:val="en-US"/>
        </w:rPr>
        <w:t>місцев</w:t>
      </w:r>
      <w:r w:rsidR="00027E86">
        <w:rPr>
          <w:color w:val="58595B"/>
          <w:sz w:val="20"/>
          <w:szCs w:val="20"/>
          <w:lang w:val="uk-UA"/>
        </w:rPr>
        <w:t xml:space="preserve">і </w:t>
      </w:r>
      <w:r w:rsidRPr="001516FC">
        <w:rPr>
          <w:color w:val="58595B"/>
          <w:sz w:val="20"/>
          <w:szCs w:val="20"/>
          <w:lang w:val="en-US"/>
        </w:rPr>
        <w:t>громад</w:t>
      </w:r>
      <w:r w:rsidR="00027E86">
        <w:rPr>
          <w:color w:val="58595B"/>
          <w:sz w:val="20"/>
          <w:szCs w:val="20"/>
          <w:lang w:val="uk-UA"/>
        </w:rPr>
        <w:t>и</w:t>
      </w:r>
      <w:r w:rsidRPr="001516FC">
        <w:rPr>
          <w:color w:val="58595B"/>
          <w:sz w:val="20"/>
          <w:szCs w:val="20"/>
          <w:lang w:val="en-US"/>
        </w:rPr>
        <w:t xml:space="preserve">. </w:t>
      </w:r>
      <w:r w:rsidR="00DD3862">
        <w:rPr>
          <w:color w:val="58595B"/>
          <w:sz w:val="20"/>
          <w:szCs w:val="20"/>
          <w:lang w:val="uk-UA"/>
        </w:rPr>
        <w:t>ВІПи у</w:t>
      </w:r>
      <w:r w:rsidRPr="001516FC">
        <w:rPr>
          <w:color w:val="58595B"/>
          <w:sz w:val="20"/>
          <w:szCs w:val="20"/>
          <w:lang w:val="en-US"/>
        </w:rPr>
        <w:t xml:space="preserve"> рамках </w:t>
      </w:r>
      <w:r w:rsidR="00DD3862">
        <w:rPr>
          <w:color w:val="58595B"/>
          <w:sz w:val="20"/>
          <w:szCs w:val="20"/>
          <w:lang w:val="uk-UA"/>
        </w:rPr>
        <w:t>ТЦ Б</w:t>
      </w:r>
      <w:r w:rsidR="00DD3862">
        <w:rPr>
          <w:color w:val="58595B"/>
          <w:sz w:val="20"/>
          <w:szCs w:val="20"/>
          <w:lang w:val="en-US"/>
        </w:rPr>
        <w:t>езпек</w:t>
      </w:r>
      <w:r w:rsidR="00DD3862">
        <w:rPr>
          <w:color w:val="58595B"/>
          <w:sz w:val="20"/>
          <w:szCs w:val="20"/>
          <w:lang w:val="uk-UA"/>
        </w:rPr>
        <w:t>а</w:t>
      </w:r>
      <w:r w:rsidRPr="001516FC">
        <w:rPr>
          <w:color w:val="58595B"/>
          <w:sz w:val="20"/>
          <w:szCs w:val="20"/>
          <w:lang w:val="en-US"/>
        </w:rPr>
        <w:t xml:space="preserve"> </w:t>
      </w:r>
      <w:r w:rsidR="00DD3862">
        <w:rPr>
          <w:color w:val="58595B"/>
          <w:sz w:val="20"/>
          <w:szCs w:val="20"/>
          <w:lang w:val="en-US"/>
        </w:rPr>
        <w:t>покращ</w:t>
      </w:r>
      <w:r w:rsidR="00DD3862">
        <w:rPr>
          <w:color w:val="58595B"/>
          <w:sz w:val="20"/>
          <w:szCs w:val="20"/>
          <w:lang w:val="uk-UA"/>
        </w:rPr>
        <w:t>а</w:t>
      </w:r>
      <w:r w:rsidRPr="001516FC">
        <w:rPr>
          <w:color w:val="58595B"/>
          <w:sz w:val="20"/>
          <w:szCs w:val="20"/>
          <w:lang w:val="en-US"/>
        </w:rPr>
        <w:t xml:space="preserve">ть </w:t>
      </w:r>
      <w:r w:rsidR="00DD3862">
        <w:rPr>
          <w:color w:val="58595B"/>
          <w:sz w:val="20"/>
          <w:szCs w:val="20"/>
          <w:lang w:val="uk-UA"/>
        </w:rPr>
        <w:t>рівень послуг</w:t>
      </w:r>
      <w:r w:rsidRPr="001516FC">
        <w:rPr>
          <w:color w:val="58595B"/>
          <w:sz w:val="20"/>
          <w:szCs w:val="20"/>
          <w:lang w:val="en-US"/>
        </w:rPr>
        <w:t xml:space="preserve">, інфраструктуру, загальну безпеку та доступ до системи охорони здоров'я. </w:t>
      </w:r>
      <w:r w:rsidR="00DD3862">
        <w:rPr>
          <w:color w:val="58595B"/>
          <w:sz w:val="20"/>
          <w:szCs w:val="20"/>
          <w:lang w:val="uk-UA"/>
        </w:rPr>
        <w:t xml:space="preserve">І, нарешті, два проекти, </w:t>
      </w:r>
      <w:r w:rsidRPr="001516FC">
        <w:rPr>
          <w:color w:val="58595B"/>
          <w:sz w:val="20"/>
          <w:szCs w:val="20"/>
          <w:lang w:val="en-US"/>
        </w:rPr>
        <w:t xml:space="preserve">що </w:t>
      </w:r>
      <w:r w:rsidR="00DD3862">
        <w:rPr>
          <w:color w:val="58595B"/>
          <w:sz w:val="20"/>
          <w:szCs w:val="20"/>
          <w:lang w:val="uk-UA"/>
        </w:rPr>
        <w:t>реалізуються у рамках ТЦ К</w:t>
      </w:r>
      <w:r w:rsidRPr="001516FC">
        <w:rPr>
          <w:color w:val="58595B"/>
          <w:sz w:val="20"/>
          <w:szCs w:val="20"/>
          <w:lang w:val="en-US"/>
        </w:rPr>
        <w:t xml:space="preserve">ордони, </w:t>
      </w:r>
      <w:r w:rsidR="00DD3862">
        <w:rPr>
          <w:color w:val="58595B"/>
          <w:sz w:val="20"/>
          <w:szCs w:val="20"/>
          <w:lang w:val="uk-UA"/>
        </w:rPr>
        <w:t xml:space="preserve">сприятимуть </w:t>
      </w:r>
      <w:r w:rsidR="00DD3862">
        <w:rPr>
          <w:color w:val="58595B"/>
          <w:sz w:val="20"/>
          <w:szCs w:val="20"/>
          <w:lang w:val="en-US"/>
        </w:rPr>
        <w:t>поліпшенн</w:t>
      </w:r>
      <w:r w:rsidR="00DD3862">
        <w:rPr>
          <w:color w:val="58595B"/>
          <w:sz w:val="20"/>
          <w:szCs w:val="20"/>
          <w:lang w:val="uk-UA"/>
        </w:rPr>
        <w:t>ю</w:t>
      </w:r>
      <w:r w:rsidRPr="001516FC">
        <w:rPr>
          <w:color w:val="58595B"/>
          <w:sz w:val="20"/>
          <w:szCs w:val="20"/>
          <w:lang w:val="en-US"/>
        </w:rPr>
        <w:t xml:space="preserve"> безпеки кордону, </w:t>
      </w:r>
      <w:r w:rsidR="00DD3862">
        <w:rPr>
          <w:color w:val="58595B"/>
          <w:sz w:val="20"/>
          <w:szCs w:val="20"/>
          <w:lang w:val="en-US"/>
        </w:rPr>
        <w:t>ефективності</w:t>
      </w:r>
      <w:r w:rsidR="00DD3862">
        <w:rPr>
          <w:color w:val="58595B"/>
          <w:sz w:val="20"/>
          <w:szCs w:val="20"/>
          <w:lang w:val="uk-UA"/>
        </w:rPr>
        <w:t xml:space="preserve"> </w:t>
      </w:r>
      <w:r w:rsidRPr="001516FC">
        <w:rPr>
          <w:color w:val="58595B"/>
          <w:sz w:val="20"/>
          <w:szCs w:val="20"/>
          <w:lang w:val="en-US"/>
        </w:rPr>
        <w:t>прикордо</w:t>
      </w:r>
      <w:r w:rsidR="00DD3862">
        <w:rPr>
          <w:color w:val="58595B"/>
          <w:sz w:val="20"/>
          <w:szCs w:val="20"/>
          <w:lang w:val="en-US"/>
        </w:rPr>
        <w:t>нної інфраструктури та спрощенн</w:t>
      </w:r>
      <w:r w:rsidR="00DD3862">
        <w:rPr>
          <w:color w:val="58595B"/>
          <w:sz w:val="20"/>
          <w:szCs w:val="20"/>
          <w:lang w:val="uk-UA"/>
        </w:rPr>
        <w:t>ю</w:t>
      </w:r>
      <w:r w:rsidRPr="001516FC">
        <w:rPr>
          <w:color w:val="58595B"/>
          <w:sz w:val="20"/>
          <w:szCs w:val="20"/>
          <w:lang w:val="en-US"/>
        </w:rPr>
        <w:t xml:space="preserve"> процедур більш швидкого та безпечного перетину кордону</w:t>
      </w:r>
    </w:p>
    <w:p w14:paraId="57A7130D" w14:textId="74D22E95" w:rsidR="00E62E17" w:rsidRPr="00E62E17" w:rsidRDefault="00E62E17">
      <w:pPr>
        <w:pStyle w:val="a3"/>
        <w:kinsoku w:val="0"/>
        <w:overflowPunct w:val="0"/>
        <w:spacing w:before="105" w:line="276" w:lineRule="auto"/>
        <w:ind w:left="1509" w:right="1887"/>
        <w:rPr>
          <w:color w:val="005FAD"/>
          <w:lang w:val="en-US"/>
        </w:rPr>
      </w:pPr>
      <w:r w:rsidRPr="00E62E17">
        <w:rPr>
          <w:rFonts w:ascii="Times New Roman" w:hAnsi="Times New Roman" w:cs="Times New Roman"/>
          <w:sz w:val="24"/>
          <w:szCs w:val="24"/>
          <w:lang w:val="en-US"/>
        </w:rPr>
        <w:br w:type="column"/>
      </w:r>
      <w:r w:rsidR="00DD3862">
        <w:rPr>
          <w:color w:val="005FAD"/>
          <w:lang w:val="uk-UA"/>
        </w:rPr>
        <w:lastRenderedPageBreak/>
        <w:t xml:space="preserve">Загальний індикативний бюджет ЄС на всі ВІП у Програмі </w:t>
      </w:r>
    </w:p>
    <w:p w14:paraId="3F92CEB0" w14:textId="77777777" w:rsidR="00E62E17" w:rsidRPr="00E62E17" w:rsidRDefault="00E62E17">
      <w:pPr>
        <w:pStyle w:val="a3"/>
        <w:kinsoku w:val="0"/>
        <w:overflowPunct w:val="0"/>
        <w:spacing w:before="11"/>
        <w:rPr>
          <w:sz w:val="21"/>
          <w:szCs w:val="21"/>
          <w:lang w:val="en-US"/>
        </w:rPr>
      </w:pPr>
    </w:p>
    <w:p w14:paraId="7E0FFE2A" w14:textId="52EE0310" w:rsidR="00E62E17" w:rsidRPr="00E62E17" w:rsidRDefault="002926D2">
      <w:pPr>
        <w:pStyle w:val="a3"/>
        <w:kinsoku w:val="0"/>
        <w:overflowPunct w:val="0"/>
        <w:spacing w:before="1"/>
        <w:ind w:left="2354"/>
        <w:rPr>
          <w:rFonts w:ascii="Source Sans Pro Semibold" w:hAnsi="Source Sans Pro Semibold" w:cs="Source Sans Pro Semibold"/>
          <w:b/>
          <w:bCs/>
          <w:color w:val="F15F5A"/>
          <w:sz w:val="32"/>
          <w:szCs w:val="32"/>
          <w:lang w:val="en-US"/>
        </w:rPr>
      </w:pPr>
      <w:r>
        <w:rPr>
          <w:noProof/>
          <w:lang w:val="uk-UA" w:eastAsia="uk-UA"/>
        </w:rPr>
        <mc:AlternateContent>
          <mc:Choice Requires="wpg">
            <w:drawing>
              <wp:anchor distT="0" distB="0" distL="114300" distR="114300" simplePos="0" relativeHeight="251651584" behindDoc="0" locked="0" layoutInCell="0" allowOverlap="1" wp14:anchorId="26E3B83E" wp14:editId="5833F632">
                <wp:simplePos x="0" y="0"/>
                <wp:positionH relativeFrom="page">
                  <wp:posOffset>4864735</wp:posOffset>
                </wp:positionH>
                <wp:positionV relativeFrom="paragraph">
                  <wp:posOffset>-89535</wp:posOffset>
                </wp:positionV>
                <wp:extent cx="407670" cy="554355"/>
                <wp:effectExtent l="0" t="0" r="0" b="0"/>
                <wp:wrapNone/>
                <wp:docPr id="778"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670" cy="554355"/>
                          <a:chOff x="7661" y="-141"/>
                          <a:chExt cx="642" cy="873"/>
                        </a:xfrm>
                      </wpg:grpSpPr>
                      <wps:wsp>
                        <wps:cNvPr id="779" name="Freeform 182"/>
                        <wps:cNvSpPr>
                          <a:spLocks/>
                        </wps:cNvSpPr>
                        <wps:spPr bwMode="auto">
                          <a:xfrm>
                            <a:off x="7703" y="-130"/>
                            <a:ext cx="589" cy="297"/>
                          </a:xfrm>
                          <a:custGeom>
                            <a:avLst/>
                            <a:gdLst>
                              <a:gd name="T0" fmla="*/ 0 w 589"/>
                              <a:gd name="T1" fmla="*/ 236 h 297"/>
                              <a:gd name="T2" fmla="*/ 47 w 589"/>
                              <a:gd name="T3" fmla="*/ 261 h 297"/>
                              <a:gd name="T4" fmla="*/ 112 w 589"/>
                              <a:gd name="T5" fmla="*/ 280 h 297"/>
                              <a:gd name="T6" fmla="*/ 190 w 589"/>
                              <a:gd name="T7" fmla="*/ 292 h 297"/>
                              <a:gd name="T8" fmla="*/ 278 w 589"/>
                              <a:gd name="T9" fmla="*/ 297 h 297"/>
                              <a:gd name="T10" fmla="*/ 376 w 589"/>
                              <a:gd name="T11" fmla="*/ 291 h 297"/>
                              <a:gd name="T12" fmla="*/ 461 w 589"/>
                              <a:gd name="T13" fmla="*/ 276 h 297"/>
                              <a:gd name="T14" fmla="*/ 528 w 589"/>
                              <a:gd name="T15" fmla="*/ 253 h 297"/>
                              <a:gd name="T16" fmla="*/ 572 w 589"/>
                              <a:gd name="T17" fmla="*/ 223 h 297"/>
                              <a:gd name="T18" fmla="*/ 588 w 589"/>
                              <a:gd name="T19" fmla="*/ 189 h 297"/>
                              <a:gd name="T20" fmla="*/ 588 w 589"/>
                              <a:gd name="T21" fmla="*/ 107 h 297"/>
                              <a:gd name="T22" fmla="*/ 572 w 589"/>
                              <a:gd name="T23" fmla="*/ 73 h 297"/>
                              <a:gd name="T24" fmla="*/ 528 w 589"/>
                              <a:gd name="T25" fmla="*/ 44 h 297"/>
                              <a:gd name="T26" fmla="*/ 461 w 589"/>
                              <a:gd name="T27" fmla="*/ 20 h 297"/>
                              <a:gd name="T28" fmla="*/ 376 w 589"/>
                              <a:gd name="T29" fmla="*/ 5 h 297"/>
                              <a:gd name="T30" fmla="*/ 278 w 589"/>
                              <a:gd name="T31" fmla="*/ 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89" h="297">
                                <a:moveTo>
                                  <a:pt x="0" y="236"/>
                                </a:moveTo>
                                <a:lnTo>
                                  <a:pt x="47" y="261"/>
                                </a:lnTo>
                                <a:lnTo>
                                  <a:pt x="112" y="280"/>
                                </a:lnTo>
                                <a:lnTo>
                                  <a:pt x="190" y="292"/>
                                </a:lnTo>
                                <a:lnTo>
                                  <a:pt x="278" y="297"/>
                                </a:lnTo>
                                <a:lnTo>
                                  <a:pt x="376" y="291"/>
                                </a:lnTo>
                                <a:lnTo>
                                  <a:pt x="461" y="276"/>
                                </a:lnTo>
                                <a:lnTo>
                                  <a:pt x="528" y="253"/>
                                </a:lnTo>
                                <a:lnTo>
                                  <a:pt x="572" y="223"/>
                                </a:lnTo>
                                <a:lnTo>
                                  <a:pt x="588" y="189"/>
                                </a:lnTo>
                                <a:lnTo>
                                  <a:pt x="588" y="107"/>
                                </a:lnTo>
                                <a:lnTo>
                                  <a:pt x="572" y="73"/>
                                </a:lnTo>
                                <a:lnTo>
                                  <a:pt x="528" y="44"/>
                                </a:lnTo>
                                <a:lnTo>
                                  <a:pt x="461" y="20"/>
                                </a:lnTo>
                                <a:lnTo>
                                  <a:pt x="376" y="5"/>
                                </a:lnTo>
                                <a:lnTo>
                                  <a:pt x="278" y="0"/>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80" name="Picture 18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7661" y="-141"/>
                            <a:ext cx="340" cy="260"/>
                          </a:xfrm>
                          <a:prstGeom prst="rect">
                            <a:avLst/>
                          </a:prstGeom>
                          <a:noFill/>
                          <a:extLst>
                            <a:ext uri="{909E8E84-426E-40DD-AFC4-6F175D3DCCD1}">
                              <a14:hiddenFill xmlns:a14="http://schemas.microsoft.com/office/drawing/2010/main">
                                <a:solidFill>
                                  <a:srgbClr val="FFFFFF"/>
                                </a:solidFill>
                              </a14:hiddenFill>
                            </a:ext>
                          </a:extLst>
                        </pic:spPr>
                      </pic:pic>
                      <wpg:grpSp>
                        <wpg:cNvPr id="781" name="Group 184"/>
                        <wpg:cNvGrpSpPr>
                          <a:grpSpLocks/>
                        </wpg:cNvGrpSpPr>
                        <wpg:grpSpPr bwMode="auto">
                          <a:xfrm>
                            <a:off x="-31" y="7424"/>
                            <a:ext cx="619" cy="744"/>
                            <a:chOff x="-31" y="7424"/>
                            <a:chExt cx="619" cy="744"/>
                          </a:xfrm>
                        </wpg:grpSpPr>
                        <wps:wsp>
                          <wps:cNvPr id="782" name="Freeform 185"/>
                          <wps:cNvSpPr>
                            <a:spLocks/>
                          </wps:cNvSpPr>
                          <wps:spPr bwMode="auto">
                            <a:xfrm>
                              <a:off x="-31" y="7424"/>
                              <a:ext cx="619" cy="744"/>
                            </a:xfrm>
                            <a:custGeom>
                              <a:avLst/>
                              <a:gdLst>
                                <a:gd name="T0" fmla="*/ 8226 w 619"/>
                                <a:gd name="T1" fmla="*/ -7310 h 744"/>
                                <a:gd name="T2" fmla="*/ 8226 w 619"/>
                                <a:gd name="T3" fmla="*/ -7372 h 744"/>
                              </a:gdLst>
                              <a:ahLst/>
                              <a:cxnLst>
                                <a:cxn ang="0">
                                  <a:pos x="T0" y="T1"/>
                                </a:cxn>
                                <a:cxn ang="0">
                                  <a:pos x="T2" y="T3"/>
                                </a:cxn>
                              </a:cxnLst>
                              <a:rect l="0" t="0" r="r" b="b"/>
                              <a:pathLst>
                                <a:path w="619" h="744">
                                  <a:moveTo>
                                    <a:pt x="8226" y="-7310"/>
                                  </a:moveTo>
                                  <a:lnTo>
                                    <a:pt x="8226" y="-7372"/>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 name="Freeform 186"/>
                          <wps:cNvSpPr>
                            <a:spLocks/>
                          </wps:cNvSpPr>
                          <wps:spPr bwMode="auto">
                            <a:xfrm>
                              <a:off x="-31" y="7424"/>
                              <a:ext cx="619" cy="744"/>
                            </a:xfrm>
                            <a:custGeom>
                              <a:avLst/>
                              <a:gdLst>
                                <a:gd name="T0" fmla="*/ 8268 w 619"/>
                                <a:gd name="T1" fmla="*/ -7378 h 744"/>
                                <a:gd name="T2" fmla="*/ 8268 w 619"/>
                                <a:gd name="T3" fmla="*/ -7331 h 744"/>
                              </a:gdLst>
                              <a:ahLst/>
                              <a:cxnLst>
                                <a:cxn ang="0">
                                  <a:pos x="T0" y="T1"/>
                                </a:cxn>
                                <a:cxn ang="0">
                                  <a:pos x="T2" y="T3"/>
                                </a:cxn>
                              </a:cxnLst>
                              <a:rect l="0" t="0" r="r" b="b"/>
                              <a:pathLst>
                                <a:path w="619" h="744">
                                  <a:moveTo>
                                    <a:pt x="8268" y="-7378"/>
                                  </a:moveTo>
                                  <a:lnTo>
                                    <a:pt x="8268" y="-7331"/>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4" name="Freeform 187"/>
                          <wps:cNvSpPr>
                            <a:spLocks/>
                          </wps:cNvSpPr>
                          <wps:spPr bwMode="auto">
                            <a:xfrm>
                              <a:off x="-31" y="7424"/>
                              <a:ext cx="619" cy="744"/>
                            </a:xfrm>
                            <a:custGeom>
                              <a:avLst/>
                              <a:gdLst>
                                <a:gd name="T0" fmla="*/ 8297 w 619"/>
                                <a:gd name="T1" fmla="*/ -7446 h 744"/>
                                <a:gd name="T2" fmla="*/ 8293 w 619"/>
                                <a:gd name="T3" fmla="*/ -7435 h 744"/>
                                <a:gd name="T4" fmla="*/ 8279 w 619"/>
                                <a:gd name="T5" fmla="*/ -7422 h 744"/>
                                <a:gd name="T6" fmla="*/ 8256 w 619"/>
                                <a:gd name="T7" fmla="*/ -7408 h 744"/>
                                <a:gd name="T8" fmla="*/ 8223 w 619"/>
                                <a:gd name="T9" fmla="*/ -7394 h 744"/>
                              </a:gdLst>
                              <a:ahLst/>
                              <a:cxnLst>
                                <a:cxn ang="0">
                                  <a:pos x="T0" y="T1"/>
                                </a:cxn>
                                <a:cxn ang="0">
                                  <a:pos x="T2" y="T3"/>
                                </a:cxn>
                                <a:cxn ang="0">
                                  <a:pos x="T4" y="T5"/>
                                </a:cxn>
                                <a:cxn ang="0">
                                  <a:pos x="T6" y="T7"/>
                                </a:cxn>
                                <a:cxn ang="0">
                                  <a:pos x="T8" y="T9"/>
                                </a:cxn>
                              </a:cxnLst>
                              <a:rect l="0" t="0" r="r" b="b"/>
                              <a:pathLst>
                                <a:path w="619" h="744">
                                  <a:moveTo>
                                    <a:pt x="8297" y="-7446"/>
                                  </a:moveTo>
                                  <a:lnTo>
                                    <a:pt x="8293" y="-7435"/>
                                  </a:lnTo>
                                  <a:lnTo>
                                    <a:pt x="8279" y="-7422"/>
                                  </a:lnTo>
                                  <a:lnTo>
                                    <a:pt x="8256" y="-7408"/>
                                  </a:lnTo>
                                  <a:lnTo>
                                    <a:pt x="8223" y="-7394"/>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5" name="Freeform 188"/>
                          <wps:cNvSpPr>
                            <a:spLocks/>
                          </wps:cNvSpPr>
                          <wps:spPr bwMode="auto">
                            <a:xfrm>
                              <a:off x="-31" y="7424"/>
                              <a:ext cx="619" cy="744"/>
                            </a:xfrm>
                            <a:custGeom>
                              <a:avLst/>
                              <a:gdLst>
                                <a:gd name="T0" fmla="*/ 8223 w 619"/>
                                <a:gd name="T1" fmla="*/ -7394 h 744"/>
                                <a:gd name="T2" fmla="*/ 8178 w 619"/>
                                <a:gd name="T3" fmla="*/ -7381 h 744"/>
                                <a:gd name="T4" fmla="*/ 8127 w 619"/>
                                <a:gd name="T5" fmla="*/ -7372 h 744"/>
                                <a:gd name="T6" fmla="*/ 8071 w 619"/>
                                <a:gd name="T7" fmla="*/ -7366 h 744"/>
                                <a:gd name="T8" fmla="*/ 8013 w 619"/>
                                <a:gd name="T9" fmla="*/ -7364 h 744"/>
                                <a:gd name="T10" fmla="*/ 7954 w 619"/>
                                <a:gd name="T11" fmla="*/ -7366 h 744"/>
                                <a:gd name="T12" fmla="*/ 7898 w 619"/>
                                <a:gd name="T13" fmla="*/ -7372 h 744"/>
                                <a:gd name="T14" fmla="*/ 7847 w 619"/>
                                <a:gd name="T15" fmla="*/ -7381 h 744"/>
                                <a:gd name="T16" fmla="*/ 7802 w 619"/>
                                <a:gd name="T17" fmla="*/ -7394 h 744"/>
                                <a:gd name="T18" fmla="*/ 7769 w 619"/>
                                <a:gd name="T19" fmla="*/ -7408 h 744"/>
                                <a:gd name="T20" fmla="*/ 7746 w 619"/>
                                <a:gd name="T21" fmla="*/ -7422 h 744"/>
                                <a:gd name="T22" fmla="*/ 7733 w 619"/>
                                <a:gd name="T23" fmla="*/ -7435 h 744"/>
                                <a:gd name="T24" fmla="*/ 7728 w 619"/>
                                <a:gd name="T25" fmla="*/ -7446 h 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9" h="744">
                                  <a:moveTo>
                                    <a:pt x="8223" y="-7394"/>
                                  </a:moveTo>
                                  <a:lnTo>
                                    <a:pt x="8178" y="-7381"/>
                                  </a:lnTo>
                                  <a:lnTo>
                                    <a:pt x="8127" y="-7372"/>
                                  </a:lnTo>
                                  <a:lnTo>
                                    <a:pt x="8071" y="-7366"/>
                                  </a:lnTo>
                                  <a:lnTo>
                                    <a:pt x="8013" y="-7364"/>
                                  </a:lnTo>
                                  <a:lnTo>
                                    <a:pt x="7954" y="-7366"/>
                                  </a:lnTo>
                                  <a:lnTo>
                                    <a:pt x="7898" y="-7372"/>
                                  </a:lnTo>
                                  <a:lnTo>
                                    <a:pt x="7847" y="-7381"/>
                                  </a:lnTo>
                                  <a:lnTo>
                                    <a:pt x="7802" y="-7394"/>
                                  </a:lnTo>
                                  <a:lnTo>
                                    <a:pt x="7769" y="-7408"/>
                                  </a:lnTo>
                                  <a:lnTo>
                                    <a:pt x="7746" y="-7422"/>
                                  </a:lnTo>
                                  <a:lnTo>
                                    <a:pt x="7733" y="-7435"/>
                                  </a:lnTo>
                                  <a:lnTo>
                                    <a:pt x="7728" y="-7446"/>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Freeform 189"/>
                          <wps:cNvSpPr>
                            <a:spLocks/>
                          </wps:cNvSpPr>
                          <wps:spPr bwMode="auto">
                            <a:xfrm>
                              <a:off x="-31" y="7424"/>
                              <a:ext cx="619" cy="744"/>
                            </a:xfrm>
                            <a:custGeom>
                              <a:avLst/>
                              <a:gdLst>
                                <a:gd name="T0" fmla="*/ 7734 w 619"/>
                                <a:gd name="T1" fmla="*/ -7317 h 744"/>
                                <a:gd name="T2" fmla="*/ 7721 w 619"/>
                                <a:gd name="T3" fmla="*/ -7306 h 744"/>
                                <a:gd name="T4" fmla="*/ 7711 w 619"/>
                                <a:gd name="T5" fmla="*/ -7295 h 744"/>
                                <a:gd name="T6" fmla="*/ 7705 w 619"/>
                                <a:gd name="T7" fmla="*/ -7283 h 744"/>
                                <a:gd name="T8" fmla="*/ 7703 w 619"/>
                                <a:gd name="T9" fmla="*/ -7270 h 744"/>
                                <a:gd name="T10" fmla="*/ 7703 w 619"/>
                                <a:gd name="T11" fmla="*/ -7188 h 744"/>
                                <a:gd name="T12" fmla="*/ 7719 w 619"/>
                                <a:gd name="T13" fmla="*/ -7154 h 744"/>
                                <a:gd name="T14" fmla="*/ 7763 w 619"/>
                                <a:gd name="T15" fmla="*/ -7125 h 744"/>
                                <a:gd name="T16" fmla="*/ 7830 w 619"/>
                                <a:gd name="T17" fmla="*/ -7101 h 744"/>
                                <a:gd name="T18" fmla="*/ 7915 w 619"/>
                                <a:gd name="T19" fmla="*/ -7086 h 744"/>
                                <a:gd name="T20" fmla="*/ 8013 w 619"/>
                                <a:gd name="T21" fmla="*/ -7081 h 744"/>
                                <a:gd name="T22" fmla="*/ 8110 w 619"/>
                                <a:gd name="T23" fmla="*/ -7086 h 744"/>
                                <a:gd name="T24" fmla="*/ 8195 w 619"/>
                                <a:gd name="T25" fmla="*/ -7101 h 744"/>
                                <a:gd name="T26" fmla="*/ 8263 w 619"/>
                                <a:gd name="T27" fmla="*/ -7125 h 744"/>
                                <a:gd name="T28" fmla="*/ 8306 w 619"/>
                                <a:gd name="T29" fmla="*/ -7154 h 744"/>
                                <a:gd name="T30" fmla="*/ 8322 w 619"/>
                                <a:gd name="T31" fmla="*/ -7188 h 744"/>
                                <a:gd name="T32" fmla="*/ 8322 w 619"/>
                                <a:gd name="T33" fmla="*/ -7270 h 744"/>
                                <a:gd name="T34" fmla="*/ 8320 w 619"/>
                                <a:gd name="T35" fmla="*/ -7283 h 744"/>
                                <a:gd name="T36" fmla="*/ 8314 w 619"/>
                                <a:gd name="T37" fmla="*/ -7295 h 744"/>
                                <a:gd name="T38" fmla="*/ 8304 w 619"/>
                                <a:gd name="T39" fmla="*/ -7306 h 744"/>
                                <a:gd name="T40" fmla="*/ 8291 w 619"/>
                                <a:gd name="T41" fmla="*/ -7317 h 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19" h="744">
                                  <a:moveTo>
                                    <a:pt x="7734" y="-7317"/>
                                  </a:moveTo>
                                  <a:lnTo>
                                    <a:pt x="7721" y="-7306"/>
                                  </a:lnTo>
                                  <a:lnTo>
                                    <a:pt x="7711" y="-7295"/>
                                  </a:lnTo>
                                  <a:lnTo>
                                    <a:pt x="7705" y="-7283"/>
                                  </a:lnTo>
                                  <a:lnTo>
                                    <a:pt x="7703" y="-7270"/>
                                  </a:lnTo>
                                  <a:lnTo>
                                    <a:pt x="7703" y="-7188"/>
                                  </a:lnTo>
                                  <a:lnTo>
                                    <a:pt x="7719" y="-7154"/>
                                  </a:lnTo>
                                  <a:lnTo>
                                    <a:pt x="7763" y="-7125"/>
                                  </a:lnTo>
                                  <a:lnTo>
                                    <a:pt x="7830" y="-7101"/>
                                  </a:lnTo>
                                  <a:lnTo>
                                    <a:pt x="7915" y="-7086"/>
                                  </a:lnTo>
                                  <a:lnTo>
                                    <a:pt x="8013" y="-7081"/>
                                  </a:lnTo>
                                  <a:lnTo>
                                    <a:pt x="8110" y="-7086"/>
                                  </a:lnTo>
                                  <a:lnTo>
                                    <a:pt x="8195" y="-7101"/>
                                  </a:lnTo>
                                  <a:lnTo>
                                    <a:pt x="8263" y="-7125"/>
                                  </a:lnTo>
                                  <a:lnTo>
                                    <a:pt x="8306" y="-7154"/>
                                  </a:lnTo>
                                  <a:lnTo>
                                    <a:pt x="8322" y="-7188"/>
                                  </a:lnTo>
                                  <a:lnTo>
                                    <a:pt x="8322" y="-7270"/>
                                  </a:lnTo>
                                  <a:lnTo>
                                    <a:pt x="8320" y="-7283"/>
                                  </a:lnTo>
                                  <a:lnTo>
                                    <a:pt x="8314" y="-7295"/>
                                  </a:lnTo>
                                  <a:lnTo>
                                    <a:pt x="8304" y="-7306"/>
                                  </a:lnTo>
                                  <a:lnTo>
                                    <a:pt x="8291" y="-7317"/>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7" name="Freeform 190"/>
                          <wps:cNvSpPr>
                            <a:spLocks/>
                          </wps:cNvSpPr>
                          <wps:spPr bwMode="auto">
                            <a:xfrm>
                              <a:off x="-31" y="7424"/>
                              <a:ext cx="619" cy="744"/>
                            </a:xfrm>
                            <a:custGeom>
                              <a:avLst/>
                              <a:gdLst>
                                <a:gd name="T0" fmla="*/ 8226 w 619"/>
                                <a:gd name="T1" fmla="*/ -7134 h 744"/>
                                <a:gd name="T2" fmla="*/ 8226 w 619"/>
                                <a:gd name="T3" fmla="*/ -7195 h 744"/>
                              </a:gdLst>
                              <a:ahLst/>
                              <a:cxnLst>
                                <a:cxn ang="0">
                                  <a:pos x="T0" y="T1"/>
                                </a:cxn>
                                <a:cxn ang="0">
                                  <a:pos x="T2" y="T3"/>
                                </a:cxn>
                              </a:cxnLst>
                              <a:rect l="0" t="0" r="r" b="b"/>
                              <a:pathLst>
                                <a:path w="619" h="744">
                                  <a:moveTo>
                                    <a:pt x="8226" y="-7134"/>
                                  </a:moveTo>
                                  <a:lnTo>
                                    <a:pt x="8226" y="-7195"/>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8" name="Freeform 191"/>
                          <wps:cNvSpPr>
                            <a:spLocks/>
                          </wps:cNvSpPr>
                          <wps:spPr bwMode="auto">
                            <a:xfrm>
                              <a:off x="-31" y="7424"/>
                              <a:ext cx="619" cy="744"/>
                            </a:xfrm>
                            <a:custGeom>
                              <a:avLst/>
                              <a:gdLst>
                                <a:gd name="T0" fmla="*/ 8268 w 619"/>
                                <a:gd name="T1" fmla="*/ -7202 h 744"/>
                                <a:gd name="T2" fmla="*/ 8268 w 619"/>
                                <a:gd name="T3" fmla="*/ -7155 h 744"/>
                              </a:gdLst>
                              <a:ahLst/>
                              <a:cxnLst>
                                <a:cxn ang="0">
                                  <a:pos x="T0" y="T1"/>
                                </a:cxn>
                                <a:cxn ang="0">
                                  <a:pos x="T2" y="T3"/>
                                </a:cxn>
                              </a:cxnLst>
                              <a:rect l="0" t="0" r="r" b="b"/>
                              <a:pathLst>
                                <a:path w="619" h="744">
                                  <a:moveTo>
                                    <a:pt x="8268" y="-7202"/>
                                  </a:moveTo>
                                  <a:lnTo>
                                    <a:pt x="8268" y="-7155"/>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9" name="Freeform 192"/>
                          <wps:cNvSpPr>
                            <a:spLocks/>
                          </wps:cNvSpPr>
                          <wps:spPr bwMode="auto">
                            <a:xfrm>
                              <a:off x="-31" y="7424"/>
                              <a:ext cx="619" cy="744"/>
                            </a:xfrm>
                            <a:custGeom>
                              <a:avLst/>
                              <a:gdLst>
                                <a:gd name="T0" fmla="*/ 8297 w 619"/>
                                <a:gd name="T1" fmla="*/ -7270 h 744"/>
                                <a:gd name="T2" fmla="*/ 8293 w 619"/>
                                <a:gd name="T3" fmla="*/ -7259 h 744"/>
                                <a:gd name="T4" fmla="*/ 8279 w 619"/>
                                <a:gd name="T5" fmla="*/ -7246 h 744"/>
                                <a:gd name="T6" fmla="*/ 8256 w 619"/>
                                <a:gd name="T7" fmla="*/ -7232 h 744"/>
                                <a:gd name="T8" fmla="*/ 8223 w 619"/>
                                <a:gd name="T9" fmla="*/ -7218 h 744"/>
                              </a:gdLst>
                              <a:ahLst/>
                              <a:cxnLst>
                                <a:cxn ang="0">
                                  <a:pos x="T0" y="T1"/>
                                </a:cxn>
                                <a:cxn ang="0">
                                  <a:pos x="T2" y="T3"/>
                                </a:cxn>
                                <a:cxn ang="0">
                                  <a:pos x="T4" y="T5"/>
                                </a:cxn>
                                <a:cxn ang="0">
                                  <a:pos x="T6" y="T7"/>
                                </a:cxn>
                                <a:cxn ang="0">
                                  <a:pos x="T8" y="T9"/>
                                </a:cxn>
                              </a:cxnLst>
                              <a:rect l="0" t="0" r="r" b="b"/>
                              <a:pathLst>
                                <a:path w="619" h="744">
                                  <a:moveTo>
                                    <a:pt x="8297" y="-7270"/>
                                  </a:moveTo>
                                  <a:lnTo>
                                    <a:pt x="8293" y="-7259"/>
                                  </a:lnTo>
                                  <a:lnTo>
                                    <a:pt x="8279" y="-7246"/>
                                  </a:lnTo>
                                  <a:lnTo>
                                    <a:pt x="8256" y="-7232"/>
                                  </a:lnTo>
                                  <a:lnTo>
                                    <a:pt x="8223" y="-7218"/>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0" name="Freeform 193"/>
                          <wps:cNvSpPr>
                            <a:spLocks/>
                          </wps:cNvSpPr>
                          <wps:spPr bwMode="auto">
                            <a:xfrm>
                              <a:off x="-31" y="7424"/>
                              <a:ext cx="619" cy="744"/>
                            </a:xfrm>
                            <a:custGeom>
                              <a:avLst/>
                              <a:gdLst>
                                <a:gd name="T0" fmla="*/ 8223 w 619"/>
                                <a:gd name="T1" fmla="*/ -7218 h 744"/>
                                <a:gd name="T2" fmla="*/ 8178 w 619"/>
                                <a:gd name="T3" fmla="*/ -7205 h 744"/>
                                <a:gd name="T4" fmla="*/ 8127 w 619"/>
                                <a:gd name="T5" fmla="*/ -7196 h 744"/>
                                <a:gd name="T6" fmla="*/ 8071 w 619"/>
                                <a:gd name="T7" fmla="*/ -7190 h 744"/>
                                <a:gd name="T8" fmla="*/ 8013 w 619"/>
                                <a:gd name="T9" fmla="*/ -7188 h 744"/>
                                <a:gd name="T10" fmla="*/ 7954 w 619"/>
                                <a:gd name="T11" fmla="*/ -7190 h 744"/>
                                <a:gd name="T12" fmla="*/ 7898 w 619"/>
                                <a:gd name="T13" fmla="*/ -7196 h 744"/>
                                <a:gd name="T14" fmla="*/ 7847 w 619"/>
                                <a:gd name="T15" fmla="*/ -7205 h 744"/>
                                <a:gd name="T16" fmla="*/ 7802 w 619"/>
                                <a:gd name="T17" fmla="*/ -7218 h 744"/>
                                <a:gd name="T18" fmla="*/ 7769 w 619"/>
                                <a:gd name="T19" fmla="*/ -7232 h 744"/>
                                <a:gd name="T20" fmla="*/ 7746 w 619"/>
                                <a:gd name="T21" fmla="*/ -7246 h 744"/>
                                <a:gd name="T22" fmla="*/ 7733 w 619"/>
                                <a:gd name="T23" fmla="*/ -7259 h 744"/>
                                <a:gd name="T24" fmla="*/ 7728 w 619"/>
                                <a:gd name="T25" fmla="*/ -7270 h 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9" h="744">
                                  <a:moveTo>
                                    <a:pt x="8223" y="-7218"/>
                                  </a:moveTo>
                                  <a:lnTo>
                                    <a:pt x="8178" y="-7205"/>
                                  </a:lnTo>
                                  <a:lnTo>
                                    <a:pt x="8127" y="-7196"/>
                                  </a:lnTo>
                                  <a:lnTo>
                                    <a:pt x="8071" y="-7190"/>
                                  </a:lnTo>
                                  <a:lnTo>
                                    <a:pt x="8013" y="-7188"/>
                                  </a:lnTo>
                                  <a:lnTo>
                                    <a:pt x="7954" y="-7190"/>
                                  </a:lnTo>
                                  <a:lnTo>
                                    <a:pt x="7898" y="-7196"/>
                                  </a:lnTo>
                                  <a:lnTo>
                                    <a:pt x="7847" y="-7205"/>
                                  </a:lnTo>
                                  <a:lnTo>
                                    <a:pt x="7802" y="-7218"/>
                                  </a:lnTo>
                                  <a:lnTo>
                                    <a:pt x="7769" y="-7232"/>
                                  </a:lnTo>
                                  <a:lnTo>
                                    <a:pt x="7746" y="-7246"/>
                                  </a:lnTo>
                                  <a:lnTo>
                                    <a:pt x="7733" y="-7259"/>
                                  </a:lnTo>
                                  <a:lnTo>
                                    <a:pt x="7728" y="-7270"/>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1" name="Freeform 194"/>
                          <wps:cNvSpPr>
                            <a:spLocks/>
                          </wps:cNvSpPr>
                          <wps:spPr bwMode="auto">
                            <a:xfrm>
                              <a:off x="-31" y="7424"/>
                              <a:ext cx="619" cy="744"/>
                            </a:xfrm>
                            <a:custGeom>
                              <a:avLst/>
                              <a:gdLst>
                                <a:gd name="T0" fmla="*/ 7734 w 619"/>
                                <a:gd name="T1" fmla="*/ -7122 h 744"/>
                                <a:gd name="T2" fmla="*/ 7721 w 619"/>
                                <a:gd name="T3" fmla="*/ -7112 h 744"/>
                                <a:gd name="T4" fmla="*/ 7711 w 619"/>
                                <a:gd name="T5" fmla="*/ -7100 h 744"/>
                                <a:gd name="T6" fmla="*/ 7705 w 619"/>
                                <a:gd name="T7" fmla="*/ -7088 h 744"/>
                                <a:gd name="T8" fmla="*/ 7703 w 619"/>
                                <a:gd name="T9" fmla="*/ -7075 h 744"/>
                                <a:gd name="T10" fmla="*/ 7703 w 619"/>
                                <a:gd name="T11" fmla="*/ -6994 h 744"/>
                                <a:gd name="T12" fmla="*/ 7719 w 619"/>
                                <a:gd name="T13" fmla="*/ -6960 h 744"/>
                                <a:gd name="T14" fmla="*/ 7763 w 619"/>
                                <a:gd name="T15" fmla="*/ -6930 h 744"/>
                                <a:gd name="T16" fmla="*/ 7830 w 619"/>
                                <a:gd name="T17" fmla="*/ -6907 h 744"/>
                                <a:gd name="T18" fmla="*/ 7915 w 619"/>
                                <a:gd name="T19" fmla="*/ -6891 h 744"/>
                                <a:gd name="T20" fmla="*/ 8013 w 619"/>
                                <a:gd name="T21" fmla="*/ -6886 h 744"/>
                                <a:gd name="T22" fmla="*/ 8110 w 619"/>
                                <a:gd name="T23" fmla="*/ -6891 h 744"/>
                                <a:gd name="T24" fmla="*/ 8195 w 619"/>
                                <a:gd name="T25" fmla="*/ -6907 h 744"/>
                                <a:gd name="T26" fmla="*/ 8263 w 619"/>
                                <a:gd name="T27" fmla="*/ -6930 h 744"/>
                                <a:gd name="T28" fmla="*/ 8306 w 619"/>
                                <a:gd name="T29" fmla="*/ -6960 h 744"/>
                                <a:gd name="T30" fmla="*/ 8322 w 619"/>
                                <a:gd name="T31" fmla="*/ -6994 h 744"/>
                                <a:gd name="T32" fmla="*/ 8322 w 619"/>
                                <a:gd name="T33" fmla="*/ -7075 h 744"/>
                                <a:gd name="T34" fmla="*/ 8320 w 619"/>
                                <a:gd name="T35" fmla="*/ -7088 h 744"/>
                                <a:gd name="T36" fmla="*/ 8314 w 619"/>
                                <a:gd name="T37" fmla="*/ -7100 h 744"/>
                                <a:gd name="T38" fmla="*/ 8304 w 619"/>
                                <a:gd name="T39" fmla="*/ -7112 h 744"/>
                                <a:gd name="T40" fmla="*/ 8291 w 619"/>
                                <a:gd name="T41" fmla="*/ -7123 h 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19" h="744">
                                  <a:moveTo>
                                    <a:pt x="7734" y="-7122"/>
                                  </a:moveTo>
                                  <a:lnTo>
                                    <a:pt x="7721" y="-7112"/>
                                  </a:lnTo>
                                  <a:lnTo>
                                    <a:pt x="7711" y="-7100"/>
                                  </a:lnTo>
                                  <a:lnTo>
                                    <a:pt x="7705" y="-7088"/>
                                  </a:lnTo>
                                  <a:lnTo>
                                    <a:pt x="7703" y="-7075"/>
                                  </a:lnTo>
                                  <a:lnTo>
                                    <a:pt x="7703" y="-6994"/>
                                  </a:lnTo>
                                  <a:lnTo>
                                    <a:pt x="7719" y="-6960"/>
                                  </a:lnTo>
                                  <a:lnTo>
                                    <a:pt x="7763" y="-6930"/>
                                  </a:lnTo>
                                  <a:lnTo>
                                    <a:pt x="7830" y="-6907"/>
                                  </a:lnTo>
                                  <a:lnTo>
                                    <a:pt x="7915" y="-6891"/>
                                  </a:lnTo>
                                  <a:lnTo>
                                    <a:pt x="8013" y="-6886"/>
                                  </a:lnTo>
                                  <a:lnTo>
                                    <a:pt x="8110" y="-6891"/>
                                  </a:lnTo>
                                  <a:lnTo>
                                    <a:pt x="8195" y="-6907"/>
                                  </a:lnTo>
                                  <a:lnTo>
                                    <a:pt x="8263" y="-6930"/>
                                  </a:lnTo>
                                  <a:lnTo>
                                    <a:pt x="8306" y="-6960"/>
                                  </a:lnTo>
                                  <a:lnTo>
                                    <a:pt x="8322" y="-6994"/>
                                  </a:lnTo>
                                  <a:lnTo>
                                    <a:pt x="8322" y="-7075"/>
                                  </a:lnTo>
                                  <a:lnTo>
                                    <a:pt x="8320" y="-7088"/>
                                  </a:lnTo>
                                  <a:lnTo>
                                    <a:pt x="8314" y="-7100"/>
                                  </a:lnTo>
                                  <a:lnTo>
                                    <a:pt x="8304" y="-7112"/>
                                  </a:lnTo>
                                  <a:lnTo>
                                    <a:pt x="8291" y="-7123"/>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2" name="Freeform 195"/>
                          <wps:cNvSpPr>
                            <a:spLocks/>
                          </wps:cNvSpPr>
                          <wps:spPr bwMode="auto">
                            <a:xfrm>
                              <a:off x="-31" y="7424"/>
                              <a:ext cx="619" cy="744"/>
                            </a:xfrm>
                            <a:custGeom>
                              <a:avLst/>
                              <a:gdLst>
                                <a:gd name="T0" fmla="*/ 8226 w 619"/>
                                <a:gd name="T1" fmla="*/ -6939 h 744"/>
                                <a:gd name="T2" fmla="*/ 8226 w 619"/>
                                <a:gd name="T3" fmla="*/ -7001 h 744"/>
                              </a:gdLst>
                              <a:ahLst/>
                              <a:cxnLst>
                                <a:cxn ang="0">
                                  <a:pos x="T0" y="T1"/>
                                </a:cxn>
                                <a:cxn ang="0">
                                  <a:pos x="T2" y="T3"/>
                                </a:cxn>
                              </a:cxnLst>
                              <a:rect l="0" t="0" r="r" b="b"/>
                              <a:pathLst>
                                <a:path w="619" h="744">
                                  <a:moveTo>
                                    <a:pt x="8226" y="-6939"/>
                                  </a:moveTo>
                                  <a:lnTo>
                                    <a:pt x="8226" y="-7001"/>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3" name="Freeform 196"/>
                          <wps:cNvSpPr>
                            <a:spLocks/>
                          </wps:cNvSpPr>
                          <wps:spPr bwMode="auto">
                            <a:xfrm>
                              <a:off x="-31" y="7424"/>
                              <a:ext cx="619" cy="744"/>
                            </a:xfrm>
                            <a:custGeom>
                              <a:avLst/>
                              <a:gdLst>
                                <a:gd name="T0" fmla="*/ 8268 w 619"/>
                                <a:gd name="T1" fmla="*/ -7007 h 744"/>
                                <a:gd name="T2" fmla="*/ 8268 w 619"/>
                                <a:gd name="T3" fmla="*/ -6960 h 744"/>
                              </a:gdLst>
                              <a:ahLst/>
                              <a:cxnLst>
                                <a:cxn ang="0">
                                  <a:pos x="T0" y="T1"/>
                                </a:cxn>
                                <a:cxn ang="0">
                                  <a:pos x="T2" y="T3"/>
                                </a:cxn>
                              </a:cxnLst>
                              <a:rect l="0" t="0" r="r" b="b"/>
                              <a:pathLst>
                                <a:path w="619" h="744">
                                  <a:moveTo>
                                    <a:pt x="8268" y="-7007"/>
                                  </a:moveTo>
                                  <a:lnTo>
                                    <a:pt x="8268" y="-6960"/>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4" name="Freeform 197"/>
                          <wps:cNvSpPr>
                            <a:spLocks/>
                          </wps:cNvSpPr>
                          <wps:spPr bwMode="auto">
                            <a:xfrm>
                              <a:off x="-31" y="7424"/>
                              <a:ext cx="619" cy="744"/>
                            </a:xfrm>
                            <a:custGeom>
                              <a:avLst/>
                              <a:gdLst>
                                <a:gd name="T0" fmla="*/ 8297 w 619"/>
                                <a:gd name="T1" fmla="*/ -7075 h 744"/>
                                <a:gd name="T2" fmla="*/ 8293 w 619"/>
                                <a:gd name="T3" fmla="*/ -7064 h 744"/>
                                <a:gd name="T4" fmla="*/ 8279 w 619"/>
                                <a:gd name="T5" fmla="*/ -7051 h 744"/>
                                <a:gd name="T6" fmla="*/ 8256 w 619"/>
                                <a:gd name="T7" fmla="*/ -7037 h 744"/>
                                <a:gd name="T8" fmla="*/ 8223 w 619"/>
                                <a:gd name="T9" fmla="*/ -7023 h 744"/>
                              </a:gdLst>
                              <a:ahLst/>
                              <a:cxnLst>
                                <a:cxn ang="0">
                                  <a:pos x="T0" y="T1"/>
                                </a:cxn>
                                <a:cxn ang="0">
                                  <a:pos x="T2" y="T3"/>
                                </a:cxn>
                                <a:cxn ang="0">
                                  <a:pos x="T4" y="T5"/>
                                </a:cxn>
                                <a:cxn ang="0">
                                  <a:pos x="T6" y="T7"/>
                                </a:cxn>
                                <a:cxn ang="0">
                                  <a:pos x="T8" y="T9"/>
                                </a:cxn>
                              </a:cxnLst>
                              <a:rect l="0" t="0" r="r" b="b"/>
                              <a:pathLst>
                                <a:path w="619" h="744">
                                  <a:moveTo>
                                    <a:pt x="8297" y="-7075"/>
                                  </a:moveTo>
                                  <a:lnTo>
                                    <a:pt x="8293" y="-7064"/>
                                  </a:lnTo>
                                  <a:lnTo>
                                    <a:pt x="8279" y="-7051"/>
                                  </a:lnTo>
                                  <a:lnTo>
                                    <a:pt x="8256" y="-7037"/>
                                  </a:lnTo>
                                  <a:lnTo>
                                    <a:pt x="8223" y="-7023"/>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5" name="Freeform 198"/>
                          <wps:cNvSpPr>
                            <a:spLocks/>
                          </wps:cNvSpPr>
                          <wps:spPr bwMode="auto">
                            <a:xfrm>
                              <a:off x="-31" y="7424"/>
                              <a:ext cx="619" cy="744"/>
                            </a:xfrm>
                            <a:custGeom>
                              <a:avLst/>
                              <a:gdLst>
                                <a:gd name="T0" fmla="*/ 8223 w 619"/>
                                <a:gd name="T1" fmla="*/ -7023 h 744"/>
                                <a:gd name="T2" fmla="*/ 8178 w 619"/>
                                <a:gd name="T3" fmla="*/ -7010 h 744"/>
                                <a:gd name="T4" fmla="*/ 8127 w 619"/>
                                <a:gd name="T5" fmla="*/ -7001 h 744"/>
                                <a:gd name="T6" fmla="*/ 8071 w 619"/>
                                <a:gd name="T7" fmla="*/ -6995 h 744"/>
                                <a:gd name="T8" fmla="*/ 8013 w 619"/>
                                <a:gd name="T9" fmla="*/ -6993 h 744"/>
                                <a:gd name="T10" fmla="*/ 7954 w 619"/>
                                <a:gd name="T11" fmla="*/ -6995 h 744"/>
                                <a:gd name="T12" fmla="*/ 7898 w 619"/>
                                <a:gd name="T13" fmla="*/ -7001 h 744"/>
                                <a:gd name="T14" fmla="*/ 7847 w 619"/>
                                <a:gd name="T15" fmla="*/ -7010 h 744"/>
                                <a:gd name="T16" fmla="*/ 7802 w 619"/>
                                <a:gd name="T17" fmla="*/ -7023 h 744"/>
                                <a:gd name="T18" fmla="*/ 7769 w 619"/>
                                <a:gd name="T19" fmla="*/ -7037 h 744"/>
                                <a:gd name="T20" fmla="*/ 7746 w 619"/>
                                <a:gd name="T21" fmla="*/ -7051 h 744"/>
                                <a:gd name="T22" fmla="*/ 7733 w 619"/>
                                <a:gd name="T23" fmla="*/ -7064 h 744"/>
                                <a:gd name="T24" fmla="*/ 7728 w 619"/>
                                <a:gd name="T25" fmla="*/ -7075 h 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9" h="744">
                                  <a:moveTo>
                                    <a:pt x="8223" y="-7023"/>
                                  </a:moveTo>
                                  <a:lnTo>
                                    <a:pt x="8178" y="-7010"/>
                                  </a:lnTo>
                                  <a:lnTo>
                                    <a:pt x="8127" y="-7001"/>
                                  </a:lnTo>
                                  <a:lnTo>
                                    <a:pt x="8071" y="-6995"/>
                                  </a:lnTo>
                                  <a:lnTo>
                                    <a:pt x="8013" y="-6993"/>
                                  </a:lnTo>
                                  <a:lnTo>
                                    <a:pt x="7954" y="-6995"/>
                                  </a:lnTo>
                                  <a:lnTo>
                                    <a:pt x="7898" y="-7001"/>
                                  </a:lnTo>
                                  <a:lnTo>
                                    <a:pt x="7847" y="-7010"/>
                                  </a:lnTo>
                                  <a:lnTo>
                                    <a:pt x="7802" y="-7023"/>
                                  </a:lnTo>
                                  <a:lnTo>
                                    <a:pt x="7769" y="-7037"/>
                                  </a:lnTo>
                                  <a:lnTo>
                                    <a:pt x="7746" y="-7051"/>
                                  </a:lnTo>
                                  <a:lnTo>
                                    <a:pt x="7733" y="-7064"/>
                                  </a:lnTo>
                                  <a:lnTo>
                                    <a:pt x="7728" y="-7075"/>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6" name="Freeform 199"/>
                          <wps:cNvSpPr>
                            <a:spLocks/>
                          </wps:cNvSpPr>
                          <wps:spPr bwMode="auto">
                            <a:xfrm>
                              <a:off x="-31" y="7424"/>
                              <a:ext cx="619" cy="744"/>
                            </a:xfrm>
                            <a:custGeom>
                              <a:avLst/>
                              <a:gdLst>
                                <a:gd name="T0" fmla="*/ 7734 w 619"/>
                                <a:gd name="T1" fmla="*/ -6939 h 744"/>
                                <a:gd name="T2" fmla="*/ 7721 w 619"/>
                                <a:gd name="T3" fmla="*/ -6928 h 744"/>
                                <a:gd name="T4" fmla="*/ 7711 w 619"/>
                                <a:gd name="T5" fmla="*/ -6917 h 744"/>
                                <a:gd name="T6" fmla="*/ 7705 w 619"/>
                                <a:gd name="T7" fmla="*/ -6905 h 744"/>
                                <a:gd name="T8" fmla="*/ 7703 w 619"/>
                                <a:gd name="T9" fmla="*/ -6892 h 744"/>
                                <a:gd name="T10" fmla="*/ 7703 w 619"/>
                                <a:gd name="T11" fmla="*/ -6810 h 744"/>
                                <a:gd name="T12" fmla="*/ 7719 w 619"/>
                                <a:gd name="T13" fmla="*/ -6776 h 744"/>
                                <a:gd name="T14" fmla="*/ 7763 w 619"/>
                                <a:gd name="T15" fmla="*/ -6747 h 744"/>
                                <a:gd name="T16" fmla="*/ 7830 w 619"/>
                                <a:gd name="T17" fmla="*/ -6723 h 744"/>
                                <a:gd name="T18" fmla="*/ 7915 w 619"/>
                                <a:gd name="T19" fmla="*/ -6708 h 744"/>
                                <a:gd name="T20" fmla="*/ 8013 w 619"/>
                                <a:gd name="T21" fmla="*/ -6703 h 744"/>
                                <a:gd name="T22" fmla="*/ 8110 w 619"/>
                                <a:gd name="T23" fmla="*/ -6708 h 744"/>
                                <a:gd name="T24" fmla="*/ 8195 w 619"/>
                                <a:gd name="T25" fmla="*/ -6723 h 744"/>
                                <a:gd name="T26" fmla="*/ 8263 w 619"/>
                                <a:gd name="T27" fmla="*/ -6747 h 744"/>
                                <a:gd name="T28" fmla="*/ 8306 w 619"/>
                                <a:gd name="T29" fmla="*/ -6776 h 744"/>
                                <a:gd name="T30" fmla="*/ 8322 w 619"/>
                                <a:gd name="T31" fmla="*/ -6810 h 744"/>
                                <a:gd name="T32" fmla="*/ 8322 w 619"/>
                                <a:gd name="T33" fmla="*/ -6892 h 744"/>
                                <a:gd name="T34" fmla="*/ 8320 w 619"/>
                                <a:gd name="T35" fmla="*/ -6905 h 744"/>
                                <a:gd name="T36" fmla="*/ 8314 w 619"/>
                                <a:gd name="T37" fmla="*/ -6917 h 744"/>
                                <a:gd name="T38" fmla="*/ 8304 w 619"/>
                                <a:gd name="T39" fmla="*/ -6928 h 744"/>
                                <a:gd name="T40" fmla="*/ 8291 w 619"/>
                                <a:gd name="T41" fmla="*/ -6939 h 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19" h="744">
                                  <a:moveTo>
                                    <a:pt x="7734" y="-6939"/>
                                  </a:moveTo>
                                  <a:lnTo>
                                    <a:pt x="7721" y="-6928"/>
                                  </a:lnTo>
                                  <a:lnTo>
                                    <a:pt x="7711" y="-6917"/>
                                  </a:lnTo>
                                  <a:lnTo>
                                    <a:pt x="7705" y="-6905"/>
                                  </a:lnTo>
                                  <a:lnTo>
                                    <a:pt x="7703" y="-6892"/>
                                  </a:lnTo>
                                  <a:lnTo>
                                    <a:pt x="7703" y="-6810"/>
                                  </a:lnTo>
                                  <a:lnTo>
                                    <a:pt x="7719" y="-6776"/>
                                  </a:lnTo>
                                  <a:lnTo>
                                    <a:pt x="7763" y="-6747"/>
                                  </a:lnTo>
                                  <a:lnTo>
                                    <a:pt x="7830" y="-6723"/>
                                  </a:lnTo>
                                  <a:lnTo>
                                    <a:pt x="7915" y="-6708"/>
                                  </a:lnTo>
                                  <a:lnTo>
                                    <a:pt x="8013" y="-6703"/>
                                  </a:lnTo>
                                  <a:lnTo>
                                    <a:pt x="8110" y="-6708"/>
                                  </a:lnTo>
                                  <a:lnTo>
                                    <a:pt x="8195" y="-6723"/>
                                  </a:lnTo>
                                  <a:lnTo>
                                    <a:pt x="8263" y="-6747"/>
                                  </a:lnTo>
                                  <a:lnTo>
                                    <a:pt x="8306" y="-6776"/>
                                  </a:lnTo>
                                  <a:lnTo>
                                    <a:pt x="8322" y="-6810"/>
                                  </a:lnTo>
                                  <a:lnTo>
                                    <a:pt x="8322" y="-6892"/>
                                  </a:lnTo>
                                  <a:lnTo>
                                    <a:pt x="8320" y="-6905"/>
                                  </a:lnTo>
                                  <a:lnTo>
                                    <a:pt x="8314" y="-6917"/>
                                  </a:lnTo>
                                  <a:lnTo>
                                    <a:pt x="8304" y="-6928"/>
                                  </a:lnTo>
                                  <a:lnTo>
                                    <a:pt x="8291" y="-6939"/>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7" name="Freeform 200"/>
                          <wps:cNvSpPr>
                            <a:spLocks/>
                          </wps:cNvSpPr>
                          <wps:spPr bwMode="auto">
                            <a:xfrm>
                              <a:off x="-31" y="7424"/>
                              <a:ext cx="619" cy="744"/>
                            </a:xfrm>
                            <a:custGeom>
                              <a:avLst/>
                              <a:gdLst>
                                <a:gd name="T0" fmla="*/ 8226 w 619"/>
                                <a:gd name="T1" fmla="*/ -6756 h 744"/>
                                <a:gd name="T2" fmla="*/ 8226 w 619"/>
                                <a:gd name="T3" fmla="*/ -6817 h 744"/>
                              </a:gdLst>
                              <a:ahLst/>
                              <a:cxnLst>
                                <a:cxn ang="0">
                                  <a:pos x="T0" y="T1"/>
                                </a:cxn>
                                <a:cxn ang="0">
                                  <a:pos x="T2" y="T3"/>
                                </a:cxn>
                              </a:cxnLst>
                              <a:rect l="0" t="0" r="r" b="b"/>
                              <a:pathLst>
                                <a:path w="619" h="744">
                                  <a:moveTo>
                                    <a:pt x="8226" y="-6756"/>
                                  </a:moveTo>
                                  <a:lnTo>
                                    <a:pt x="8226" y="-6817"/>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8" name="Freeform 201"/>
                          <wps:cNvSpPr>
                            <a:spLocks/>
                          </wps:cNvSpPr>
                          <wps:spPr bwMode="auto">
                            <a:xfrm>
                              <a:off x="-31" y="7424"/>
                              <a:ext cx="619" cy="744"/>
                            </a:xfrm>
                            <a:custGeom>
                              <a:avLst/>
                              <a:gdLst>
                                <a:gd name="T0" fmla="*/ 8268 w 619"/>
                                <a:gd name="T1" fmla="*/ -6824 h 744"/>
                                <a:gd name="T2" fmla="*/ 8268 w 619"/>
                                <a:gd name="T3" fmla="*/ -6777 h 744"/>
                              </a:gdLst>
                              <a:ahLst/>
                              <a:cxnLst>
                                <a:cxn ang="0">
                                  <a:pos x="T0" y="T1"/>
                                </a:cxn>
                                <a:cxn ang="0">
                                  <a:pos x="T2" y="T3"/>
                                </a:cxn>
                              </a:cxnLst>
                              <a:rect l="0" t="0" r="r" b="b"/>
                              <a:pathLst>
                                <a:path w="619" h="744">
                                  <a:moveTo>
                                    <a:pt x="8268" y="-6824"/>
                                  </a:moveTo>
                                  <a:lnTo>
                                    <a:pt x="8268" y="-6777"/>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9" name="Freeform 202"/>
                          <wps:cNvSpPr>
                            <a:spLocks/>
                          </wps:cNvSpPr>
                          <wps:spPr bwMode="auto">
                            <a:xfrm>
                              <a:off x="-31" y="7424"/>
                              <a:ext cx="619" cy="744"/>
                            </a:xfrm>
                            <a:custGeom>
                              <a:avLst/>
                              <a:gdLst>
                                <a:gd name="T0" fmla="*/ 8297 w 619"/>
                                <a:gd name="T1" fmla="*/ -6892 h 744"/>
                                <a:gd name="T2" fmla="*/ 8293 w 619"/>
                                <a:gd name="T3" fmla="*/ -6881 h 744"/>
                                <a:gd name="T4" fmla="*/ 8279 w 619"/>
                                <a:gd name="T5" fmla="*/ -6868 h 744"/>
                                <a:gd name="T6" fmla="*/ 8256 w 619"/>
                                <a:gd name="T7" fmla="*/ -6854 h 744"/>
                                <a:gd name="T8" fmla="*/ 8223 w 619"/>
                                <a:gd name="T9" fmla="*/ -6840 h 744"/>
                              </a:gdLst>
                              <a:ahLst/>
                              <a:cxnLst>
                                <a:cxn ang="0">
                                  <a:pos x="T0" y="T1"/>
                                </a:cxn>
                                <a:cxn ang="0">
                                  <a:pos x="T2" y="T3"/>
                                </a:cxn>
                                <a:cxn ang="0">
                                  <a:pos x="T4" y="T5"/>
                                </a:cxn>
                                <a:cxn ang="0">
                                  <a:pos x="T6" y="T7"/>
                                </a:cxn>
                                <a:cxn ang="0">
                                  <a:pos x="T8" y="T9"/>
                                </a:cxn>
                              </a:cxnLst>
                              <a:rect l="0" t="0" r="r" b="b"/>
                              <a:pathLst>
                                <a:path w="619" h="744">
                                  <a:moveTo>
                                    <a:pt x="8297" y="-6892"/>
                                  </a:moveTo>
                                  <a:lnTo>
                                    <a:pt x="8293" y="-6881"/>
                                  </a:lnTo>
                                  <a:lnTo>
                                    <a:pt x="8279" y="-6868"/>
                                  </a:lnTo>
                                  <a:lnTo>
                                    <a:pt x="8256" y="-6854"/>
                                  </a:lnTo>
                                  <a:lnTo>
                                    <a:pt x="8223" y="-6840"/>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Freeform 203"/>
                          <wps:cNvSpPr>
                            <a:spLocks/>
                          </wps:cNvSpPr>
                          <wps:spPr bwMode="auto">
                            <a:xfrm>
                              <a:off x="-31" y="7424"/>
                              <a:ext cx="619" cy="744"/>
                            </a:xfrm>
                            <a:custGeom>
                              <a:avLst/>
                              <a:gdLst>
                                <a:gd name="T0" fmla="*/ 8223 w 619"/>
                                <a:gd name="T1" fmla="*/ -6840 h 744"/>
                                <a:gd name="T2" fmla="*/ 8178 w 619"/>
                                <a:gd name="T3" fmla="*/ -6827 h 744"/>
                                <a:gd name="T4" fmla="*/ 8127 w 619"/>
                                <a:gd name="T5" fmla="*/ -6818 h 744"/>
                                <a:gd name="T6" fmla="*/ 8071 w 619"/>
                                <a:gd name="T7" fmla="*/ -6812 h 744"/>
                                <a:gd name="T8" fmla="*/ 8013 w 619"/>
                                <a:gd name="T9" fmla="*/ -6810 h 744"/>
                                <a:gd name="T10" fmla="*/ 7954 w 619"/>
                                <a:gd name="T11" fmla="*/ -6812 h 744"/>
                                <a:gd name="T12" fmla="*/ 7898 w 619"/>
                                <a:gd name="T13" fmla="*/ -6818 h 744"/>
                                <a:gd name="T14" fmla="*/ 7847 w 619"/>
                                <a:gd name="T15" fmla="*/ -6827 h 744"/>
                                <a:gd name="T16" fmla="*/ 7802 w 619"/>
                                <a:gd name="T17" fmla="*/ -6840 h 744"/>
                                <a:gd name="T18" fmla="*/ 7769 w 619"/>
                                <a:gd name="T19" fmla="*/ -6854 h 744"/>
                                <a:gd name="T20" fmla="*/ 7746 w 619"/>
                                <a:gd name="T21" fmla="*/ -6868 h 744"/>
                                <a:gd name="T22" fmla="*/ 7733 w 619"/>
                                <a:gd name="T23" fmla="*/ -6881 h 744"/>
                                <a:gd name="T24" fmla="*/ 7728 w 619"/>
                                <a:gd name="T25" fmla="*/ -6892 h 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9" h="744">
                                  <a:moveTo>
                                    <a:pt x="8223" y="-6840"/>
                                  </a:moveTo>
                                  <a:lnTo>
                                    <a:pt x="8178" y="-6827"/>
                                  </a:lnTo>
                                  <a:lnTo>
                                    <a:pt x="8127" y="-6818"/>
                                  </a:lnTo>
                                  <a:lnTo>
                                    <a:pt x="8071" y="-6812"/>
                                  </a:lnTo>
                                  <a:lnTo>
                                    <a:pt x="8013" y="-6810"/>
                                  </a:lnTo>
                                  <a:lnTo>
                                    <a:pt x="7954" y="-6812"/>
                                  </a:lnTo>
                                  <a:lnTo>
                                    <a:pt x="7898" y="-6818"/>
                                  </a:lnTo>
                                  <a:lnTo>
                                    <a:pt x="7847" y="-6827"/>
                                  </a:lnTo>
                                  <a:lnTo>
                                    <a:pt x="7802" y="-6840"/>
                                  </a:lnTo>
                                  <a:lnTo>
                                    <a:pt x="7769" y="-6854"/>
                                  </a:lnTo>
                                  <a:lnTo>
                                    <a:pt x="7746" y="-6868"/>
                                  </a:lnTo>
                                  <a:lnTo>
                                    <a:pt x="7733" y="-6881"/>
                                  </a:lnTo>
                                  <a:lnTo>
                                    <a:pt x="7728" y="-6892"/>
                                  </a:lnTo>
                                </a:path>
                              </a:pathLst>
                            </a:custGeom>
                            <a:noFill/>
                            <a:ln w="13893">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81" o:spid="_x0000_s1026" style="position:absolute;margin-left:383.05pt;margin-top:-7.05pt;width:32.1pt;height:43.65pt;z-index:251651584;mso-position-horizontal-relative:page" coordorigin="7661,-141" coordsize="642,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" o:allowincell="f">
                <v:shape id="Freeform 182" o:spid="_x0000_s1027" style="position:absolute;left:7703;top:-130;width:589;height:297;visibility:visible;mso-wrap-style:square;v-text-anchor:top" coordsize="58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7ycMA&#10;AADcAAAADwAAAGRycy9kb3ducmV2LnhtbESPQWvCQBSE7wX/w/IEb3VTD6amrlKDYumt6sHjI/tM&#10;QrNvw+5T47/vFgo9DjPzDbNcD65TNwqx9WzgZZqBIq68bbk2cDrunl9BRUG22HkmAw+KsF6NnpZY&#10;WH/nL7odpFYJwrFAA41IX2gdq4YcxqnviZN38cGhJBlqbQPeE9x1epZlc+2w5bTQYE9lQ9X34eoM&#10;bKUrQ7bPfdCXfHve1OdPKb0xk/Hw/gZKaJD/8F/7wxrI8wX8nklH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G7ycMAAADcAAAADwAAAAAAAAAAAAAAAACYAgAAZHJzL2Rv&#10;d25yZXYueG1sUEsFBgAAAAAEAAQA9QAAAIgDAAAAAA==&#10;" path="m,236r47,25l112,280r78,12l278,297r98,-6l461,276r67,-23l572,223r16,-34l588,107,572,73,528,44,461,20,376,5,278,e" filled="f" strokecolor="#f15f5a" strokeweight=".38592mm">
                  <v:path arrowok="t" o:connecttype="custom" o:connectlocs="0,236;47,261;112,280;190,292;278,297;376,291;461,276;528,253;572,223;588,189;588,107;572,73;528,44;461,20;376,5;278,0" o:connectangles="0,0,0,0,0,0,0,0,0,0,0,0,0,0,0,0"/>
                </v:shape>
                <v:shape id="Picture 183" o:spid="_x0000_s1028" type="#_x0000_t75" style="position:absolute;left:7661;top:-141;width:340;height: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F53DBAAAA3AAAAA8AAABkcnMvZG93bnJldi54bWxET02LwjAQvQv+hzCCN03dg0o1ylZX9LBU&#10;qu59aGbbss2kNNHWf785CB4f73u97U0tHtS6yrKC2TQCQZxbXXGh4HY9TJYgnEfWWFsmBU9ysN0M&#10;B2uMte04o8fFFyKEsItRQel9E0vp8pIMuqltiAP3a1uDPsC2kLrFLoSbWn5E0VwarDg0lNjQrqT8&#10;73I3Cr6LWZrUyfVLp8l5f4xS02U/RqnxqP9cgfDU+7f45T5pBYtlmB/OhCMgN/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kF53DBAAAA3AAAAA8AAAAAAAAAAAAAAAAAnwIA&#10;AGRycy9kb3ducmV2LnhtbFBLBQYAAAAABAAEAPcAAACNAwAAAAA=&#10;">
                  <v:imagedata r:id="rId71" o:title=""/>
                </v:shape>
                <v:group id="Group 184" o:spid="_x0000_s1029" style="position:absolute;left:-31;top:7424;width:619;height:744" coordorigin="-31,7424" coordsize="619,7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ZcQAAADcAAAADwAAAGRycy9kb3ducmV2LnhtbESPQYvCMBSE78L+h/CE&#10;vWnaXXSlGkXEXTyIoC6It0fzbIvNS2liW/+9EQSPw8x8w8wWnSlFQ7UrLCuIhxEI4tTqgjMF/8ff&#10;wQSE88gaS8uk4E4OFvOP3gwTbVveU3PwmQgQdgkqyL2vEildmpNBN7QVcfAutjbog6wzqWtsA9yU&#10;8iuKxtJgwWEhx4pWOaXXw80o+GuxXX7H62Z7vazu5+Nod9rGpNRnv1tOQXjq/Dv8am+0gp9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ZcQAAADcAAAA&#10;DwAAAAAAAAAAAAAAAACqAgAAZHJzL2Rvd25yZXYueG1sUEsFBgAAAAAEAAQA+gAAAJsDAAAAAA==&#10;">
                  <v:shape id="Freeform 185" o:spid="_x0000_s1030"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NLcIA&#10;AADcAAAADwAAAGRycy9kb3ducmV2LnhtbESPQYvCMBSE74L/ITzBm6Z60FqNIoLgSdRdFrw9mmdb&#10;bF5qEmv992ZhYY/DzHzDrDadqUVLzleWFUzGCQji3OqKCwXfX/tRCsIHZI21ZVLwJg+bdb+3wkzb&#10;F5+pvYRCRAj7DBWUITSZlD4vyaAf24Y4ejfrDIYoXSG1w1eEm1pOk2QmDVYcF0psaFdSfr88jYJb&#10;Uaf2tJiZ0Fz1A1v3/jnuKqWGg267BBGoC//hv/ZBK5inU/g9E4+AX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8o0twgAAANwAAAAPAAAAAAAAAAAAAAAAAJgCAABkcnMvZG93&#10;bnJldi54bWxQSwUGAAAAAAQABAD1AAAAhwMAAAAA&#10;" path="m8226,-7310r,-62e" filled="f" strokecolor="#f15f5a" strokeweight=".38592mm">
                    <v:path arrowok="t" o:connecttype="custom" o:connectlocs="8226,-7310;8226,-7372" o:connectangles="0,0"/>
                  </v:shape>
                  <v:shape id="Freeform 186" o:spid="_x0000_s1031"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4otsMA&#10;AADcAAAADwAAAGRycy9kb3ducmV2LnhtbESPQYvCMBSE74L/ITzBm6a7gna7RhFhwZO4KoK3R/Ns&#10;yzYvNYm1/nsjLHgcZuYbZr7sTC1acr6yrOBjnIAgzq2uuFBwPPyMUhA+IGusLZOCB3lYLvq9OWba&#10;3vmX2n0oRISwz1BBGUKTSenzkgz6sW2Io3exzmCI0hVSO7xHuKnlZ5JMpcGK40KJDa1Lyv/2N6Pg&#10;UtSp3X1NTWjO+oqte5y260qp4aBbfYMI1IV3+L+90Qpm6QReZ+IR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4otsMAAADcAAAADwAAAAAAAAAAAAAAAACYAgAAZHJzL2Rv&#10;d25yZXYueG1sUEsFBgAAAAAEAAQA9QAAAIgDAAAAAA==&#10;" path="m8268,-7378r,47e" filled="f" strokecolor="#f15f5a" strokeweight=".38592mm">
                    <v:path arrowok="t" o:connecttype="custom" o:connectlocs="8268,-7378;8268,-7331" o:connectangles="0,0"/>
                  </v:shape>
                  <v:shape id="Freeform 187" o:spid="_x0000_s1032"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ewwsMA&#10;AADcAAAADwAAAGRycy9kb3ducmV2LnhtbESPQYvCMBSE74L/ITzBm6a7iHa7RhFhwZO4KoK3R/Ns&#10;yzYvNYm1/nsjLHgcZuYbZr7sTC1acr6yrOBjnIAgzq2uuFBwPPyMUhA+IGusLZOCB3lYLvq9OWba&#10;3vmX2n0oRISwz1BBGUKTSenzkgz6sW2Io3exzmCI0hVSO7xHuKnlZ5JMpcGK40KJDa1Lyv/2N6Pg&#10;UtSp3X1NTWjO+oqte5y260qp4aBbfYMI1IV3+L+90Qpm6QReZ+IR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ewwsMAAADcAAAADwAAAAAAAAAAAAAAAACYAgAAZHJzL2Rv&#10;d25yZXYueG1sUEsFBgAAAAAEAAQA9QAAAIgDAAAAAA==&#10;" path="m8297,-7446r-4,11l8279,-7422r-23,14l8223,-7394e" filled="f" strokecolor="#f15f5a" strokeweight=".38592mm">
                    <v:path arrowok="t" o:connecttype="custom" o:connectlocs="8297,-7446;8293,-7435;8279,-7422;8256,-7408;8223,-7394" o:connectangles="0,0,0,0,0"/>
                  </v:shape>
                  <v:shape id="Freeform 188" o:spid="_x0000_s1033"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sVWcMA&#10;AADcAAAADwAAAGRycy9kb3ducmV2LnhtbESPQYvCMBSE74L/ITzBm6a7oHa7RhFhwZO4KoK3R/Ns&#10;yzYvNYm1/nsjLHgcZuYbZr7sTC1acr6yrOBjnIAgzq2uuFBwPPyMUhA+IGusLZOCB3lYLvq9OWba&#10;3vmX2n0oRISwz1BBGUKTSenzkgz6sW2Io3exzmCI0hVSO7xHuKnlZ5JMpcGK40KJDa1Lyv/2N6Pg&#10;UtSp3X1NTWjO+oqte5y260qp4aBbfYMI1IV3+L+90Qpm6QReZ+IR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sVWcMAAADcAAAADwAAAAAAAAAAAAAAAACYAgAAZHJzL2Rv&#10;d25yZXYueG1sUEsFBgAAAAAEAAQA9QAAAIgDAAAAAA==&#10;" path="m8223,-7394r-45,13l8127,-7372r-56,6l8013,-7364r-59,-2l7898,-7372r-51,-9l7802,-7394r-33,-14l7746,-7422r-13,-13l7728,-7446e" filled="f" strokecolor="#f15f5a" strokeweight=".38592mm">
                    <v:path arrowok="t" o:connecttype="custom" o:connectlocs="8223,-7394;8178,-7381;8127,-7372;8071,-7366;8013,-7364;7954,-7366;7898,-7372;7847,-7381;7802,-7394;7769,-7408;7746,-7422;7733,-7435;7728,-7446" o:connectangles="0,0,0,0,0,0,0,0,0,0,0,0,0"/>
                  </v:shape>
                  <v:shape id="Freeform 189" o:spid="_x0000_s1034"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mLLsQA&#10;AADcAAAADwAAAGRycy9kb3ducmV2LnhtbESPS2vDMBCE74X8B7GB3mo5PbiOEyWEQKGn0qYhkNti&#10;rR/EWjmS6se/rwqFHoeZ+YbZ7ifTiYGcby0rWCUpCOLS6pZrBeev16cchA/IGjvLpGAmD/vd4mGL&#10;hbYjf9JwCrWIEPYFKmhC6AspfdmQQZ/Ynjh6lXUGQ5SultrhGOGmk89pmkmDLceFBns6NlTeTt9G&#10;QVV3uf1YZyb0V33Hwc2X92Or1ONyOmxABJrCf/iv/aYVvOQZ/J6JR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Jiy7EAAAA3AAAAA8AAAAAAAAAAAAAAAAAmAIAAGRycy9k&#10;b3ducmV2LnhtbFBLBQYAAAAABAAEAPUAAACJAwAAAAA=&#10;" path="m7734,-7317r-13,11l7711,-7295r-6,12l7703,-7270r,82l7719,-7154r44,29l7830,-7101r85,15l8013,-7081r97,-5l8195,-7101r68,-24l8306,-7154r16,-34l8322,-7270r-2,-13l8314,-7295r-10,-11l8291,-7317e" filled="f" strokecolor="#f15f5a" strokeweight=".38592mm">
                    <v:path arrowok="t" o:connecttype="custom" o:connectlocs="7734,-7317;7721,-7306;7711,-7295;7705,-7283;7703,-7270;7703,-7188;7719,-7154;7763,-7125;7830,-7101;7915,-7086;8013,-7081;8110,-7086;8195,-7101;8263,-7125;8306,-7154;8322,-7188;8322,-7270;8320,-7283;8314,-7295;8304,-7306;8291,-7317" o:connectangles="0,0,0,0,0,0,0,0,0,0,0,0,0,0,0,0,0,0,0,0,0"/>
                  </v:shape>
                  <v:shape id="Freeform 190" o:spid="_x0000_s1035"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UutcMA&#10;AADcAAAADwAAAGRycy9kb3ducmV2LnhtbESPQYvCMBSE78L+h/AWvNlUD9qtRhFB2NOirgh7ezTP&#10;tti81CTW+u+NIOxxmJlvmMWqN43oyPnasoJxkoIgLqyuuVRw/N2OMhA+IGtsLJOCB3lYLT8GC8y1&#10;vfOeukMoRYSwz1FBFUKbS+mLigz6xLbE0TtbZzBE6UqpHd4j3DRykqZTabDmuFBhS5uKisvhZhSc&#10;yyazu6+pCe2fvmLnHqefTa3U8LNfz0EE6sN/+N3+1gpm2QxeZ+IR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UutcMAAADcAAAADwAAAAAAAAAAAAAAAACYAgAAZHJzL2Rv&#10;d25yZXYueG1sUEsFBgAAAAAEAAQA9QAAAIgDAAAAAA==&#10;" path="m8226,-7134r,-61e" filled="f" strokecolor="#f15f5a" strokeweight=".38592mm">
                    <v:path arrowok="t" o:connecttype="custom" o:connectlocs="8226,-7134;8226,-7195" o:connectangles="0,0"/>
                  </v:shape>
                  <v:shape id="Freeform 191" o:spid="_x0000_s1036"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q6x8AA&#10;AADcAAAADwAAAGRycy9kb3ducmV2LnhtbERPTYvCMBC9C/6HMII3Td2DW2tTEUHwJK4rgrehGdti&#10;M6lJttZ/vzks7PHxvvPNYFrRk/ONZQWLeQKCuLS64UrB5Xs/S0H4gKyxtUwK3uRhU4xHOWbavviL&#10;+nOoRAxhn6GCOoQuk9KXNRn0c9sRR+5uncEQoaukdviK4aaVH0mylAYbjg01drSrqXycf4yCe9Wm&#10;9rRamtDd9BN7974ed41S08mwXYMINIR/8Z/7oBV8pnFtPBOPgCx+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hq6x8AAAADcAAAADwAAAAAAAAAAAAAAAACYAgAAZHJzL2Rvd25y&#10;ZXYueG1sUEsFBgAAAAAEAAQA9QAAAIUDAAAAAA==&#10;" path="m8268,-7202r,47e" filled="f" strokecolor="#f15f5a" strokeweight=".38592mm">
                    <v:path arrowok="t" o:connecttype="custom" o:connectlocs="8268,-7202;8268,-7155" o:connectangles="0,0"/>
                  </v:shape>
                  <v:shape id="Freeform 192" o:spid="_x0000_s1037"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fXMQA&#10;AADcAAAADwAAAGRycy9kb3ducmV2LnhtbESPQWvCQBSE7wX/w/KE3urGHtIYXUWEQk/F2lLw9sg+&#10;s8Hs27i7TeK/dwWhx2FmvmFWm9G2oicfGscK5rMMBHHldMO1gp/v95cCRIjIGlvHpOBKATbrydMK&#10;S+0G/qL+EGuRIBxKVGBi7EopQ2XIYpi5jjh5J+ctxiR9LbXHIcFtK1+zLJcWG04LBjvaGarOhz+r&#10;4FS3hdsvchu7o75g76+/n7tGqefpuF2CiDTG//Cj/aEVvBULuJ9JR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WH1zEAAAA3AAAAA8AAAAAAAAAAAAAAAAAmAIAAGRycy9k&#10;b3ducmV2LnhtbFBLBQYAAAAABAAEAPUAAACJAwAAAAA=&#10;" path="m8297,-7270r-4,11l8279,-7246r-23,14l8223,-7218e" filled="f" strokecolor="#f15f5a" strokeweight=".38592mm">
                    <v:path arrowok="t" o:connecttype="custom" o:connectlocs="8297,-7270;8293,-7259;8279,-7246;8256,-7232;8223,-7218" o:connectangles="0,0,0,0,0"/>
                  </v:shape>
                  <v:shape id="Freeform 193" o:spid="_x0000_s1038"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UgHMEA&#10;AADcAAAADwAAAGRycy9kb3ducmV2LnhtbERPu2rDMBTdA/0HcQvdYjkd3Ni1HEIg0Km0aQhku1jX&#10;D2pdOZJqO39fDYWOh/Mud4sZxETO95YVbJIUBHFtdc+tgvPXcb0F4QOyxsEyKbiTh131sCqx0Hbm&#10;T5pOoRUxhH2BCroQxkJKX3dk0Cd2JI5cY53BEKFrpXY4x3AzyOc0zaTBnmNDhyMdOqq/Tz9GQdMO&#10;W/uRZyaMV33Dyd0v74deqafHZf8KItAS/sV/7jet4CWP8+OZeARk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1IBzBAAAA3AAAAA8AAAAAAAAAAAAAAAAAmAIAAGRycy9kb3du&#10;cmV2LnhtbFBLBQYAAAAABAAEAPUAAACGAwAAAAA=&#10;" path="m8223,-7218r-45,13l8127,-7196r-56,6l8013,-7188r-59,-2l7898,-7196r-51,-9l7802,-7218r-33,-14l7746,-7246r-13,-13l7728,-7270e" filled="f" strokecolor="#f15f5a" strokeweight=".38592mm">
                    <v:path arrowok="t" o:connecttype="custom" o:connectlocs="8223,-7218;8178,-7205;8127,-7196;8071,-7190;8013,-7188;7954,-7190;7898,-7196;7847,-7205;7802,-7218;7769,-7232;7746,-7246;7733,-7259;7728,-7270" o:connectangles="0,0,0,0,0,0,0,0,0,0,0,0,0"/>
                  </v:shape>
                  <v:shape id="Freeform 194" o:spid="_x0000_s1039"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mFh8QA&#10;AADcAAAADwAAAGRycy9kb3ducmV2LnhtbESPzYvCMBTE74L/Q3gL3jTVgx9d07IIgidZPxC8PZpn&#10;W7Z5qUms9b/fLCx4HGbmN8w6700jOnK+tqxgOklAEBdW11wqOJ+24yUIH5A1NpZJwYs85NlwsMZU&#10;2ycfqDuGUkQI+xQVVCG0qZS+qMign9iWOHo36wyGKF0ptcNnhJtGzpJkLg3WHBcqbGlTUfFzfBgF&#10;t7JZ2u/V3IT2qu/Yuddlv6mVGn30X58gAvXhHf5v77SCxWoKf2fiEZ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5hYfEAAAA3AAAAA8AAAAAAAAAAAAAAAAAmAIAAGRycy9k&#10;b3ducmV2LnhtbFBLBQYAAAAABAAEAPUAAACJAwAAAAA=&#10;" path="m7734,-7122r-13,10l7711,-7100r-6,12l7703,-7075r,81l7719,-6960r44,30l7830,-6907r85,16l8013,-6886r97,-5l8195,-6907r68,-23l8306,-6960r16,-34l8322,-7075r-2,-13l8314,-7100r-10,-12l8291,-7123e" filled="f" strokecolor="#f15f5a" strokeweight=".38592mm">
                    <v:path arrowok="t" o:connecttype="custom" o:connectlocs="7734,-7122;7721,-7112;7711,-7100;7705,-7088;7703,-7075;7703,-6994;7719,-6960;7763,-6930;7830,-6907;7915,-6891;8013,-6886;8110,-6891;8195,-6907;8263,-6930;8306,-6960;8322,-6994;8322,-7075;8320,-7088;8314,-7100;8304,-7112;8291,-7123" o:connectangles="0,0,0,0,0,0,0,0,0,0,0,0,0,0,0,0,0,0,0,0,0"/>
                  </v:shape>
                  <v:shape id="Freeform 195" o:spid="_x0000_s1040"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sb8MQA&#10;AADcAAAADwAAAGRycy9kb3ducmV2LnhtbESPT2vCQBTE7wW/w/IEb3WjB6sxq4hQ8CRtKoK3R/bl&#10;D2bfprtrTL59t1DocZiZ3zDZfjCt6Mn5xrKCxTwBQVxY3XCl4PL1/roG4QOyxtYyKRjJw343eckw&#10;1fbJn9TnoRIRwj5FBXUIXSqlL2oy6Oe2I45eaZ3BEKWrpHb4jHDTymWSrKTBhuNCjR0dayru+cMo&#10;KKt2bT82KxO6m/7G3o3X87FRajYdDlsQgYbwH/5rn7SCt80Sfs/EI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rG/DEAAAA3AAAAA8AAAAAAAAAAAAAAAAAmAIAAGRycy9k&#10;b3ducmV2LnhtbFBLBQYAAAAABAAEAPUAAACJAwAAAAA=&#10;" path="m8226,-6939r,-62e" filled="f" strokecolor="#f15f5a" strokeweight=".38592mm">
                    <v:path arrowok="t" o:connecttype="custom" o:connectlocs="8226,-6939;8226,-7001" o:connectangles="0,0"/>
                  </v:shape>
                  <v:shape id="Freeform 196" o:spid="_x0000_s1041"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e+a8MA&#10;AADcAAAADwAAAGRycy9kb3ducmV2LnhtbESPQYvCMBSE74L/ITzBm6a7gtauUURY8CSuirC3R/Ns&#10;yzYvNYm1/nsjLHgcZuYbZrHqTC1acr6yrOBjnIAgzq2uuFBwOn6PUhA+IGusLZOCB3lYLfu9BWba&#10;3vmH2kMoRISwz1BBGUKTSenzkgz6sW2Io3exzmCI0hVSO7xHuKnlZ5JMpcGK40KJDW1Kyv8ON6Pg&#10;UtSp3c+nJjS/+oqte5x3m0qp4aBbf4EI1IV3+L+91Qpm8wm8zsQj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e+a8MAAADcAAAADwAAAAAAAAAAAAAAAACYAgAAZHJzL2Rv&#10;d25yZXYueG1sUEsFBgAAAAAEAAQA9QAAAIgDAAAAAA==&#10;" path="m8268,-7007r,47e" filled="f" strokecolor="#f15f5a" strokeweight=".38592mm">
                    <v:path arrowok="t" o:connecttype="custom" o:connectlocs="8268,-7007;8268,-6960" o:connectangles="0,0"/>
                  </v:shape>
                  <v:shape id="Freeform 197" o:spid="_x0000_s1042"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4mH8MA&#10;AADcAAAADwAAAGRycy9kb3ducmV2LnhtbESPQYvCMBSE74L/ITzBm6a7iNauUURY8CSuirC3R/Ns&#10;yzYvNYm1/nsjLHgcZuYbZrHqTC1acr6yrOBjnIAgzq2uuFBwOn6PUhA+IGusLZOCB3lYLfu9BWba&#10;3vmH2kMoRISwz1BBGUKTSenzkgz6sW2Io3exzmCI0hVSO7xHuKnlZ5JMpcGK40KJDW1Kyv8ON6Pg&#10;UtSp3c+nJjS/+oqte5x3m0qp4aBbf4EI1IV3+L+91Qpm8wm8zsQj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4mH8MAAADcAAAADwAAAAAAAAAAAAAAAACYAgAAZHJzL2Rv&#10;d25yZXYueG1sUEsFBgAAAAAEAAQA9QAAAIgDAAAAAA==&#10;" path="m8297,-7075r-4,11l8279,-7051r-23,14l8223,-7023e" filled="f" strokecolor="#f15f5a" strokeweight=".38592mm">
                    <v:path arrowok="t" o:connecttype="custom" o:connectlocs="8297,-7075;8293,-7064;8279,-7051;8256,-7037;8223,-7023" o:connectangles="0,0,0,0,0"/>
                  </v:shape>
                  <v:shape id="Freeform 198" o:spid="_x0000_s1043"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KDhMMA&#10;AADcAAAADwAAAGRycy9kb3ducmV2LnhtbESPQYvCMBSE74L/ITzBm6a7oNauUURY8CSuirC3R/Ns&#10;yzYvNYm1/nsjLHgcZuYbZrHqTC1acr6yrOBjnIAgzq2uuFBwOn6PUhA+IGusLZOCB3lYLfu9BWba&#10;3vmH2kMoRISwz1BBGUKTSenzkgz6sW2Io3exzmCI0hVSO7xHuKnlZ5JMpcGK40KJDW1Kyv8ON6Pg&#10;UtSp3c+nJjS/+oqte5x3m0qp4aBbf4EI1IV3+L+91Qpm8wm8zsQj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KDhMMAAADcAAAADwAAAAAAAAAAAAAAAACYAgAAZHJzL2Rv&#10;d25yZXYueG1sUEsFBgAAAAAEAAQA9QAAAIgDAAAAAA==&#10;" path="m8223,-7023r-45,13l8127,-7001r-56,6l8013,-6993r-59,-2l7898,-7001r-51,-9l7802,-7023r-33,-14l7746,-7051r-13,-13l7728,-7075e" filled="f" strokecolor="#f15f5a" strokeweight=".38592mm">
                    <v:path arrowok="t" o:connecttype="custom" o:connectlocs="8223,-7023;8178,-7010;8127,-7001;8071,-6995;8013,-6993;7954,-6995;7898,-7001;7847,-7010;7802,-7023;7769,-7037;7746,-7051;7733,-7064;7728,-7075" o:connectangles="0,0,0,0,0,0,0,0,0,0,0,0,0"/>
                  </v:shape>
                  <v:shape id="Freeform 199" o:spid="_x0000_s1044"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Ad88MA&#10;AADcAAAADwAAAGRycy9kb3ducmV2LnhtbESPT4vCMBTE74LfITzBm6Z6qLZrlEUQPMn6B2Fvj+bZ&#10;lm1eahJr/fabhQWPw8z8hlltetOIjpyvLSuYTRMQxIXVNZcKLufdZAnCB2SNjWVS8CIPm/VwsMJc&#10;2ycfqTuFUkQI+xwVVCG0uZS+qMign9qWOHo36wyGKF0ptcNnhJtGzpMklQZrjgsVtrStqPg5PYyC&#10;W9ks7VeWmtB+6zt27nU9bGulxqP+8wNEoD68w//tvVawyF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Ad88MAAADcAAAADwAAAAAAAAAAAAAAAACYAgAAZHJzL2Rv&#10;d25yZXYueG1sUEsFBgAAAAAEAAQA9QAAAIgDAAAAAA==&#10;" path="m7734,-6939r-13,11l7711,-6917r-6,12l7703,-6892r,82l7719,-6776r44,29l7830,-6723r85,15l8013,-6703r97,-5l8195,-6723r68,-24l8306,-6776r16,-34l8322,-6892r-2,-13l8314,-6917r-10,-11l8291,-6939e" filled="f" strokecolor="#f15f5a" strokeweight=".38592mm">
                    <v:path arrowok="t" o:connecttype="custom" o:connectlocs="7734,-6939;7721,-6928;7711,-6917;7705,-6905;7703,-6892;7703,-6810;7719,-6776;7763,-6747;7830,-6723;7915,-6708;8013,-6703;8110,-6708;8195,-6723;8263,-6747;8306,-6776;8322,-6810;8322,-6892;8320,-6905;8314,-6917;8304,-6928;8291,-6939" o:connectangles="0,0,0,0,0,0,0,0,0,0,0,0,0,0,0,0,0,0,0,0,0"/>
                  </v:shape>
                  <v:shape id="Freeform 200" o:spid="_x0000_s1045"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4aMQA&#10;AADcAAAADwAAAGRycy9kb3ducmV2LnhtbESPwWrDMBBE74X8g9hAb42cHuzEiWxCoNBTad0QyG2x&#10;NraJtXIl1bH/vioUehxm5g2zLyfTi5Gc7ywrWK8SEMS11R03Ck6fL08bED4ga+wtk4KZPJTF4mGP&#10;ubZ3/qCxCo2IEPY5KmhDGHIpfd2SQb+yA3H0rtYZDFG6RmqH9wg3vXxOklQa7DgutDjQsaX6Vn0b&#10;Bdem39j3bWrCcNFfOLr5/HbslHpcTocdiEBT+A//tV+1gmybwe+ZeARk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cuGjEAAAA3AAAAA8AAAAAAAAAAAAAAAAAmAIAAGRycy9k&#10;b3ducmV2LnhtbFBLBQYAAAAABAAEAPUAAACJAwAAAAA=&#10;" path="m8226,-6756r,-61e" filled="f" strokecolor="#f15f5a" strokeweight=".38592mm">
                    <v:path arrowok="t" o:connecttype="custom" o:connectlocs="8226,-6756;8226,-6817" o:connectangles="0,0"/>
                  </v:shape>
                  <v:shape id="Freeform 201" o:spid="_x0000_s1046"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MsGsEA&#10;AADcAAAADwAAAGRycy9kb3ducmV2LnhtbERPu2rDMBTdA/0HcQvdYjkd3Ni1HEIg0Km0aQhku1jX&#10;D2pdOZJqO39fDYWOh/Mud4sZxETO95YVbJIUBHFtdc+tgvPXcb0F4QOyxsEyKbiTh131sCqx0Hbm&#10;T5pOoRUxhH2BCroQxkJKX3dk0Cd2JI5cY53BEKFrpXY4x3AzyOc0zaTBnmNDhyMdOqq/Tz9GQdMO&#10;W/uRZyaMV33Dyd0v74deqafHZf8KItAS/sV/7jet4CWPa+OZeARk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LBrBAAAA3AAAAA8AAAAAAAAAAAAAAAAAmAIAAGRycy9kb3du&#10;cmV2LnhtbFBLBQYAAAAABAAEAPUAAACGAwAAAAA=&#10;" path="m8268,-6824r,47e" filled="f" strokecolor="#f15f5a" strokeweight=".38592mm">
                    <v:path arrowok="t" o:connecttype="custom" o:connectlocs="8268,-6824;8268,-6777" o:connectangles="0,0"/>
                  </v:shape>
                  <v:shape id="Freeform 202" o:spid="_x0000_s1047"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JgcQA&#10;AADcAAAADwAAAGRycy9kb3ducmV2LnhtbESPQWvCQBSE7wX/w/KE3urGHtIkuooIhZ6KTUvB2yP7&#10;TILZt3F3G5N/7wpCj8PMfMOst6PpxEDOt5YVLBcJCOLK6pZrBT/f7y8ZCB+QNXaWScFEHrab2dMa&#10;C22v/EVDGWoRIewLVNCE0BdS+qohg35he+LonawzGKJ0tdQOrxFuOvmaJKk02HJcaLCnfUPVufwz&#10;Ck51l9lDnprQH/UFBzf9fu5bpZ7n424FItAY/sOP9odW8JbncD8Tj4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PiYHEAAAA3AAAAA8AAAAAAAAAAAAAAAAAmAIAAGRycy9k&#10;b3ducmV2LnhtbFBLBQYAAAAABAAEAPUAAACJAwAAAAA=&#10;" path="m8297,-6892r-4,11l8279,-6868r-23,14l8223,-6840e" filled="f" strokecolor="#f15f5a" strokeweight=".38592mm">
                    <v:path arrowok="t" o:connecttype="custom" o:connectlocs="8297,-6892;8293,-6881;8279,-6868;8256,-6854;8223,-6840" o:connectangles="0,0,0,0,0"/>
                  </v:shape>
                  <v:shape id="Freeform 203" o:spid="_x0000_s1048" style="position:absolute;left:-31;top:7424;width:619;height:744;visibility:visible;mso-wrap-style:square;v-text-anchor:top" coordsize="619,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shzb4A&#10;AADcAAAADwAAAGRycy9kb3ducmV2LnhtbERPy4rCMBTdD/gP4QrubKoLqdUoIgzMSnwhuLs017bY&#10;3NQk1vr3ZiHM8nDey3VvGtGR87VlBZMkBUFcWF1zqeB8+h1nIHxA1thYJgVv8rBeDX6WmGv74gN1&#10;x1CKGMI+RwVVCG0upS8qMugT2xJH7madwRChK6V2+IrhppHTNJ1JgzXHhgpb2lZU3I9Po+BWNpnd&#10;z2cmtFf9wM69L7ttrdRo2G8WIAL14V/8df9pBVka58cz8QjI1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8LIc2+AAAA3AAAAA8AAAAAAAAAAAAAAAAAmAIAAGRycy9kb3ducmV2&#10;LnhtbFBLBQYAAAAABAAEAPUAAACDAwAAAAA=&#10;" path="m8223,-6840r-45,13l8127,-6818r-56,6l8013,-6810r-59,-2l7898,-6818r-51,-9l7802,-6840r-33,-14l7746,-6868r-13,-13l7728,-6892e" filled="f" strokecolor="#f15f5a" strokeweight=".38592mm">
                    <v:path arrowok="t" o:connecttype="custom" o:connectlocs="8223,-6840;8178,-6827;8127,-6818;8071,-6812;8013,-6810;7954,-6812;7898,-6818;7847,-6827;7802,-6840;7769,-6854;7746,-6868;7733,-6881;7728,-6892" o:connectangles="0,0,0,0,0,0,0,0,0,0,0,0,0"/>
                  </v:shape>
                </v:group>
                <w10:wrap anchorx="page"/>
              </v:group>
            </w:pict>
          </mc:Fallback>
        </mc:AlternateContent>
      </w:r>
      <w:proofErr w:type="gramStart"/>
      <w:r w:rsidR="00E62E17" w:rsidRPr="00E62E17">
        <w:rPr>
          <w:rFonts w:ascii="Source Sans Pro Semibold" w:hAnsi="Source Sans Pro Semibold" w:cs="Source Sans Pro Semibold"/>
          <w:b/>
          <w:bCs/>
          <w:color w:val="F15F5A"/>
          <w:sz w:val="51"/>
          <w:szCs w:val="51"/>
          <w:lang w:val="en-US"/>
        </w:rPr>
        <w:t xml:space="preserve">52.1 </w:t>
      </w:r>
      <w:r w:rsidR="003D2651">
        <w:rPr>
          <w:rFonts w:ascii="Source Sans Pro Semibold" w:hAnsi="Source Sans Pro Semibold" w:cs="Source Sans Pro Semibold"/>
          <w:b/>
          <w:bCs/>
          <w:color w:val="F15F5A"/>
          <w:sz w:val="32"/>
          <w:szCs w:val="32"/>
          <w:lang w:val="en-US"/>
        </w:rPr>
        <w:t>МЛН.ЄВРО</w:t>
      </w:r>
      <w:proofErr w:type="gramEnd"/>
    </w:p>
    <w:p w14:paraId="4696955B" w14:textId="201717AB" w:rsidR="00E62E17" w:rsidRPr="00E62E17" w:rsidRDefault="002926D2">
      <w:pPr>
        <w:pStyle w:val="a3"/>
        <w:kinsoku w:val="0"/>
        <w:overflowPunct w:val="0"/>
        <w:spacing w:before="9"/>
        <w:rPr>
          <w:rFonts w:ascii="Source Sans Pro Semibold" w:hAnsi="Source Sans Pro Semibold" w:cs="Source Sans Pro Semibold"/>
          <w:b/>
          <w:bCs/>
          <w:sz w:val="22"/>
          <w:szCs w:val="22"/>
          <w:lang w:val="en-US"/>
        </w:rPr>
      </w:pPr>
      <w:r>
        <w:rPr>
          <w:noProof/>
          <w:lang w:val="uk-UA" w:eastAsia="uk-UA"/>
        </w:rPr>
        <mc:AlternateContent>
          <mc:Choice Requires="wps">
            <w:drawing>
              <wp:anchor distT="0" distB="0" distL="0" distR="0" simplePos="0" relativeHeight="251652608" behindDoc="0" locked="0" layoutInCell="0" allowOverlap="1" wp14:anchorId="091FF6AC" wp14:editId="5C78BBD9">
                <wp:simplePos x="0" y="0"/>
                <wp:positionH relativeFrom="page">
                  <wp:posOffset>4864735</wp:posOffset>
                </wp:positionH>
                <wp:positionV relativeFrom="paragraph">
                  <wp:posOffset>208915</wp:posOffset>
                </wp:positionV>
                <wp:extent cx="1730375" cy="12700"/>
                <wp:effectExtent l="0" t="0" r="0" b="0"/>
                <wp:wrapTopAndBottom/>
                <wp:docPr id="777" name="Freeform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30375" cy="12700"/>
                        </a:xfrm>
                        <a:custGeom>
                          <a:avLst/>
                          <a:gdLst>
                            <a:gd name="T0" fmla="*/ 0 w 2725"/>
                            <a:gd name="T1" fmla="*/ 0 h 20"/>
                            <a:gd name="T2" fmla="*/ 2724 w 2725"/>
                            <a:gd name="T3" fmla="*/ 0 h 20"/>
                          </a:gdLst>
                          <a:ahLst/>
                          <a:cxnLst>
                            <a:cxn ang="0">
                              <a:pos x="T0" y="T1"/>
                            </a:cxn>
                            <a:cxn ang="0">
                              <a:pos x="T2" y="T3"/>
                            </a:cxn>
                          </a:cxnLst>
                          <a:rect l="0" t="0" r="r" b="b"/>
                          <a:pathLst>
                            <a:path w="2725" h="20">
                              <a:moveTo>
                                <a:pt x="0" y="0"/>
                              </a:moveTo>
                              <a:lnTo>
                                <a:pt x="2724" y="0"/>
                              </a:lnTo>
                            </a:path>
                          </a:pathLst>
                        </a:custGeom>
                        <a:noFill/>
                        <a:ln w="6350">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04" o:spid="_x0000_s1026" style="position:absolute;z-index:251652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points="383.05pt,16.45pt,519.25pt,16.45pt" coordsize="27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" o:allowincell="f" filled="f" strokecolor="#005fad" strokeweight=".5pt">
                <v:path arrowok="t" o:connecttype="custom" o:connectlocs="0,0;1729740,0" o:connectangles="0,0"/>
                <w10:wrap type="topAndBottom" anchorx="page"/>
              </v:polyline>
            </w:pict>
          </mc:Fallback>
        </mc:AlternateContent>
      </w:r>
    </w:p>
    <w:p w14:paraId="26CB42B6" w14:textId="2DDB44DB" w:rsidR="00E62E17" w:rsidRPr="00E62E17" w:rsidRDefault="00DD3862" w:rsidP="00DD3862">
      <w:pPr>
        <w:pStyle w:val="a3"/>
        <w:kinsoku w:val="0"/>
        <w:overflowPunct w:val="0"/>
        <w:spacing w:before="146"/>
        <w:ind w:left="1509"/>
        <w:rPr>
          <w:color w:val="005FAD"/>
          <w:lang w:val="en-US"/>
        </w:rPr>
      </w:pPr>
      <w:r>
        <w:rPr>
          <w:color w:val="005FAD"/>
          <w:lang w:val="uk-UA"/>
        </w:rPr>
        <w:t xml:space="preserve">Мінімальна сума інвестицій у проекті </w:t>
      </w:r>
    </w:p>
    <w:p w14:paraId="5ECAF756" w14:textId="46F88121" w:rsidR="00E62E17" w:rsidRPr="00E62E17" w:rsidRDefault="002926D2">
      <w:pPr>
        <w:pStyle w:val="a3"/>
        <w:kinsoku w:val="0"/>
        <w:overflowPunct w:val="0"/>
        <w:spacing w:before="149"/>
        <w:ind w:left="2354"/>
        <w:rPr>
          <w:rFonts w:ascii="Source Sans Pro Semibold" w:hAnsi="Source Sans Pro Semibold" w:cs="Source Sans Pro Semibold"/>
          <w:b/>
          <w:bCs/>
          <w:color w:val="F15F5A"/>
          <w:sz w:val="32"/>
          <w:szCs w:val="32"/>
          <w:lang w:val="en-US"/>
        </w:rPr>
      </w:pPr>
      <w:r>
        <w:rPr>
          <w:noProof/>
          <w:lang w:val="uk-UA" w:eastAsia="uk-UA"/>
        </w:rPr>
        <mc:AlternateContent>
          <mc:Choice Requires="wpg">
            <w:drawing>
              <wp:anchor distT="0" distB="0" distL="114300" distR="114300" simplePos="0" relativeHeight="251653632" behindDoc="0" locked="0" layoutInCell="0" allowOverlap="1" wp14:anchorId="2A46D74A" wp14:editId="1ECB4BF3">
                <wp:simplePos x="0" y="0"/>
                <wp:positionH relativeFrom="page">
                  <wp:posOffset>4864735</wp:posOffset>
                </wp:positionH>
                <wp:positionV relativeFrom="paragraph">
                  <wp:posOffset>207645</wp:posOffset>
                </wp:positionV>
                <wp:extent cx="408940" cy="204470"/>
                <wp:effectExtent l="0" t="0" r="0" b="0"/>
                <wp:wrapNone/>
                <wp:docPr id="769"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8940" cy="204470"/>
                          <a:chOff x="7661" y="327"/>
                          <a:chExt cx="644" cy="322"/>
                        </a:xfrm>
                      </wpg:grpSpPr>
                      <wps:wsp>
                        <wps:cNvPr id="770" name="Freeform 206"/>
                        <wps:cNvSpPr>
                          <a:spLocks/>
                        </wps:cNvSpPr>
                        <wps:spPr bwMode="auto">
                          <a:xfrm>
                            <a:off x="7704" y="339"/>
                            <a:ext cx="589" cy="298"/>
                          </a:xfrm>
                          <a:custGeom>
                            <a:avLst/>
                            <a:gdLst>
                              <a:gd name="T0" fmla="*/ 0 w 589"/>
                              <a:gd name="T1" fmla="*/ 236 h 298"/>
                              <a:gd name="T2" fmla="*/ 47 w 589"/>
                              <a:gd name="T3" fmla="*/ 261 h 298"/>
                              <a:gd name="T4" fmla="*/ 112 w 589"/>
                              <a:gd name="T5" fmla="*/ 280 h 298"/>
                              <a:gd name="T6" fmla="*/ 190 w 589"/>
                              <a:gd name="T7" fmla="*/ 292 h 298"/>
                              <a:gd name="T8" fmla="*/ 278 w 589"/>
                              <a:gd name="T9" fmla="*/ 297 h 298"/>
                              <a:gd name="T10" fmla="*/ 376 w 589"/>
                              <a:gd name="T11" fmla="*/ 291 h 298"/>
                              <a:gd name="T12" fmla="*/ 461 w 589"/>
                              <a:gd name="T13" fmla="*/ 276 h 298"/>
                              <a:gd name="T14" fmla="*/ 528 w 589"/>
                              <a:gd name="T15" fmla="*/ 253 h 298"/>
                              <a:gd name="T16" fmla="*/ 572 w 589"/>
                              <a:gd name="T17" fmla="*/ 223 h 298"/>
                              <a:gd name="T18" fmla="*/ 588 w 589"/>
                              <a:gd name="T19" fmla="*/ 189 h 298"/>
                              <a:gd name="T20" fmla="*/ 588 w 589"/>
                              <a:gd name="T21" fmla="*/ 107 h 298"/>
                              <a:gd name="T22" fmla="*/ 572 w 589"/>
                              <a:gd name="T23" fmla="*/ 73 h 298"/>
                              <a:gd name="T24" fmla="*/ 528 w 589"/>
                              <a:gd name="T25" fmla="*/ 44 h 298"/>
                              <a:gd name="T26" fmla="*/ 461 w 589"/>
                              <a:gd name="T27" fmla="*/ 20 h 298"/>
                              <a:gd name="T28" fmla="*/ 376 w 589"/>
                              <a:gd name="T29" fmla="*/ 5 h 298"/>
                              <a:gd name="T30" fmla="*/ 278 w 589"/>
                              <a:gd name="T31" fmla="*/ 0 h 2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89" h="298">
                                <a:moveTo>
                                  <a:pt x="0" y="236"/>
                                </a:moveTo>
                                <a:lnTo>
                                  <a:pt x="47" y="261"/>
                                </a:lnTo>
                                <a:lnTo>
                                  <a:pt x="112" y="280"/>
                                </a:lnTo>
                                <a:lnTo>
                                  <a:pt x="190" y="292"/>
                                </a:lnTo>
                                <a:lnTo>
                                  <a:pt x="278" y="297"/>
                                </a:lnTo>
                                <a:lnTo>
                                  <a:pt x="376" y="291"/>
                                </a:lnTo>
                                <a:lnTo>
                                  <a:pt x="461" y="276"/>
                                </a:lnTo>
                                <a:lnTo>
                                  <a:pt x="528" y="253"/>
                                </a:lnTo>
                                <a:lnTo>
                                  <a:pt x="572" y="223"/>
                                </a:lnTo>
                                <a:lnTo>
                                  <a:pt x="588" y="189"/>
                                </a:lnTo>
                                <a:lnTo>
                                  <a:pt x="588" y="107"/>
                                </a:lnTo>
                                <a:lnTo>
                                  <a:pt x="572" y="73"/>
                                </a:lnTo>
                                <a:lnTo>
                                  <a:pt x="528" y="44"/>
                                </a:lnTo>
                                <a:lnTo>
                                  <a:pt x="461" y="20"/>
                                </a:lnTo>
                                <a:lnTo>
                                  <a:pt x="376" y="5"/>
                                </a:lnTo>
                                <a:lnTo>
                                  <a:pt x="278" y="0"/>
                                </a:lnTo>
                              </a:path>
                            </a:pathLst>
                          </a:custGeom>
                          <a:noFill/>
                          <a:ln w="15430">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71" name="Picture 20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7661" y="327"/>
                            <a:ext cx="340" cy="260"/>
                          </a:xfrm>
                          <a:prstGeom prst="rect">
                            <a:avLst/>
                          </a:prstGeom>
                          <a:noFill/>
                          <a:extLst>
                            <a:ext uri="{909E8E84-426E-40DD-AFC4-6F175D3DCCD1}">
                              <a14:hiddenFill xmlns:a14="http://schemas.microsoft.com/office/drawing/2010/main">
                                <a:solidFill>
                                  <a:srgbClr val="FFFFFF"/>
                                </a:solidFill>
                              </a14:hiddenFill>
                            </a:ext>
                          </a:extLst>
                        </pic:spPr>
                      </pic:pic>
                      <wps:wsp>
                        <wps:cNvPr id="772" name="Freeform 208"/>
                        <wps:cNvSpPr>
                          <a:spLocks/>
                        </wps:cNvSpPr>
                        <wps:spPr bwMode="auto">
                          <a:xfrm>
                            <a:off x="8196" y="521"/>
                            <a:ext cx="20" cy="62"/>
                          </a:xfrm>
                          <a:custGeom>
                            <a:avLst/>
                            <a:gdLst>
                              <a:gd name="T0" fmla="*/ 0 w 20"/>
                              <a:gd name="T1" fmla="*/ 61 h 62"/>
                              <a:gd name="T2" fmla="*/ 0 w 20"/>
                              <a:gd name="T3" fmla="*/ 0 h 62"/>
                            </a:gdLst>
                            <a:ahLst/>
                            <a:cxnLst>
                              <a:cxn ang="0">
                                <a:pos x="T0" y="T1"/>
                              </a:cxn>
                              <a:cxn ang="0">
                                <a:pos x="T2" y="T3"/>
                              </a:cxn>
                            </a:cxnLst>
                            <a:rect l="0" t="0" r="r" b="b"/>
                            <a:pathLst>
                              <a:path w="20" h="62">
                                <a:moveTo>
                                  <a:pt x="0" y="61"/>
                                </a:moveTo>
                                <a:lnTo>
                                  <a:pt x="0" y="0"/>
                                </a:lnTo>
                              </a:path>
                            </a:pathLst>
                          </a:custGeom>
                          <a:noFill/>
                          <a:ln w="15430">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3" name="Freeform 209"/>
                        <wps:cNvSpPr>
                          <a:spLocks/>
                        </wps:cNvSpPr>
                        <wps:spPr bwMode="auto">
                          <a:xfrm>
                            <a:off x="8238" y="515"/>
                            <a:ext cx="20" cy="48"/>
                          </a:xfrm>
                          <a:custGeom>
                            <a:avLst/>
                            <a:gdLst>
                              <a:gd name="T0" fmla="*/ -12 w 20"/>
                              <a:gd name="T1" fmla="*/ 23 h 48"/>
                              <a:gd name="T2" fmla="*/ 12 w 20"/>
                              <a:gd name="T3" fmla="*/ 23 h 48"/>
                            </a:gdLst>
                            <a:ahLst/>
                            <a:cxnLst>
                              <a:cxn ang="0">
                                <a:pos x="T0" y="T1"/>
                              </a:cxn>
                              <a:cxn ang="0">
                                <a:pos x="T2" y="T3"/>
                              </a:cxn>
                            </a:cxnLst>
                            <a:rect l="0" t="0" r="r" b="b"/>
                            <a:pathLst>
                              <a:path w="20" h="48">
                                <a:moveTo>
                                  <a:pt x="-12" y="23"/>
                                </a:moveTo>
                                <a:lnTo>
                                  <a:pt x="12" y="23"/>
                                </a:lnTo>
                              </a:path>
                            </a:pathLst>
                          </a:custGeom>
                          <a:noFill/>
                          <a:ln w="29908">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74" name="Group 210"/>
                        <wpg:cNvGrpSpPr>
                          <a:grpSpLocks/>
                        </wpg:cNvGrpSpPr>
                        <wpg:grpSpPr bwMode="auto">
                          <a:xfrm>
                            <a:off x="-5" y="5786"/>
                            <a:ext cx="568" cy="83"/>
                            <a:chOff x="-5" y="5786"/>
                            <a:chExt cx="568" cy="83"/>
                          </a:xfrm>
                        </wpg:grpSpPr>
                        <wps:wsp>
                          <wps:cNvPr id="775" name="Freeform 211"/>
                          <wps:cNvSpPr>
                            <a:spLocks/>
                          </wps:cNvSpPr>
                          <wps:spPr bwMode="auto">
                            <a:xfrm>
                              <a:off x="-5" y="5786"/>
                              <a:ext cx="568" cy="83"/>
                            </a:xfrm>
                            <a:custGeom>
                              <a:avLst/>
                              <a:gdLst>
                                <a:gd name="T0" fmla="*/ 8273 w 568"/>
                                <a:gd name="T1" fmla="*/ -5339 h 83"/>
                                <a:gd name="T2" fmla="*/ 8268 w 568"/>
                                <a:gd name="T3" fmla="*/ -5328 h 83"/>
                                <a:gd name="T4" fmla="*/ 8255 w 568"/>
                                <a:gd name="T5" fmla="*/ -5314 h 83"/>
                                <a:gd name="T6" fmla="*/ 8232 w 568"/>
                                <a:gd name="T7" fmla="*/ -5300 h 83"/>
                                <a:gd name="T8" fmla="*/ 8199 w 568"/>
                                <a:gd name="T9" fmla="*/ -5287 h 83"/>
                              </a:gdLst>
                              <a:ahLst/>
                              <a:cxnLst>
                                <a:cxn ang="0">
                                  <a:pos x="T0" y="T1"/>
                                </a:cxn>
                                <a:cxn ang="0">
                                  <a:pos x="T2" y="T3"/>
                                </a:cxn>
                                <a:cxn ang="0">
                                  <a:pos x="T4" y="T5"/>
                                </a:cxn>
                                <a:cxn ang="0">
                                  <a:pos x="T6" y="T7"/>
                                </a:cxn>
                                <a:cxn ang="0">
                                  <a:pos x="T8" y="T9"/>
                                </a:cxn>
                              </a:cxnLst>
                              <a:rect l="0" t="0" r="r" b="b"/>
                              <a:pathLst>
                                <a:path w="568" h="83">
                                  <a:moveTo>
                                    <a:pt x="8273" y="-5339"/>
                                  </a:moveTo>
                                  <a:lnTo>
                                    <a:pt x="8268" y="-5328"/>
                                  </a:lnTo>
                                  <a:lnTo>
                                    <a:pt x="8255" y="-5314"/>
                                  </a:lnTo>
                                  <a:lnTo>
                                    <a:pt x="8232" y="-5300"/>
                                  </a:lnTo>
                                  <a:lnTo>
                                    <a:pt x="8199" y="-5287"/>
                                  </a:lnTo>
                                </a:path>
                              </a:pathLst>
                            </a:custGeom>
                            <a:noFill/>
                            <a:ln w="15430">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6" name="Freeform 212"/>
                          <wps:cNvSpPr>
                            <a:spLocks/>
                          </wps:cNvSpPr>
                          <wps:spPr bwMode="auto">
                            <a:xfrm>
                              <a:off x="-5" y="5786"/>
                              <a:ext cx="568" cy="83"/>
                            </a:xfrm>
                            <a:custGeom>
                              <a:avLst/>
                              <a:gdLst>
                                <a:gd name="T0" fmla="*/ 8199 w 568"/>
                                <a:gd name="T1" fmla="*/ -5287 h 83"/>
                                <a:gd name="T2" fmla="*/ 8154 w 568"/>
                                <a:gd name="T3" fmla="*/ -5274 h 83"/>
                                <a:gd name="T4" fmla="*/ 8103 w 568"/>
                                <a:gd name="T5" fmla="*/ -5264 h 83"/>
                                <a:gd name="T6" fmla="*/ 8047 w 568"/>
                                <a:gd name="T7" fmla="*/ -5259 h 83"/>
                                <a:gd name="T8" fmla="*/ 7988 w 568"/>
                                <a:gd name="T9" fmla="*/ -5257 h 83"/>
                                <a:gd name="T10" fmla="*/ 7930 w 568"/>
                                <a:gd name="T11" fmla="*/ -5259 h 83"/>
                                <a:gd name="T12" fmla="*/ 7874 w 568"/>
                                <a:gd name="T13" fmla="*/ -5264 h 83"/>
                                <a:gd name="T14" fmla="*/ 7823 w 568"/>
                                <a:gd name="T15" fmla="*/ -5274 h 83"/>
                                <a:gd name="T16" fmla="*/ 7778 w 568"/>
                                <a:gd name="T17" fmla="*/ -5287 h 83"/>
                                <a:gd name="T18" fmla="*/ 7745 w 568"/>
                                <a:gd name="T19" fmla="*/ -5300 h 83"/>
                                <a:gd name="T20" fmla="*/ 7722 w 568"/>
                                <a:gd name="T21" fmla="*/ -5314 h 83"/>
                                <a:gd name="T22" fmla="*/ 7708 w 568"/>
                                <a:gd name="T23" fmla="*/ -5328 h 83"/>
                                <a:gd name="T24" fmla="*/ 7704 w 568"/>
                                <a:gd name="T25" fmla="*/ -5339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68" h="83">
                                  <a:moveTo>
                                    <a:pt x="8199" y="-5287"/>
                                  </a:moveTo>
                                  <a:lnTo>
                                    <a:pt x="8154" y="-5274"/>
                                  </a:lnTo>
                                  <a:lnTo>
                                    <a:pt x="8103" y="-5264"/>
                                  </a:lnTo>
                                  <a:lnTo>
                                    <a:pt x="8047" y="-5259"/>
                                  </a:lnTo>
                                  <a:lnTo>
                                    <a:pt x="7988" y="-5257"/>
                                  </a:lnTo>
                                  <a:lnTo>
                                    <a:pt x="7930" y="-5259"/>
                                  </a:lnTo>
                                  <a:lnTo>
                                    <a:pt x="7874" y="-5264"/>
                                  </a:lnTo>
                                  <a:lnTo>
                                    <a:pt x="7823" y="-5274"/>
                                  </a:lnTo>
                                  <a:lnTo>
                                    <a:pt x="7778" y="-5287"/>
                                  </a:lnTo>
                                  <a:lnTo>
                                    <a:pt x="7745" y="-5300"/>
                                  </a:lnTo>
                                  <a:lnTo>
                                    <a:pt x="7722" y="-5314"/>
                                  </a:lnTo>
                                  <a:lnTo>
                                    <a:pt x="7708" y="-5328"/>
                                  </a:lnTo>
                                  <a:lnTo>
                                    <a:pt x="7704" y="-5339"/>
                                  </a:lnTo>
                                </a:path>
                              </a:pathLst>
                            </a:custGeom>
                            <a:noFill/>
                            <a:ln w="15430">
                              <a:solidFill>
                                <a:srgbClr val="F15F5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05" o:spid="_x0000_s1026" style="position:absolute;margin-left:383.05pt;margin-top:16.35pt;width:32.2pt;height:16.1pt;z-index:251653632;mso-position-horizontal-relative:page" coordorigin="7661,327" coordsize="644,3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" o:allowincell="f">
                <v:shape id="Freeform 206" o:spid="_x0000_s1027" style="position:absolute;left:7704;top:339;width:589;height:298;visibility:visible;mso-wrap-style:square;v-text-anchor:top" coordsize="589,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MV8IA&#10;AADcAAAADwAAAGRycy9kb3ducmV2LnhtbERPTWvCQBC9C/0PyxS86cZitURXEYtQvWhtL97G7JhE&#10;s7Mhu2r67zsHwePjfU/nravUjZpQejYw6CegiDNvS84N/P6seh+gQkS2WHkmA38UYD576Uwxtf7O&#10;33Tbx1xJCIcUDRQx1qnWISvIYej7mli4k28cRoFNrm2Ddwl3lX5LkpF2WLI0FFjTsqDssr866d20&#10;n8PTYnNY41afz++H9XGwq43pvraLCahIbXyKH+4va2A8lvlyRo6An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7kxXwgAAANwAAAAPAAAAAAAAAAAAAAAAAJgCAABkcnMvZG93&#10;bnJldi54bWxQSwUGAAAAAAQABAD1AAAAhwMAAAAA&#10;" path="m,236r47,25l112,280r78,12l278,297r98,-6l461,276r67,-23l572,223r16,-34l588,107,572,73,528,44,461,20,376,5,278,e" filled="f" strokecolor="#f15f5a" strokeweight=".42861mm">
                  <v:path arrowok="t" o:connecttype="custom" o:connectlocs="0,236;47,261;112,280;190,292;278,297;376,291;461,276;528,253;572,223;588,189;588,107;572,73;528,44;461,20;376,5;278,0" o:connectangles="0,0,0,0,0,0,0,0,0,0,0,0,0,0,0,0"/>
                </v:shape>
                <v:shape id="Picture 207" o:spid="_x0000_s1028" type="#_x0000_t75" style="position:absolute;left:7661;top:327;width:340;height: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QDVnFAAAA3AAAAA8AAABkcnMvZG93bnJldi54bWxEj0trAjEUhfcF/0O4QjdFM7pwZDSKCILd&#10;iPUBLi+T6yTt5GaYRJ321zeFgsvDeXyc+bJztbhTG6xnBaNhBoK49NpypeB03AymIEJE1lh7JgXf&#10;FGC56L3MsdD+wR90P8RKpBEOBSowMTaFlKE05DAMfUOcvKtvHcYk20rqFh9p3NVynGUT6dByIhhs&#10;aG2o/DrcXOL+7Ozm+F5Xn2dzseN99nbNu51Sr/1uNQMRqYvP8H97qxXk+Qj+zqQjIB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kA1ZxQAAANwAAAAPAAAAAAAAAAAAAAAA&#10;AJ8CAABkcnMvZG93bnJldi54bWxQSwUGAAAAAAQABAD3AAAAkQMAAAAA&#10;">
                  <v:imagedata r:id="rId73" o:title=""/>
                </v:shape>
                <v:shape id="Freeform 208" o:spid="_x0000_s1029" style="position:absolute;left:8196;top:521;width:20;height:62;visibility:visible;mso-wrap-style:square;v-text-anchor:top" coordsize="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qc6MgA&#10;AADcAAAADwAAAGRycy9kb3ducmV2LnhtbESPT2vCQBTE7wW/w/IEb82mHlRSV2kFxT+9GAvS22v2&#10;NUnNvo3ZjcZ+erdQ6HGYmd8w03lnKnGhxpWWFTxFMQjizOqScwXvh+XjBITzyBory6TgRg7ms97D&#10;FBNtr7ynS+pzESDsElRQeF8nUrqsIIMusjVx8L5sY9AH2eRSN3gNcFPJYRyPpMGSw0KBNS0Kyk5p&#10;axS8tput/1hlu8+f9O14LtvDZHn8VmrQ716eQXjq/H/4r73WCsbjIfyeCUd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pzoyAAAANwAAAAPAAAAAAAAAAAAAAAAAJgCAABk&#10;cnMvZG93bnJldi54bWxQSwUGAAAAAAQABAD1AAAAjQMAAAAA&#10;" path="m,61l,e" filled="f" strokecolor="#f15f5a" strokeweight=".42861mm">
                  <v:path arrowok="t" o:connecttype="custom" o:connectlocs="0,61;0,0" o:connectangles="0,0"/>
                </v:shape>
                <v:shape id="Freeform 209" o:spid="_x0000_s1030" style="position:absolute;left:8238;top:515;width:20;height:48;visibility:visible;mso-wrap-style:square;v-text-anchor:top" coordsize="2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JqecYA&#10;AADcAAAADwAAAGRycy9kb3ducmV2LnhtbESPQWvCQBSE70L/w/IKvUjdWEsjaTaigiieNPXS2zP7&#10;mqTNvg3Z1aT/vlsQPA4z8w2TLgbTiCt1rrasYDqJQBAXVtdcKjh9bJ7nIJxH1thYJgW/5GCRPYxS&#10;TLTt+UjX3JciQNglqKDyvk2kdEVFBt3EtsTB+7KdQR9kV0rdYR/gppEvUfQmDdYcFipsaV1R8ZNf&#10;jILVq+6np7ovtrvx8vOwz2Oz/z4r9fQ4LN9BeBr8PXxr77SCOJ7B/5lwBG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JqecYAAADcAAAADwAAAAAAAAAAAAAAAACYAgAAZHJz&#10;L2Rvd25yZXYueG1sUEsFBgAAAAAEAAQA9QAAAIsDAAAAAA==&#10;" path="m-12,23r24,e" filled="f" strokecolor="#f15f5a" strokeweight=".83078mm">
                  <v:path arrowok="t" o:connecttype="custom" o:connectlocs="-12,23;12,23" o:connectangles="0,0"/>
                </v:shape>
                <v:group id="Group 210" o:spid="_x0000_s1031" style="position:absolute;left:-5;top:5786;width:568;height:83" coordorigin="-5,5786" coordsize="56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It2sYAAADcAAAADwAAAGRycy9kb3ducmV2LnhtbESPQWvCQBSE74L/YXlC&#10;b3UTa2uJWUVEpQcpVAvF2yP7TEKyb0N2TeK/7xYKHoeZ+YZJ14OpRUetKy0riKcRCOLM6pJzBd/n&#10;/fM7COeRNdaWScGdHKxX41GKibY9f1F38rkIEHYJKii8bxIpXVaQQTe1DXHwrrY16INsc6lb7APc&#10;1HIWRW/SYMlhocCGtgVl1elmFBx67Dcv8a47Vtft/XJ+/fw5xqTU02TYLEF4Gvwj/N/+0AoW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si3axgAAANwA&#10;AAAPAAAAAAAAAAAAAAAAAKoCAABkcnMvZG93bnJldi54bWxQSwUGAAAAAAQABAD6AAAAnQMAAAAA&#10;">
                  <v:shape id="Freeform 211" o:spid="_x0000_s1032" style="position:absolute;left:-5;top:5786;width:568;height:83;visibility:visible;mso-wrap-style:square;v-text-anchor:top" coordsize="568,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aKfsYA&#10;AADcAAAADwAAAGRycy9kb3ducmV2LnhtbESP0WrCQBRE3wv+w3ILvtWNQrVEN6FoKj6UgtYPuGav&#10;2bTZuzG7avTru4VCH4eZOcMs8t424kKdrx0rGI8SEMSl0zVXCvafb08vIHxA1tg4JgU38pBng4cF&#10;ptpdeUuXXahEhLBPUYEJoU2l9KUhi37kWuLoHV1nMUTZVVJ3eI1w28hJkkylxZrjgsGWlobK793Z&#10;Kmirr0NhVtNCf5x0MV4v7++n7Uqp4WP/OgcRqA//4b/2RiuYzZ7h90w8Aj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aKfsYAAADcAAAADwAAAAAAAAAAAAAAAACYAgAAZHJz&#10;L2Rvd25yZXYueG1sUEsFBgAAAAAEAAQA9QAAAIsDAAAAAA==&#10;" path="m8273,-5339r-5,11l8255,-5314r-23,14l8199,-5287e" filled="f" strokecolor="#f15f5a" strokeweight=".42861mm">
                    <v:path arrowok="t" o:connecttype="custom" o:connectlocs="8273,-5339;8268,-5328;8255,-5314;8232,-5300;8199,-5287" o:connectangles="0,0,0,0,0"/>
                  </v:shape>
                  <v:shape id="Freeform 212" o:spid="_x0000_s1033" style="position:absolute;left:-5;top:5786;width:568;height:83;visibility:visible;mso-wrap-style:square;v-text-anchor:top" coordsize="568,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QUCcUA&#10;AADcAAAADwAAAGRycy9kb3ducmV2LnhtbESPwW7CMBBE75X4B2uRuBWHHgJKMQhBWnFAlaD9gG28&#10;xIF4HWIXAl+PKyFxHM3MG8103tlanKn1lWMFo2ECgrhwuuJSwc/3x+sEhA/IGmvHpOBKHuaz3ssU&#10;M+0uvKXzLpQiQthnqMCE0GRS+sKQRT90DXH09q61GKJsS6lbvES4reVbkqTSYsVxwWBDS0PFcfdn&#10;FTTl4Tc3qzTXXyedjz6Xt81pu1Jq0O8W7yACdeEZfrTXWsF4nML/mX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5BQJxQAAANwAAAAPAAAAAAAAAAAAAAAAAJgCAABkcnMv&#10;ZG93bnJldi54bWxQSwUGAAAAAAQABAD1AAAAigMAAAAA&#10;" path="m8199,-5287r-45,13l8103,-5264r-56,5l7988,-5257r-58,-2l7874,-5264r-51,-10l7778,-5287r-33,-13l7722,-5314r-14,-14l7704,-5339e" filled="f" strokecolor="#f15f5a" strokeweight=".42861mm">
                    <v:path arrowok="t" o:connecttype="custom" o:connectlocs="8199,-5287;8154,-5274;8103,-5264;8047,-5259;7988,-5257;7930,-5259;7874,-5264;7823,-5274;7778,-5287;7745,-5300;7722,-5314;7708,-5328;7704,-5339" o:connectangles="0,0,0,0,0,0,0,0,0,0,0,0,0"/>
                  </v:shape>
                </v:group>
                <w10:wrap anchorx="page"/>
              </v:group>
            </w:pict>
          </mc:Fallback>
        </mc:AlternateContent>
      </w:r>
      <w:proofErr w:type="gramStart"/>
      <w:r w:rsidR="00E62E17" w:rsidRPr="00E62E17">
        <w:rPr>
          <w:rFonts w:ascii="Source Sans Pro Semibold" w:hAnsi="Source Sans Pro Semibold" w:cs="Source Sans Pro Semibold"/>
          <w:b/>
          <w:bCs/>
          <w:color w:val="F15F5A"/>
          <w:sz w:val="51"/>
          <w:szCs w:val="51"/>
          <w:lang w:val="en-US"/>
        </w:rPr>
        <w:t xml:space="preserve">2.5 </w:t>
      </w:r>
      <w:r w:rsidR="003D2651">
        <w:rPr>
          <w:rFonts w:ascii="Source Sans Pro Semibold" w:hAnsi="Source Sans Pro Semibold" w:cs="Source Sans Pro Semibold"/>
          <w:b/>
          <w:bCs/>
          <w:color w:val="F15F5A"/>
          <w:sz w:val="32"/>
          <w:szCs w:val="32"/>
          <w:lang w:val="en-US"/>
        </w:rPr>
        <w:t>МЛН.ЄВРО</w:t>
      </w:r>
      <w:proofErr w:type="gramEnd"/>
    </w:p>
    <w:p w14:paraId="2B7F996D" w14:textId="2936837F" w:rsidR="00E62E17" w:rsidRPr="00E62E17" w:rsidRDefault="002926D2">
      <w:pPr>
        <w:pStyle w:val="a3"/>
        <w:kinsoku w:val="0"/>
        <w:overflowPunct w:val="0"/>
        <w:spacing w:before="1"/>
        <w:rPr>
          <w:rFonts w:ascii="Source Sans Pro Semibold" w:hAnsi="Source Sans Pro Semibold" w:cs="Source Sans Pro Semibold"/>
          <w:b/>
          <w:bCs/>
          <w:sz w:val="8"/>
          <w:szCs w:val="8"/>
          <w:lang w:val="en-US"/>
        </w:rPr>
      </w:pPr>
      <w:r>
        <w:rPr>
          <w:noProof/>
          <w:lang w:val="uk-UA" w:eastAsia="uk-UA"/>
        </w:rPr>
        <mc:AlternateContent>
          <mc:Choice Requires="wps">
            <w:drawing>
              <wp:anchor distT="0" distB="0" distL="0" distR="0" simplePos="0" relativeHeight="251654656" behindDoc="0" locked="0" layoutInCell="0" allowOverlap="1" wp14:anchorId="7ABDEB33" wp14:editId="782D7421">
                <wp:simplePos x="0" y="0"/>
                <wp:positionH relativeFrom="page">
                  <wp:posOffset>4864735</wp:posOffset>
                </wp:positionH>
                <wp:positionV relativeFrom="paragraph">
                  <wp:posOffset>92075</wp:posOffset>
                </wp:positionV>
                <wp:extent cx="1730375" cy="12700"/>
                <wp:effectExtent l="0" t="0" r="0" b="0"/>
                <wp:wrapTopAndBottom/>
                <wp:docPr id="768" name="Freeform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30375" cy="12700"/>
                        </a:xfrm>
                        <a:custGeom>
                          <a:avLst/>
                          <a:gdLst>
                            <a:gd name="T0" fmla="*/ 0 w 2725"/>
                            <a:gd name="T1" fmla="*/ 0 h 20"/>
                            <a:gd name="T2" fmla="*/ 2724 w 2725"/>
                            <a:gd name="T3" fmla="*/ 0 h 20"/>
                          </a:gdLst>
                          <a:ahLst/>
                          <a:cxnLst>
                            <a:cxn ang="0">
                              <a:pos x="T0" y="T1"/>
                            </a:cxn>
                            <a:cxn ang="0">
                              <a:pos x="T2" y="T3"/>
                            </a:cxn>
                          </a:cxnLst>
                          <a:rect l="0" t="0" r="r" b="b"/>
                          <a:pathLst>
                            <a:path w="2725" h="20">
                              <a:moveTo>
                                <a:pt x="0" y="0"/>
                              </a:moveTo>
                              <a:lnTo>
                                <a:pt x="2724" y="0"/>
                              </a:lnTo>
                            </a:path>
                          </a:pathLst>
                        </a:custGeom>
                        <a:noFill/>
                        <a:ln w="6350">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13" o:spid="_x0000_s1026" style="position:absolute;z-index:251654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points="383.05pt,7.25pt,519.25pt,7.25pt" coordsize="27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" o:allowincell="f" filled="f" strokecolor="#005fad" strokeweight=".5pt">
                <v:path arrowok="t" o:connecttype="custom" o:connectlocs="0,0;1729740,0" o:connectangles="0,0"/>
                <w10:wrap type="topAndBottom" anchorx="page"/>
              </v:polyline>
            </w:pict>
          </mc:Fallback>
        </mc:AlternateContent>
      </w:r>
    </w:p>
    <w:p w14:paraId="592DB5C0" w14:textId="6305CFA5" w:rsidR="00E62E17" w:rsidRPr="00E62E17" w:rsidRDefault="00DD3862">
      <w:pPr>
        <w:pStyle w:val="a3"/>
        <w:kinsoku w:val="0"/>
        <w:overflowPunct w:val="0"/>
        <w:spacing w:before="188"/>
        <w:ind w:left="1509"/>
        <w:rPr>
          <w:color w:val="005FAD"/>
          <w:lang w:val="en-US"/>
        </w:rPr>
      </w:pPr>
      <w:r>
        <w:rPr>
          <w:color w:val="005FAD"/>
          <w:lang w:val="uk-UA"/>
        </w:rPr>
        <w:t xml:space="preserve">Затверджені </w:t>
      </w:r>
      <w:r w:rsidR="00AC12A0">
        <w:rPr>
          <w:color w:val="005FAD"/>
          <w:lang w:val="en-US"/>
        </w:rPr>
        <w:t>ВІП</w:t>
      </w:r>
    </w:p>
    <w:p w14:paraId="49A267B5" w14:textId="4822A46B" w:rsidR="00E62E17" w:rsidRPr="00E62E17" w:rsidRDefault="002926D2">
      <w:pPr>
        <w:pStyle w:val="a3"/>
        <w:kinsoku w:val="0"/>
        <w:overflowPunct w:val="0"/>
        <w:spacing w:before="133" w:line="324" w:lineRule="auto"/>
        <w:ind w:left="2938" w:right="1089"/>
        <w:rPr>
          <w:rFonts w:ascii="Source Sans Pro Black" w:hAnsi="Source Sans Pro Black" w:cs="Source Sans Pro Black"/>
          <w:b/>
          <w:bCs/>
          <w:color w:val="005FAD"/>
          <w:sz w:val="20"/>
          <w:szCs w:val="20"/>
          <w:lang w:val="en-US"/>
        </w:rPr>
      </w:pPr>
      <w:r>
        <w:rPr>
          <w:noProof/>
          <w:lang w:val="uk-UA" w:eastAsia="uk-UA"/>
        </w:rPr>
        <mc:AlternateContent>
          <mc:Choice Requires="wps">
            <w:drawing>
              <wp:anchor distT="0" distB="0" distL="114300" distR="114300" simplePos="0" relativeHeight="251655680" behindDoc="0" locked="0" layoutInCell="0" allowOverlap="1" wp14:anchorId="62F50201" wp14:editId="02CD0171">
                <wp:simplePos x="0" y="0"/>
                <wp:positionH relativeFrom="page">
                  <wp:posOffset>5558155</wp:posOffset>
                </wp:positionH>
                <wp:positionV relativeFrom="paragraph">
                  <wp:posOffset>114300</wp:posOffset>
                </wp:positionV>
                <wp:extent cx="139700" cy="101600"/>
                <wp:effectExtent l="0" t="0" r="0" b="0"/>
                <wp:wrapNone/>
                <wp:docPr id="767" name="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0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222A73" w14:textId="6094C29F" w:rsidR="00170DDC" w:rsidRDefault="00170DDC">
                            <w:pPr>
                              <w:widowControl/>
                              <w:autoSpaceDE/>
                              <w:autoSpaceDN/>
                              <w:adjustRightInd/>
                              <w:spacing w:line="1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65B307F2" wp14:editId="29BD5C90">
                                  <wp:extent cx="133350" cy="104775"/>
                                  <wp:effectExtent l="0" t="0" r="0" b="9525"/>
                                  <wp:docPr id="145"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3350" cy="104775"/>
                                          </a:xfrm>
                                          <a:prstGeom prst="rect">
                                            <a:avLst/>
                                          </a:prstGeom>
                                          <a:noFill/>
                                          <a:ln>
                                            <a:noFill/>
                                          </a:ln>
                                        </pic:spPr>
                                      </pic:pic>
                                    </a:graphicData>
                                  </a:graphic>
                                </wp:inline>
                              </w:drawing>
                            </w:r>
                          </w:p>
                          <w:p w14:paraId="58C34A94"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4" o:spid="_x0000_s1083" style="position:absolute;left:0;text-align:left;margin-left:437.65pt;margin-top:9pt;width:11pt;height:8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" o:allowincell="f" filled="f" stroked="f">
                <v:textbox inset="0,0,0,0">
                  <w:txbxContent>
                    <w:p w14:paraId="2B222A73" w14:textId="6094C29F" w:rsidR="00170DDC" w:rsidRDefault="00170DDC">
                      <w:pPr>
                        <w:widowControl/>
                        <w:autoSpaceDE/>
                        <w:autoSpaceDN/>
                        <w:adjustRightInd/>
                        <w:spacing w:line="16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65B307F2" wp14:editId="29BD5C90">
                            <wp:extent cx="133350" cy="104775"/>
                            <wp:effectExtent l="0" t="0" r="0" b="9525"/>
                            <wp:docPr id="145"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3350" cy="104775"/>
                                    </a:xfrm>
                                    <a:prstGeom prst="rect">
                                      <a:avLst/>
                                    </a:prstGeom>
                                    <a:noFill/>
                                    <a:ln>
                                      <a:noFill/>
                                    </a:ln>
                                  </pic:spPr>
                                </pic:pic>
                              </a:graphicData>
                            </a:graphic>
                          </wp:inline>
                        </w:drawing>
                      </w:r>
                    </w:p>
                    <w:p w14:paraId="58C34A94" w14:textId="77777777" w:rsidR="00170DDC" w:rsidRDefault="00170DDC">
                      <w:pPr>
                        <w:rPr>
                          <w:rFonts w:ascii="Times New Roman" w:hAnsi="Times New Roman" w:cs="Times New Roman"/>
                          <w:sz w:val="24"/>
                          <w:szCs w:val="24"/>
                        </w:rPr>
                      </w:pPr>
                    </w:p>
                  </w:txbxContent>
                </v:textbox>
                <w10:wrap anchorx="page"/>
              </v:rect>
            </w:pict>
          </mc:Fallback>
        </mc:AlternateContent>
      </w:r>
      <w:r>
        <w:rPr>
          <w:noProof/>
          <w:lang w:val="uk-UA" w:eastAsia="uk-UA"/>
        </w:rPr>
        <mc:AlternateContent>
          <mc:Choice Requires="wps">
            <w:drawing>
              <wp:anchor distT="0" distB="0" distL="114300" distR="114300" simplePos="0" relativeHeight="251656704" behindDoc="0" locked="0" layoutInCell="0" allowOverlap="1" wp14:anchorId="6C5AD194" wp14:editId="0DBCEB73">
                <wp:simplePos x="0" y="0"/>
                <wp:positionH relativeFrom="page">
                  <wp:posOffset>5584825</wp:posOffset>
                </wp:positionH>
                <wp:positionV relativeFrom="paragraph">
                  <wp:posOffset>323850</wp:posOffset>
                </wp:positionV>
                <wp:extent cx="114300" cy="114300"/>
                <wp:effectExtent l="0" t="0" r="0" b="0"/>
                <wp:wrapNone/>
                <wp:docPr id="766" name="Rectangle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A04F4" w14:textId="4BF0B0E2" w:rsidR="00170DDC" w:rsidRDefault="00170DDC">
                            <w:pPr>
                              <w:widowControl/>
                              <w:autoSpaceDE/>
                              <w:autoSpaceDN/>
                              <w:adjustRightInd/>
                              <w:spacing w:line="18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2044BC63" wp14:editId="477AC552">
                                  <wp:extent cx="114300" cy="114300"/>
                                  <wp:effectExtent l="0" t="0" r="0" b="0"/>
                                  <wp:docPr id="14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p w14:paraId="0FCCDE68"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5" o:spid="_x0000_s1084" style="position:absolute;left:0;text-align:left;margin-left:439.75pt;margin-top:25.5pt;width:9pt;height:9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" o:allowincell="f" filled="f" stroked="f">
                <v:textbox inset="0,0,0,0">
                  <w:txbxContent>
                    <w:p w14:paraId="3FEA04F4" w14:textId="4BF0B0E2" w:rsidR="00170DDC" w:rsidRDefault="00170DDC">
                      <w:pPr>
                        <w:widowControl/>
                        <w:autoSpaceDE/>
                        <w:autoSpaceDN/>
                        <w:adjustRightInd/>
                        <w:spacing w:line="18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2044BC63" wp14:editId="477AC552">
                            <wp:extent cx="114300" cy="114300"/>
                            <wp:effectExtent l="0" t="0" r="0" b="0"/>
                            <wp:docPr id="14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p w14:paraId="0FCCDE68" w14:textId="77777777" w:rsidR="00170DDC" w:rsidRDefault="00170DDC">
                      <w:pPr>
                        <w:rPr>
                          <w:rFonts w:ascii="Times New Roman" w:hAnsi="Times New Roman" w:cs="Times New Roman"/>
                          <w:sz w:val="24"/>
                          <w:szCs w:val="24"/>
                        </w:rPr>
                      </w:pPr>
                    </w:p>
                  </w:txbxContent>
                </v:textbox>
                <w10:wrap anchorx="page"/>
              </v:rect>
            </w:pict>
          </mc:Fallback>
        </mc:AlternateContent>
      </w:r>
      <w:r>
        <w:rPr>
          <w:noProof/>
          <w:lang w:val="uk-UA" w:eastAsia="uk-UA"/>
        </w:rPr>
        <mc:AlternateContent>
          <mc:Choice Requires="wpg">
            <w:drawing>
              <wp:anchor distT="0" distB="0" distL="114300" distR="114300" simplePos="0" relativeHeight="251657728" behindDoc="0" locked="0" layoutInCell="0" allowOverlap="1" wp14:anchorId="73270636" wp14:editId="23A15261">
                <wp:simplePos x="0" y="0"/>
                <wp:positionH relativeFrom="page">
                  <wp:posOffset>5611495</wp:posOffset>
                </wp:positionH>
                <wp:positionV relativeFrom="paragraph">
                  <wp:posOffset>514985</wp:posOffset>
                </wp:positionV>
                <wp:extent cx="55245" cy="147955"/>
                <wp:effectExtent l="0" t="0" r="0" b="0"/>
                <wp:wrapNone/>
                <wp:docPr id="759"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147955"/>
                          <a:chOff x="8837" y="811"/>
                          <a:chExt cx="87" cy="233"/>
                        </a:xfrm>
                      </wpg:grpSpPr>
                      <wps:wsp>
                        <wps:cNvPr id="760" name="Freeform 217"/>
                        <wps:cNvSpPr>
                          <a:spLocks/>
                        </wps:cNvSpPr>
                        <wps:spPr bwMode="auto">
                          <a:xfrm>
                            <a:off x="8837" y="811"/>
                            <a:ext cx="87" cy="233"/>
                          </a:xfrm>
                          <a:custGeom>
                            <a:avLst/>
                            <a:gdLst>
                              <a:gd name="T0" fmla="*/ 43 w 87"/>
                              <a:gd name="T1" fmla="*/ 0 h 233"/>
                              <a:gd name="T2" fmla="*/ 12 w 87"/>
                              <a:gd name="T3" fmla="*/ 15 h 233"/>
                              <a:gd name="T4" fmla="*/ 0 w 87"/>
                              <a:gd name="T5" fmla="*/ 231 h 233"/>
                              <a:gd name="T6" fmla="*/ 0 w 87"/>
                              <a:gd name="T7" fmla="*/ 232 h 233"/>
                              <a:gd name="T8" fmla="*/ 86 w 87"/>
                              <a:gd name="T9" fmla="*/ 232 h 233"/>
                              <a:gd name="T10" fmla="*/ 85 w 87"/>
                              <a:gd name="T11" fmla="*/ 228 h 233"/>
                              <a:gd name="T12" fmla="*/ 37 w 87"/>
                              <a:gd name="T13" fmla="*/ 228 h 233"/>
                              <a:gd name="T14" fmla="*/ 4 w 87"/>
                              <a:gd name="T15" fmla="*/ 214 h 233"/>
                              <a:gd name="T16" fmla="*/ 6 w 87"/>
                              <a:gd name="T17" fmla="*/ 186 h 233"/>
                              <a:gd name="T18" fmla="*/ 72 w 87"/>
                              <a:gd name="T19" fmla="*/ 186 h 233"/>
                              <a:gd name="T20" fmla="*/ 8 w 87"/>
                              <a:gd name="T21" fmla="*/ 159 h 233"/>
                              <a:gd name="T22" fmla="*/ 9 w 87"/>
                              <a:gd name="T23" fmla="*/ 131 h 233"/>
                              <a:gd name="T24" fmla="*/ 75 w 87"/>
                              <a:gd name="T25" fmla="*/ 131 h 233"/>
                              <a:gd name="T26" fmla="*/ 11 w 87"/>
                              <a:gd name="T27" fmla="*/ 104 h 233"/>
                              <a:gd name="T28" fmla="*/ 13 w 87"/>
                              <a:gd name="T29" fmla="*/ 76 h 233"/>
                              <a:gd name="T30" fmla="*/ 76 w 87"/>
                              <a:gd name="T31" fmla="*/ 76 h 233"/>
                              <a:gd name="T32" fmla="*/ 76 w 87"/>
                              <a:gd name="T33" fmla="*/ 74 h 233"/>
                              <a:gd name="T34" fmla="*/ 72 w 87"/>
                              <a:gd name="T35" fmla="*/ 74 h 233"/>
                              <a:gd name="T36" fmla="*/ 14 w 87"/>
                              <a:gd name="T37" fmla="*/ 49 h 233"/>
                              <a:gd name="T38" fmla="*/ 16 w 87"/>
                              <a:gd name="T39" fmla="*/ 21 h 233"/>
                              <a:gd name="T40" fmla="*/ 73 w 87"/>
                              <a:gd name="T41" fmla="*/ 21 h 233"/>
                              <a:gd name="T42" fmla="*/ 73 w 87"/>
                              <a:gd name="T43" fmla="*/ 15 h 233"/>
                              <a:gd name="T44" fmla="*/ 19 w 87"/>
                              <a:gd name="T45" fmla="*/ 15 h 233"/>
                              <a:gd name="T46" fmla="*/ 43 w 87"/>
                              <a:gd name="T47" fmla="*/ 3 h 233"/>
                              <a:gd name="T48" fmla="*/ 49 w 87"/>
                              <a:gd name="T49" fmla="*/ 3 h 233"/>
                              <a:gd name="T50" fmla="*/ 43 w 87"/>
                              <a:gd name="T51" fmla="*/ 0 h 2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87" h="233">
                                <a:moveTo>
                                  <a:pt x="43" y="0"/>
                                </a:moveTo>
                                <a:lnTo>
                                  <a:pt x="12" y="15"/>
                                </a:lnTo>
                                <a:lnTo>
                                  <a:pt x="0" y="231"/>
                                </a:lnTo>
                                <a:lnTo>
                                  <a:pt x="0" y="232"/>
                                </a:lnTo>
                                <a:lnTo>
                                  <a:pt x="86" y="232"/>
                                </a:lnTo>
                                <a:lnTo>
                                  <a:pt x="85" y="228"/>
                                </a:lnTo>
                                <a:lnTo>
                                  <a:pt x="37" y="228"/>
                                </a:lnTo>
                                <a:lnTo>
                                  <a:pt x="4" y="214"/>
                                </a:lnTo>
                                <a:lnTo>
                                  <a:pt x="6" y="186"/>
                                </a:lnTo>
                                <a:lnTo>
                                  <a:pt x="72" y="186"/>
                                </a:lnTo>
                                <a:lnTo>
                                  <a:pt x="8" y="159"/>
                                </a:lnTo>
                                <a:lnTo>
                                  <a:pt x="9" y="131"/>
                                </a:lnTo>
                                <a:lnTo>
                                  <a:pt x="75" y="131"/>
                                </a:lnTo>
                                <a:lnTo>
                                  <a:pt x="11" y="104"/>
                                </a:lnTo>
                                <a:lnTo>
                                  <a:pt x="13" y="76"/>
                                </a:lnTo>
                                <a:lnTo>
                                  <a:pt x="76" y="76"/>
                                </a:lnTo>
                                <a:lnTo>
                                  <a:pt x="76" y="74"/>
                                </a:lnTo>
                                <a:lnTo>
                                  <a:pt x="72" y="74"/>
                                </a:lnTo>
                                <a:lnTo>
                                  <a:pt x="14" y="49"/>
                                </a:lnTo>
                                <a:lnTo>
                                  <a:pt x="16" y="21"/>
                                </a:lnTo>
                                <a:lnTo>
                                  <a:pt x="73" y="21"/>
                                </a:lnTo>
                                <a:lnTo>
                                  <a:pt x="73" y="15"/>
                                </a:lnTo>
                                <a:lnTo>
                                  <a:pt x="19" y="15"/>
                                </a:lnTo>
                                <a:lnTo>
                                  <a:pt x="43" y="3"/>
                                </a:lnTo>
                                <a:lnTo>
                                  <a:pt x="49" y="3"/>
                                </a:lnTo>
                                <a:lnTo>
                                  <a:pt x="43"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1" name="Freeform 218"/>
                        <wps:cNvSpPr>
                          <a:spLocks/>
                        </wps:cNvSpPr>
                        <wps:spPr bwMode="auto">
                          <a:xfrm>
                            <a:off x="8837" y="811"/>
                            <a:ext cx="87" cy="233"/>
                          </a:xfrm>
                          <a:custGeom>
                            <a:avLst/>
                            <a:gdLst>
                              <a:gd name="T0" fmla="*/ 72 w 87"/>
                              <a:gd name="T1" fmla="*/ 186 h 233"/>
                              <a:gd name="T2" fmla="*/ 6 w 87"/>
                              <a:gd name="T3" fmla="*/ 186 h 233"/>
                              <a:gd name="T4" fmla="*/ 81 w 87"/>
                              <a:gd name="T5" fmla="*/ 218 h 233"/>
                              <a:gd name="T6" fmla="*/ 82 w 87"/>
                              <a:gd name="T7" fmla="*/ 228 h 233"/>
                              <a:gd name="T8" fmla="*/ 85 w 87"/>
                              <a:gd name="T9" fmla="*/ 228 h 233"/>
                              <a:gd name="T10" fmla="*/ 83 w 87"/>
                              <a:gd name="T11" fmla="*/ 189 h 233"/>
                              <a:gd name="T12" fmla="*/ 79 w 87"/>
                              <a:gd name="T13" fmla="*/ 189 h 233"/>
                              <a:gd name="T14" fmla="*/ 72 w 87"/>
                              <a:gd name="T15" fmla="*/ 186 h 23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87" h="233">
                                <a:moveTo>
                                  <a:pt x="72" y="186"/>
                                </a:moveTo>
                                <a:lnTo>
                                  <a:pt x="6" y="186"/>
                                </a:lnTo>
                                <a:lnTo>
                                  <a:pt x="81" y="218"/>
                                </a:lnTo>
                                <a:lnTo>
                                  <a:pt x="82" y="228"/>
                                </a:lnTo>
                                <a:lnTo>
                                  <a:pt x="85" y="228"/>
                                </a:lnTo>
                                <a:lnTo>
                                  <a:pt x="83" y="189"/>
                                </a:lnTo>
                                <a:lnTo>
                                  <a:pt x="79" y="189"/>
                                </a:lnTo>
                                <a:lnTo>
                                  <a:pt x="72" y="186"/>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2" name="Freeform 219"/>
                        <wps:cNvSpPr>
                          <a:spLocks/>
                        </wps:cNvSpPr>
                        <wps:spPr bwMode="auto">
                          <a:xfrm>
                            <a:off x="8837" y="811"/>
                            <a:ext cx="87" cy="233"/>
                          </a:xfrm>
                          <a:custGeom>
                            <a:avLst/>
                            <a:gdLst>
                              <a:gd name="T0" fmla="*/ 75 w 87"/>
                              <a:gd name="T1" fmla="*/ 131 h 233"/>
                              <a:gd name="T2" fmla="*/ 9 w 87"/>
                              <a:gd name="T3" fmla="*/ 131 h 233"/>
                              <a:gd name="T4" fmla="*/ 77 w 87"/>
                              <a:gd name="T5" fmla="*/ 160 h 233"/>
                              <a:gd name="T6" fmla="*/ 79 w 87"/>
                              <a:gd name="T7" fmla="*/ 189 h 233"/>
                              <a:gd name="T8" fmla="*/ 83 w 87"/>
                              <a:gd name="T9" fmla="*/ 189 h 233"/>
                              <a:gd name="T10" fmla="*/ 80 w 87"/>
                              <a:gd name="T11" fmla="*/ 131 h 233"/>
                              <a:gd name="T12" fmla="*/ 76 w 87"/>
                              <a:gd name="T13" fmla="*/ 131 h 233"/>
                              <a:gd name="T14" fmla="*/ 75 w 87"/>
                              <a:gd name="T15" fmla="*/ 131 h 23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87" h="233">
                                <a:moveTo>
                                  <a:pt x="75" y="131"/>
                                </a:moveTo>
                                <a:lnTo>
                                  <a:pt x="9" y="131"/>
                                </a:lnTo>
                                <a:lnTo>
                                  <a:pt x="77" y="160"/>
                                </a:lnTo>
                                <a:lnTo>
                                  <a:pt x="79" y="189"/>
                                </a:lnTo>
                                <a:lnTo>
                                  <a:pt x="83" y="189"/>
                                </a:lnTo>
                                <a:lnTo>
                                  <a:pt x="80" y="131"/>
                                </a:lnTo>
                                <a:lnTo>
                                  <a:pt x="76" y="131"/>
                                </a:lnTo>
                                <a:lnTo>
                                  <a:pt x="75" y="131"/>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3" name="Freeform 220"/>
                        <wps:cNvSpPr>
                          <a:spLocks/>
                        </wps:cNvSpPr>
                        <wps:spPr bwMode="auto">
                          <a:xfrm>
                            <a:off x="8837" y="811"/>
                            <a:ext cx="87" cy="233"/>
                          </a:xfrm>
                          <a:custGeom>
                            <a:avLst/>
                            <a:gdLst>
                              <a:gd name="T0" fmla="*/ 76 w 87"/>
                              <a:gd name="T1" fmla="*/ 76 h 233"/>
                              <a:gd name="T2" fmla="*/ 13 w 87"/>
                              <a:gd name="T3" fmla="*/ 76 h 233"/>
                              <a:gd name="T4" fmla="*/ 74 w 87"/>
                              <a:gd name="T5" fmla="*/ 102 h 233"/>
                              <a:gd name="T6" fmla="*/ 76 w 87"/>
                              <a:gd name="T7" fmla="*/ 131 h 233"/>
                              <a:gd name="T8" fmla="*/ 80 w 87"/>
                              <a:gd name="T9" fmla="*/ 131 h 233"/>
                              <a:gd name="T10" fmla="*/ 76 w 87"/>
                              <a:gd name="T11" fmla="*/ 76 h 233"/>
                            </a:gdLst>
                            <a:ahLst/>
                            <a:cxnLst>
                              <a:cxn ang="0">
                                <a:pos x="T0" y="T1"/>
                              </a:cxn>
                              <a:cxn ang="0">
                                <a:pos x="T2" y="T3"/>
                              </a:cxn>
                              <a:cxn ang="0">
                                <a:pos x="T4" y="T5"/>
                              </a:cxn>
                              <a:cxn ang="0">
                                <a:pos x="T6" y="T7"/>
                              </a:cxn>
                              <a:cxn ang="0">
                                <a:pos x="T8" y="T9"/>
                              </a:cxn>
                              <a:cxn ang="0">
                                <a:pos x="T10" y="T11"/>
                              </a:cxn>
                            </a:cxnLst>
                            <a:rect l="0" t="0" r="r" b="b"/>
                            <a:pathLst>
                              <a:path w="87" h="233">
                                <a:moveTo>
                                  <a:pt x="76" y="76"/>
                                </a:moveTo>
                                <a:lnTo>
                                  <a:pt x="13" y="76"/>
                                </a:lnTo>
                                <a:lnTo>
                                  <a:pt x="74" y="102"/>
                                </a:lnTo>
                                <a:lnTo>
                                  <a:pt x="76" y="131"/>
                                </a:lnTo>
                                <a:lnTo>
                                  <a:pt x="80" y="131"/>
                                </a:lnTo>
                                <a:lnTo>
                                  <a:pt x="76" y="76"/>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4" name="Freeform 221"/>
                        <wps:cNvSpPr>
                          <a:spLocks/>
                        </wps:cNvSpPr>
                        <wps:spPr bwMode="auto">
                          <a:xfrm>
                            <a:off x="8837" y="811"/>
                            <a:ext cx="87" cy="233"/>
                          </a:xfrm>
                          <a:custGeom>
                            <a:avLst/>
                            <a:gdLst>
                              <a:gd name="T0" fmla="*/ 73 w 87"/>
                              <a:gd name="T1" fmla="*/ 21 h 233"/>
                              <a:gd name="T2" fmla="*/ 16 w 87"/>
                              <a:gd name="T3" fmla="*/ 21 h 233"/>
                              <a:gd name="T4" fmla="*/ 71 w 87"/>
                              <a:gd name="T5" fmla="*/ 45 h 233"/>
                              <a:gd name="T6" fmla="*/ 72 w 87"/>
                              <a:gd name="T7" fmla="*/ 74 h 233"/>
                              <a:gd name="T8" fmla="*/ 76 w 87"/>
                              <a:gd name="T9" fmla="*/ 74 h 233"/>
                              <a:gd name="T10" fmla="*/ 73 w 87"/>
                              <a:gd name="T11" fmla="*/ 21 h 233"/>
                            </a:gdLst>
                            <a:ahLst/>
                            <a:cxnLst>
                              <a:cxn ang="0">
                                <a:pos x="T0" y="T1"/>
                              </a:cxn>
                              <a:cxn ang="0">
                                <a:pos x="T2" y="T3"/>
                              </a:cxn>
                              <a:cxn ang="0">
                                <a:pos x="T4" y="T5"/>
                              </a:cxn>
                              <a:cxn ang="0">
                                <a:pos x="T6" y="T7"/>
                              </a:cxn>
                              <a:cxn ang="0">
                                <a:pos x="T8" y="T9"/>
                              </a:cxn>
                              <a:cxn ang="0">
                                <a:pos x="T10" y="T11"/>
                              </a:cxn>
                            </a:cxnLst>
                            <a:rect l="0" t="0" r="r" b="b"/>
                            <a:pathLst>
                              <a:path w="87" h="233">
                                <a:moveTo>
                                  <a:pt x="73" y="21"/>
                                </a:moveTo>
                                <a:lnTo>
                                  <a:pt x="16" y="21"/>
                                </a:lnTo>
                                <a:lnTo>
                                  <a:pt x="71" y="45"/>
                                </a:lnTo>
                                <a:lnTo>
                                  <a:pt x="72" y="74"/>
                                </a:lnTo>
                                <a:lnTo>
                                  <a:pt x="76" y="74"/>
                                </a:lnTo>
                                <a:lnTo>
                                  <a:pt x="73" y="21"/>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5" name="Freeform 222"/>
                        <wps:cNvSpPr>
                          <a:spLocks/>
                        </wps:cNvSpPr>
                        <wps:spPr bwMode="auto">
                          <a:xfrm>
                            <a:off x="8837" y="811"/>
                            <a:ext cx="87" cy="233"/>
                          </a:xfrm>
                          <a:custGeom>
                            <a:avLst/>
                            <a:gdLst>
                              <a:gd name="T0" fmla="*/ 49 w 87"/>
                              <a:gd name="T1" fmla="*/ 3 h 233"/>
                              <a:gd name="T2" fmla="*/ 43 w 87"/>
                              <a:gd name="T3" fmla="*/ 3 h 233"/>
                              <a:gd name="T4" fmla="*/ 66 w 87"/>
                              <a:gd name="T5" fmla="*/ 15 h 233"/>
                              <a:gd name="T6" fmla="*/ 73 w 87"/>
                              <a:gd name="T7" fmla="*/ 15 h 233"/>
                              <a:gd name="T8" fmla="*/ 49 w 87"/>
                              <a:gd name="T9" fmla="*/ 3 h 233"/>
                            </a:gdLst>
                            <a:ahLst/>
                            <a:cxnLst>
                              <a:cxn ang="0">
                                <a:pos x="T0" y="T1"/>
                              </a:cxn>
                              <a:cxn ang="0">
                                <a:pos x="T2" y="T3"/>
                              </a:cxn>
                              <a:cxn ang="0">
                                <a:pos x="T4" y="T5"/>
                              </a:cxn>
                              <a:cxn ang="0">
                                <a:pos x="T6" y="T7"/>
                              </a:cxn>
                              <a:cxn ang="0">
                                <a:pos x="T8" y="T9"/>
                              </a:cxn>
                            </a:cxnLst>
                            <a:rect l="0" t="0" r="r" b="b"/>
                            <a:pathLst>
                              <a:path w="87" h="233">
                                <a:moveTo>
                                  <a:pt x="49" y="3"/>
                                </a:moveTo>
                                <a:lnTo>
                                  <a:pt x="43" y="3"/>
                                </a:lnTo>
                                <a:lnTo>
                                  <a:pt x="66" y="15"/>
                                </a:lnTo>
                                <a:lnTo>
                                  <a:pt x="73" y="15"/>
                                </a:lnTo>
                                <a:lnTo>
                                  <a:pt x="49" y="3"/>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6" o:spid="_x0000_s1026" style="position:absolute;margin-left:441.85pt;margin-top:40.55pt;width:4.35pt;height:11.65pt;z-index:251657728;mso-position-horizontal-relative:page" coordorigin="8837,811" coordsize="87,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" o:allowincell="f">
                <v:shape id="Freeform 217" o:spid="_x0000_s1027" style="position:absolute;left:8837;top:811;width:87;height:233;visibility:visible;mso-wrap-style:square;v-text-anchor:top" coordsize="8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D1e8EA&#10;AADcAAAADwAAAGRycy9kb3ducmV2LnhtbERPTYvCMBC9C/sfwix4kTVVsC5do6hV9Cbqyl6HZmzL&#10;NpPSxFr/vTkIHh/ve7boTCVaalxpWcFoGIEgzqwuOVfwe95+fYNwHlljZZkUPMjBYv7Rm2Gi7Z2P&#10;1J58LkIIuwQVFN7XiZQuK8igG9qaOHBX2xj0ATa51A3eQ7ip5DiKYmmw5NBQYE3rgrL/080oOMRX&#10;M1g9Nm19+aN0t7fpJZ6kSvU/u+UPCE+df4tf7r1WMI3D/HAmHAE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A9XvBAAAA3AAAAA8AAAAAAAAAAAAAAAAAmAIAAGRycy9kb3du&#10;cmV2LnhtbFBLBQYAAAAABAAEAPUAAACGAwAAAAA=&#10;" path="m43,l12,15,,231r,1l86,232r-1,-4l37,228,4,214,6,186r66,l8,159,9,131r66,l11,104,13,76r63,l76,74r-4,l14,49,16,21r57,l73,15r-54,l43,3r6,l43,xe" fillcolor="#005fad" stroked="f">
                  <v:path arrowok="t" o:connecttype="custom" o:connectlocs="43,0;12,15;0,231;0,232;86,232;85,228;37,228;4,214;6,186;72,186;8,159;9,131;75,131;11,104;13,76;76,76;76,74;72,74;14,49;16,21;73,21;73,15;19,15;43,3;49,3;43,0" o:connectangles="0,0,0,0,0,0,0,0,0,0,0,0,0,0,0,0,0,0,0,0,0,0,0,0,0,0"/>
                </v:shape>
                <v:shape id="Freeform 218" o:spid="_x0000_s1028" style="position:absolute;left:8837;top:811;width:87;height:233;visibility:visible;mso-wrap-style:square;v-text-anchor:top" coordsize="8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xQ4MUA&#10;AADcAAAADwAAAGRycy9kb3ducmV2LnhtbESPT2vCQBTE7wW/w/IEL0U3Co0SXUWNUm+l/sHrI/tM&#10;gtm3IbvG+O27hUKPw8z8hlmsOlOJlhpXWlYwHkUgiDOrS84VnE/74QyE88gaK8uk4EUOVsve2wIT&#10;bZ/8Te3R5yJA2CWooPC+TqR0WUEG3cjWxMG72cagD7LJpW7wGeCmkpMoiqXBksNCgTVtC8rux4dR&#10;8BXfzPvmtWvry5XSz4NNL/FHqtSg363nIDx1/j/81z5oBdN4DL9nw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zFDgxQAAANwAAAAPAAAAAAAAAAAAAAAAAJgCAABkcnMv&#10;ZG93bnJldi54bWxQSwUGAAAAAAQABAD1AAAAigMAAAAA&#10;" path="m72,186r-66,l81,218r1,10l85,228,83,189r-4,l72,186xe" fillcolor="#005fad" stroked="f">
                  <v:path arrowok="t" o:connecttype="custom" o:connectlocs="72,186;6,186;81,218;82,228;85,228;83,189;79,189;72,186" o:connectangles="0,0,0,0,0,0,0,0"/>
                </v:shape>
                <v:shape id="Freeform 219" o:spid="_x0000_s1029" style="position:absolute;left:8837;top:811;width:87;height:233;visibility:visible;mso-wrap-style:square;v-text-anchor:top" coordsize="8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7Ol8UA&#10;AADcAAAADwAAAGRycy9kb3ducmV2LnhtbESPT2vCQBTE70K/w/IKvUjdKDQtaVZpjVJvYqp4fWRf&#10;/tDs25DdxvjtuwXB4zAzv2HS1WhaMVDvGssK5rMIBHFhdcOVguP39vkNhPPIGlvLpOBKDlbLh0mK&#10;ibYXPtCQ+0oECLsEFdTed4mUrqjJoJvZjjh4pe0N+iD7SuoeLwFuWrmIolgabDgs1NjRuqbiJ/81&#10;CvZxaaaf183Qnc6Ufe1sdopfMqWeHsePdxCeRn8P39o7reA1XsD/mXA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Hs6XxQAAANwAAAAPAAAAAAAAAAAAAAAAAJgCAABkcnMv&#10;ZG93bnJldi54bWxQSwUGAAAAAAQABAD1AAAAigMAAAAA&#10;" path="m75,131r-66,l77,160r2,29l83,189,80,131r-4,l75,131xe" fillcolor="#005fad" stroked="f">
                  <v:path arrowok="t" o:connecttype="custom" o:connectlocs="75,131;9,131;77,160;79,189;83,189;80,131;76,131;75,131" o:connectangles="0,0,0,0,0,0,0,0"/>
                </v:shape>
                <v:shape id="Freeform 220" o:spid="_x0000_s1030" style="position:absolute;left:8837;top:811;width:87;height:233;visibility:visible;mso-wrap-style:square;v-text-anchor:top" coordsize="8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JrDMYA&#10;AADcAAAADwAAAGRycy9kb3ducmV2LnhtbESPT2vCQBTE7wW/w/IEL6XZ1NK0xKxSjaXexH/0+sg+&#10;k2D2bciuMX77bqHQ4zAzv2GyxWAa0VPnassKnqMYBHFhdc2lguPh8+kdhPPIGhvLpOBODhbz0UOG&#10;qbY33lG/96UIEHYpKqi8b1MpXVGRQRfZljh4Z9sZ9EF2pdQd3gLcNHIax4k0WHNYqLClVUXFZX81&#10;CrbJ2Twu7+u+PX1T/rWx+Sl5zZWajIePGQhPg/8P/7U3WsFb8gK/Z8IR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JrDMYAAADcAAAADwAAAAAAAAAAAAAAAACYAgAAZHJz&#10;L2Rvd25yZXYueG1sUEsFBgAAAAAEAAQA9QAAAIsDAAAAAA==&#10;" path="m76,76r-63,l74,102r2,29l80,131,76,76xe" fillcolor="#005fad" stroked="f">
                  <v:path arrowok="t" o:connecttype="custom" o:connectlocs="76,76;13,76;74,102;76,131;80,131;76,76" o:connectangles="0,0,0,0,0,0"/>
                </v:shape>
                <v:shape id="Freeform 221" o:spid="_x0000_s1031" style="position:absolute;left:8837;top:811;width:87;height:233;visibility:visible;mso-wrap-style:square;v-text-anchor:top" coordsize="8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vzeMYA&#10;AADcAAAADwAAAGRycy9kb3ducmV2LnhtbESPT2vCQBTE7wW/w/IEL6XZVNq0xKxSjaXexH/0+sg+&#10;k2D2bciuMX77bqHQ4zAzv2GyxWAa0VPnassKnqMYBHFhdc2lguPh8+kdhPPIGhvLpOBODhbz0UOG&#10;qbY33lG/96UIEHYpKqi8b1MpXVGRQRfZljh4Z9sZ9EF2pdQd3gLcNHIax4k0WHNYqLClVUXFZX81&#10;CrbJ2Twu7+u+PX1T/rWx+Sl5zZWajIePGQhPg/8P/7U3WsFb8gK/Z8IR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vzeMYAAADcAAAADwAAAAAAAAAAAAAAAACYAgAAZHJz&#10;L2Rvd25yZXYueG1sUEsFBgAAAAAEAAQA9QAAAIsDAAAAAA==&#10;" path="m73,21r-57,l71,45r1,29l76,74,73,21xe" fillcolor="#005fad" stroked="f">
                  <v:path arrowok="t" o:connecttype="custom" o:connectlocs="73,21;16,21;71,45;72,74;76,74;73,21" o:connectangles="0,0,0,0,0,0"/>
                </v:shape>
                <v:shape id="Freeform 222" o:spid="_x0000_s1032" style="position:absolute;left:8837;top:811;width:87;height:233;visibility:visible;mso-wrap-style:square;v-text-anchor:top" coordsize="8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W48UA&#10;AADcAAAADwAAAGRycy9kb3ducmV2LnhtbESPT2vCQBTE7wW/w/IEL1I3FYwlzSratNRbaVS8PrIv&#10;f2j2bchuY/z23YLQ4zAzv2HS7WhaMVDvGssKnhYRCOLC6oYrBafj++MzCOeRNbaWScGNHGw3k4cU&#10;E22v/EVD7isRIOwSVFB73yVSuqImg25hO+LglbY36IPsK6l7vAa4aeUyimJpsOGwUGNHrzUV3/mP&#10;UfAZl2a+v70N3flC2cfBZud4lSk1m467FxCeRv8fvrcPWsE6XsHfmXA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91bjxQAAANwAAAAPAAAAAAAAAAAAAAAAAJgCAABkcnMv&#10;ZG93bnJldi54bWxQSwUGAAAAAAQABAD1AAAAigMAAAAA&#10;" path="m49,3r-6,l66,15r7,l49,3xe" fillcolor="#005fad" stroked="f">
                  <v:path arrowok="t" o:connecttype="custom" o:connectlocs="49,3;43,3;66,15;73,15;49,3" o:connectangles="0,0,0,0,0"/>
                </v:shape>
                <w10:wrap anchorx="page"/>
              </v:group>
            </w:pict>
          </mc:Fallback>
        </mc:AlternateContent>
      </w:r>
      <w:r>
        <w:rPr>
          <w:noProof/>
          <w:lang w:val="uk-UA" w:eastAsia="uk-UA"/>
        </w:rPr>
        <mc:AlternateContent>
          <mc:Choice Requires="wps">
            <w:drawing>
              <wp:anchor distT="0" distB="0" distL="114300" distR="114300" simplePos="0" relativeHeight="251658752" behindDoc="0" locked="0" layoutInCell="0" allowOverlap="1" wp14:anchorId="3B2631BD" wp14:editId="7EE2152C">
                <wp:simplePos x="0" y="0"/>
                <wp:positionH relativeFrom="page">
                  <wp:posOffset>4864735</wp:posOffset>
                </wp:positionH>
                <wp:positionV relativeFrom="paragraph">
                  <wp:posOffset>213995</wp:posOffset>
                </wp:positionV>
                <wp:extent cx="337820" cy="417830"/>
                <wp:effectExtent l="0" t="0" r="0" b="0"/>
                <wp:wrapNone/>
                <wp:docPr id="758"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82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EA08E" w14:textId="77777777" w:rsidR="00170DDC" w:rsidRDefault="00170DDC">
                            <w:pPr>
                              <w:pStyle w:val="a3"/>
                              <w:kinsoku w:val="0"/>
                              <w:overflowPunct w:val="0"/>
                              <w:rPr>
                                <w:rFonts w:ascii="Source Sans Pro Semibold" w:hAnsi="Source Sans Pro Semibold" w:cs="Source Sans Pro Semibold"/>
                                <w:b/>
                                <w:bCs/>
                                <w:color w:val="F15F5A"/>
                                <w:w w:val="95"/>
                                <w:sz w:val="51"/>
                                <w:szCs w:val="51"/>
                              </w:rPr>
                            </w:pPr>
                            <w:r>
                              <w:rPr>
                                <w:rFonts w:ascii="Source Sans Pro Semibold" w:hAnsi="Source Sans Pro Semibold" w:cs="Source Sans Pro Semibold"/>
                                <w:b/>
                                <w:bCs/>
                                <w:color w:val="F15F5A"/>
                                <w:w w:val="95"/>
                                <w:sz w:val="51"/>
                                <w:szCs w:val="51"/>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3" o:spid="_x0000_s1085" type="#_x0000_t202" style="position:absolute;left:0;text-align:left;margin-left:383.05pt;margin-top:16.85pt;width:26.6pt;height:32.9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OHtgIAALQ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" o:allowincell="f" filled="f" stroked="f">
                <v:textbox inset="0,0,0,0">
                  <w:txbxContent>
                    <w:p w14:paraId="746EA08E" w14:textId="77777777" w:rsidR="00170DDC" w:rsidRDefault="00170DDC">
                      <w:pPr>
                        <w:pStyle w:val="a3"/>
                        <w:kinsoku w:val="0"/>
                        <w:overflowPunct w:val="0"/>
                        <w:rPr>
                          <w:rFonts w:ascii="Source Sans Pro Semibold" w:hAnsi="Source Sans Pro Semibold" w:cs="Source Sans Pro Semibold"/>
                          <w:b/>
                          <w:bCs/>
                          <w:color w:val="F15F5A"/>
                          <w:w w:val="95"/>
                          <w:sz w:val="51"/>
                          <w:szCs w:val="51"/>
                        </w:rPr>
                      </w:pPr>
                      <w:r>
                        <w:rPr>
                          <w:rFonts w:ascii="Source Sans Pro Semibold" w:hAnsi="Source Sans Pro Semibold" w:cs="Source Sans Pro Semibold"/>
                          <w:b/>
                          <w:bCs/>
                          <w:color w:val="F15F5A"/>
                          <w:w w:val="95"/>
                          <w:sz w:val="51"/>
                          <w:szCs w:val="51"/>
                        </w:rPr>
                        <w:t>10</w:t>
                      </w:r>
                    </w:p>
                  </w:txbxContent>
                </v:textbox>
                <w10:wrap anchorx="page"/>
              </v:shape>
            </w:pict>
          </mc:Fallback>
        </mc:AlternateContent>
      </w:r>
      <w:r w:rsidR="003D2651">
        <w:rPr>
          <w:rFonts w:ascii="Source Sans Pro Black" w:hAnsi="Source Sans Pro Black" w:cs="Source Sans Pro Black"/>
          <w:b/>
          <w:bCs/>
          <w:color w:val="005FAD"/>
          <w:sz w:val="20"/>
          <w:szCs w:val="20"/>
          <w:lang w:val="en-US"/>
        </w:rPr>
        <w:t>ДОСТУПНІСТЬ</w:t>
      </w:r>
      <w:r w:rsidR="00E62E17" w:rsidRPr="00E62E17">
        <w:rPr>
          <w:rFonts w:ascii="Source Sans Pro Black" w:hAnsi="Source Sans Pro Black" w:cs="Source Sans Pro Black"/>
          <w:b/>
          <w:bCs/>
          <w:color w:val="005FAD"/>
          <w:sz w:val="20"/>
          <w:szCs w:val="20"/>
          <w:lang w:val="en-US"/>
        </w:rPr>
        <w:t xml:space="preserve"> </w:t>
      </w:r>
      <w:r w:rsidR="003D2651">
        <w:rPr>
          <w:rFonts w:ascii="Source Sans Pro Black" w:hAnsi="Source Sans Pro Black" w:cs="Source Sans Pro Black"/>
          <w:b/>
          <w:bCs/>
          <w:color w:val="005FAD"/>
          <w:sz w:val="20"/>
          <w:szCs w:val="20"/>
          <w:lang w:val="en-US"/>
        </w:rPr>
        <w:t>БЕЗПЕКА</w:t>
      </w:r>
      <w:r w:rsidR="00E62E17" w:rsidRPr="00E62E17">
        <w:rPr>
          <w:rFonts w:ascii="Source Sans Pro Black" w:hAnsi="Source Sans Pro Black" w:cs="Source Sans Pro Black"/>
          <w:b/>
          <w:bCs/>
          <w:color w:val="005FAD"/>
          <w:sz w:val="20"/>
          <w:szCs w:val="20"/>
          <w:lang w:val="en-US"/>
        </w:rPr>
        <w:t xml:space="preserve"> </w:t>
      </w:r>
      <w:r w:rsidR="003D2651">
        <w:rPr>
          <w:rFonts w:ascii="Source Sans Pro Black" w:hAnsi="Source Sans Pro Black" w:cs="Source Sans Pro Black"/>
          <w:b/>
          <w:bCs/>
          <w:color w:val="005FAD"/>
          <w:sz w:val="20"/>
          <w:szCs w:val="20"/>
          <w:lang w:val="en-US"/>
        </w:rPr>
        <w:t>КОРДОНИ</w:t>
      </w:r>
    </w:p>
    <w:p w14:paraId="7671663D" w14:textId="77777777" w:rsidR="00E62E17" w:rsidRPr="00E62E17" w:rsidRDefault="00E62E17">
      <w:pPr>
        <w:pStyle w:val="a3"/>
        <w:kinsoku w:val="0"/>
        <w:overflowPunct w:val="0"/>
        <w:spacing w:before="9"/>
        <w:rPr>
          <w:rFonts w:ascii="Source Sans Pro Black" w:hAnsi="Source Sans Pro Black" w:cs="Source Sans Pro Black"/>
          <w:b/>
          <w:bCs/>
          <w:sz w:val="8"/>
          <w:szCs w:val="8"/>
          <w:lang w:val="en-US"/>
        </w:rPr>
      </w:pPr>
    </w:p>
    <w:p w14:paraId="776C2A0B" w14:textId="23971A2E" w:rsidR="00E62E17" w:rsidRDefault="002926D2">
      <w:pPr>
        <w:pStyle w:val="a3"/>
        <w:kinsoku w:val="0"/>
        <w:overflowPunct w:val="0"/>
        <w:spacing w:line="20" w:lineRule="exact"/>
        <w:ind w:left="1504"/>
        <w:rPr>
          <w:rFonts w:ascii="Source Sans Pro Black" w:hAnsi="Source Sans Pro Black" w:cs="Source Sans Pro Black"/>
          <w:sz w:val="2"/>
          <w:szCs w:val="2"/>
        </w:rPr>
      </w:pPr>
      <w:r>
        <w:rPr>
          <w:rFonts w:ascii="Source Sans Pro Black" w:hAnsi="Source Sans Pro Black" w:cs="Source Sans Pro Black"/>
          <w:noProof/>
          <w:sz w:val="2"/>
          <w:szCs w:val="2"/>
          <w:lang w:val="uk-UA" w:eastAsia="uk-UA"/>
        </w:rPr>
        <mc:AlternateContent>
          <mc:Choice Requires="wpg">
            <w:drawing>
              <wp:inline distT="0" distB="0" distL="0" distR="0" wp14:anchorId="48676DEE" wp14:editId="42533331">
                <wp:extent cx="1730375" cy="12700"/>
                <wp:effectExtent l="9525" t="9525" r="12700" b="0"/>
                <wp:docPr id="756"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0375" cy="12700"/>
                          <a:chOff x="0" y="0"/>
                          <a:chExt cx="2725" cy="20"/>
                        </a:xfrm>
                      </wpg:grpSpPr>
                      <wps:wsp>
                        <wps:cNvPr id="757" name="Freeform 225"/>
                        <wps:cNvSpPr>
                          <a:spLocks/>
                        </wps:cNvSpPr>
                        <wps:spPr bwMode="auto">
                          <a:xfrm>
                            <a:off x="0" y="5"/>
                            <a:ext cx="2725" cy="20"/>
                          </a:xfrm>
                          <a:custGeom>
                            <a:avLst/>
                            <a:gdLst>
                              <a:gd name="T0" fmla="*/ 0 w 2725"/>
                              <a:gd name="T1" fmla="*/ 0 h 20"/>
                              <a:gd name="T2" fmla="*/ 2724 w 2725"/>
                              <a:gd name="T3" fmla="*/ 0 h 20"/>
                            </a:gdLst>
                            <a:ahLst/>
                            <a:cxnLst>
                              <a:cxn ang="0">
                                <a:pos x="T0" y="T1"/>
                              </a:cxn>
                              <a:cxn ang="0">
                                <a:pos x="T2" y="T3"/>
                              </a:cxn>
                            </a:cxnLst>
                            <a:rect l="0" t="0" r="r" b="b"/>
                            <a:pathLst>
                              <a:path w="2725" h="20">
                                <a:moveTo>
                                  <a:pt x="0" y="0"/>
                                </a:moveTo>
                                <a:lnTo>
                                  <a:pt x="2724" y="0"/>
                                </a:lnTo>
                              </a:path>
                            </a:pathLst>
                          </a:custGeom>
                          <a:noFill/>
                          <a:ln w="6350">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224" o:spid="_x0000_s1026" style="width:136.25pt;height:1pt;mso-position-horizontal-relative:char;mso-position-vertical-relative:line" coordsize="27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">
                <v:shape id="Freeform 225" o:spid="_x0000_s1027" style="position:absolute;top:5;width:2725;height:20;visibility:visible;mso-wrap-style:square;v-text-anchor:top" coordsize="27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h/FsgA&#10;AADcAAAADwAAAGRycy9kb3ducmV2LnhtbESPT2vCQBTE74V+h+UVvIhuKrRq6ipWEItCiX8OHh/Z&#10;1yQ0+zbNrib66V2h4HGYmd8wk1lrSnGm2hWWFbz2IxDEqdUFZwoO+2VvBMJ5ZI2lZVJwIQez6fPT&#10;BGNtG97SeeczESDsYlSQe1/FUro0J4Oubyvi4P3Y2qAPss6krrEJcFPKQRS9S4MFh4UcK1rklP7u&#10;TkZBd5UkzTJZjzZ/m/H11P2c74/fiVKdl3b+AcJT6x/h//aXVjB8G8L9TDgCcn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CH8WyAAAANwAAAAPAAAAAAAAAAAAAAAAAJgCAABk&#10;cnMvZG93bnJldi54bWxQSwUGAAAAAAQABAD1AAAAjQMAAAAA&#10;" path="m,l2724,e" filled="f" strokecolor="#005fad" strokeweight=".5pt">
                  <v:path arrowok="t" o:connecttype="custom" o:connectlocs="0,0;2724,0" o:connectangles="0,0"/>
                </v:shape>
                <w10:anchorlock/>
              </v:group>
            </w:pict>
          </mc:Fallback>
        </mc:AlternateContent>
      </w:r>
    </w:p>
    <w:p w14:paraId="0B95D9D1" w14:textId="028982C4" w:rsidR="00E62E17" w:rsidRPr="00E62E17" w:rsidRDefault="00DD3862">
      <w:pPr>
        <w:pStyle w:val="a3"/>
        <w:kinsoku w:val="0"/>
        <w:overflowPunct w:val="0"/>
        <w:spacing w:before="180"/>
        <w:ind w:left="1509"/>
        <w:rPr>
          <w:color w:val="005FAD"/>
          <w:lang w:val="en-US"/>
        </w:rPr>
      </w:pPr>
      <w:r>
        <w:rPr>
          <w:color w:val="005FAD"/>
          <w:lang w:val="uk-UA"/>
        </w:rPr>
        <w:t xml:space="preserve">Тривалість </w:t>
      </w:r>
      <w:r w:rsidR="00AC12A0">
        <w:rPr>
          <w:color w:val="005FAD"/>
          <w:lang w:val="en-US"/>
        </w:rPr>
        <w:t>ВІП</w:t>
      </w:r>
    </w:p>
    <w:p w14:paraId="0ED1D71C" w14:textId="77777777" w:rsidR="00E62E17" w:rsidRPr="00E62E17" w:rsidRDefault="00E62E17">
      <w:pPr>
        <w:pStyle w:val="a3"/>
        <w:kinsoku w:val="0"/>
        <w:overflowPunct w:val="0"/>
        <w:spacing w:before="180"/>
        <w:ind w:left="1509"/>
        <w:rPr>
          <w:color w:val="005FAD"/>
          <w:lang w:val="en-US"/>
        </w:rPr>
        <w:sectPr w:rsidR="00E62E17" w:rsidRPr="00E62E17">
          <w:type w:val="continuous"/>
          <w:pgSz w:w="11910" w:h="14750"/>
          <w:pgMar w:top="720" w:right="0" w:bottom="280" w:left="0" w:header="708" w:footer="708" w:gutter="0"/>
          <w:cols w:num="2" w:space="708" w:equalWidth="0">
            <w:col w:w="5563" w:space="588"/>
            <w:col w:w="5759"/>
          </w:cols>
          <w:noEndnote/>
        </w:sectPr>
      </w:pPr>
    </w:p>
    <w:p w14:paraId="2335F8C8" w14:textId="563DFB97" w:rsidR="00E62E17" w:rsidRPr="00E62E17" w:rsidRDefault="00DD3862">
      <w:pPr>
        <w:pStyle w:val="a3"/>
        <w:kinsoku w:val="0"/>
        <w:overflowPunct w:val="0"/>
        <w:spacing w:line="192" w:lineRule="auto"/>
        <w:ind w:left="9113" w:right="1300"/>
        <w:rPr>
          <w:rFonts w:ascii="Source Sans Pro Semibold" w:hAnsi="Source Sans Pro Semibold" w:cs="Source Sans Pro Semibold"/>
          <w:b/>
          <w:bCs/>
          <w:color w:val="F15F5A"/>
          <w:sz w:val="28"/>
          <w:szCs w:val="28"/>
          <w:lang w:val="en-US"/>
        </w:rPr>
      </w:pPr>
      <w:r>
        <w:rPr>
          <w:rFonts w:ascii="Source Sans Pro Semibold" w:hAnsi="Source Sans Pro Semibold" w:cs="Source Sans Pro Semibold"/>
          <w:b/>
          <w:bCs/>
          <w:color w:val="F15F5A"/>
          <w:sz w:val="28"/>
          <w:szCs w:val="28"/>
          <w:lang w:val="uk-UA"/>
        </w:rPr>
        <w:lastRenderedPageBreak/>
        <w:t>Максимально</w:t>
      </w:r>
      <w:r w:rsidR="00E62E17" w:rsidRPr="00E62E17">
        <w:rPr>
          <w:rFonts w:ascii="Source Sans Pro Semibold" w:hAnsi="Source Sans Pro Semibold" w:cs="Source Sans Pro Semibold"/>
          <w:b/>
          <w:bCs/>
          <w:color w:val="F15F5A"/>
          <w:sz w:val="28"/>
          <w:szCs w:val="28"/>
          <w:lang w:val="en-US"/>
        </w:rPr>
        <w:t xml:space="preserve"> </w:t>
      </w:r>
      <w:r w:rsidR="005E2C58">
        <w:rPr>
          <w:rFonts w:ascii="Source Sans Pro Semibold" w:hAnsi="Source Sans Pro Semibold" w:cs="Source Sans Pro Semibold"/>
          <w:b/>
          <w:bCs/>
          <w:color w:val="F15F5A"/>
          <w:sz w:val="28"/>
          <w:szCs w:val="28"/>
          <w:lang w:val="uk-UA"/>
        </w:rPr>
        <w:t xml:space="preserve">36 </w:t>
      </w:r>
      <w:r w:rsidR="0010373B">
        <w:rPr>
          <w:rFonts w:ascii="Source Sans Pro Semibold" w:hAnsi="Source Sans Pro Semibold" w:cs="Source Sans Pro Semibold"/>
          <w:b/>
          <w:bCs/>
          <w:color w:val="F15F5A"/>
          <w:sz w:val="28"/>
          <w:szCs w:val="28"/>
          <w:lang w:val="en-US"/>
        </w:rPr>
        <w:t>місяців</w:t>
      </w:r>
    </w:p>
    <w:p w14:paraId="6895DF8E" w14:textId="77777777" w:rsidR="00E62E17" w:rsidRPr="00E62E17" w:rsidRDefault="00E62E17">
      <w:pPr>
        <w:pStyle w:val="a3"/>
        <w:kinsoku w:val="0"/>
        <w:overflowPunct w:val="0"/>
        <w:spacing w:line="192" w:lineRule="auto"/>
        <w:ind w:left="9113" w:right="1300"/>
        <w:rPr>
          <w:rFonts w:ascii="Source Sans Pro Semibold" w:hAnsi="Source Sans Pro Semibold" w:cs="Source Sans Pro Semibold"/>
          <w:b/>
          <w:bCs/>
          <w:color w:val="F15F5A"/>
          <w:sz w:val="28"/>
          <w:szCs w:val="28"/>
          <w:lang w:val="en-US"/>
        </w:rPr>
        <w:sectPr w:rsidR="00E62E17" w:rsidRPr="00E62E17">
          <w:type w:val="continuous"/>
          <w:pgSz w:w="11910" w:h="14750"/>
          <w:pgMar w:top="720" w:right="0" w:bottom="280" w:left="0" w:header="708" w:footer="708" w:gutter="0"/>
          <w:cols w:space="708" w:equalWidth="0">
            <w:col w:w="11910"/>
          </w:cols>
          <w:noEndnote/>
        </w:sectPr>
      </w:pPr>
    </w:p>
    <w:p w14:paraId="58AE2EB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D42098E" w14:textId="77777777" w:rsidR="00E62E17" w:rsidRPr="00E62E17" w:rsidRDefault="00E62E17">
      <w:pPr>
        <w:pStyle w:val="a3"/>
        <w:kinsoku w:val="0"/>
        <w:overflowPunct w:val="0"/>
        <w:spacing w:before="8"/>
        <w:rPr>
          <w:rFonts w:ascii="Source Sans Pro Semibold" w:hAnsi="Source Sans Pro Semibold" w:cs="Source Sans Pro Semibold"/>
          <w:b/>
          <w:bCs/>
          <w:sz w:val="25"/>
          <w:szCs w:val="25"/>
          <w:lang w:val="en-US"/>
        </w:rPr>
      </w:pPr>
    </w:p>
    <w:p w14:paraId="59754A7A" w14:textId="77777777" w:rsidR="00E62E17" w:rsidRPr="00E62E17" w:rsidRDefault="00E62E17">
      <w:pPr>
        <w:pStyle w:val="a3"/>
        <w:kinsoku w:val="0"/>
        <w:overflowPunct w:val="0"/>
        <w:spacing w:before="8"/>
        <w:rPr>
          <w:rFonts w:ascii="Source Sans Pro Semibold" w:hAnsi="Source Sans Pro Semibold" w:cs="Source Sans Pro Semibold"/>
          <w:b/>
          <w:bCs/>
          <w:sz w:val="25"/>
          <w:szCs w:val="25"/>
          <w:lang w:val="en-US"/>
        </w:rPr>
        <w:sectPr w:rsidR="00E62E17" w:rsidRPr="00E62E17">
          <w:pgSz w:w="11910" w:h="14750"/>
          <w:pgMar w:top="1400" w:right="0" w:bottom="480" w:left="0" w:header="0" w:footer="291" w:gutter="0"/>
          <w:cols w:space="708"/>
          <w:noEndnote/>
        </w:sectPr>
      </w:pPr>
    </w:p>
    <w:p w14:paraId="03B70583" w14:textId="70CEF543" w:rsidR="00E62E17" w:rsidRPr="00E62E17" w:rsidRDefault="003D2651" w:rsidP="005E2C58">
      <w:pPr>
        <w:pStyle w:val="a3"/>
        <w:kinsoku w:val="0"/>
        <w:overflowPunct w:val="0"/>
        <w:spacing w:before="111"/>
        <w:ind w:left="1882" w:right="-344"/>
        <w:rPr>
          <w:rFonts w:ascii="Source Sans Pro Black" w:hAnsi="Source Sans Pro Black" w:cs="Source Sans Pro Black"/>
          <w:b/>
          <w:bCs/>
          <w:color w:val="005FAD"/>
          <w:sz w:val="26"/>
          <w:szCs w:val="26"/>
          <w:lang w:val="en-US"/>
        </w:rPr>
      </w:pPr>
      <w:r>
        <w:rPr>
          <w:rFonts w:ascii="Source Sans Pro Black" w:hAnsi="Source Sans Pro Black" w:cs="Source Sans Pro Black"/>
          <w:b/>
          <w:bCs/>
          <w:color w:val="005FAD"/>
          <w:sz w:val="26"/>
          <w:szCs w:val="26"/>
          <w:lang w:val="en-US"/>
        </w:rPr>
        <w:lastRenderedPageBreak/>
        <w:t>ДОСТУПНІСТЬ</w:t>
      </w:r>
    </w:p>
    <w:p w14:paraId="1F5B283E" w14:textId="009D2A10" w:rsidR="00E62E17" w:rsidRPr="00E62E17" w:rsidRDefault="002926D2">
      <w:pPr>
        <w:pStyle w:val="a3"/>
        <w:kinsoku w:val="0"/>
        <w:overflowPunct w:val="0"/>
        <w:spacing w:before="203"/>
        <w:ind w:left="2153"/>
        <w:rPr>
          <w:color w:val="005FAD"/>
          <w:spacing w:val="-5"/>
          <w:sz w:val="30"/>
          <w:szCs w:val="30"/>
          <w:lang w:val="en-US"/>
        </w:rPr>
      </w:pPr>
      <w:r>
        <w:rPr>
          <w:noProof/>
          <w:lang w:val="uk-UA" w:eastAsia="uk-UA"/>
        </w:rPr>
        <mc:AlternateContent>
          <mc:Choice Requires="wps">
            <w:drawing>
              <wp:anchor distT="0" distB="0" distL="114300" distR="114300" simplePos="0" relativeHeight="251659776" behindDoc="0" locked="0" layoutInCell="0" allowOverlap="1" wp14:anchorId="42F11C40" wp14:editId="0CDFC289">
                <wp:simplePos x="0" y="0"/>
                <wp:positionH relativeFrom="page">
                  <wp:posOffset>1202690</wp:posOffset>
                </wp:positionH>
                <wp:positionV relativeFrom="paragraph">
                  <wp:posOffset>173355</wp:posOffset>
                </wp:positionV>
                <wp:extent cx="114300" cy="152400"/>
                <wp:effectExtent l="0" t="0" r="0" b="0"/>
                <wp:wrapNone/>
                <wp:docPr id="755"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896D3" w14:textId="64866357"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07FBE3E8" wp14:editId="7B937F45">
                                  <wp:extent cx="114300" cy="152400"/>
                                  <wp:effectExtent l="0" t="0" r="0" b="0"/>
                                  <wp:docPr id="14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1B9EDDD8"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6" o:spid="_x0000_s1086" style="position:absolute;left:0;text-align:left;margin-left:94.7pt;margin-top:13.65pt;width:9pt;height:12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" o:allowincell="f" filled="f" stroked="f">
                <v:textbox inset="0,0,0,0">
                  <w:txbxContent>
                    <w:p w14:paraId="025896D3" w14:textId="64866357"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07FBE3E8" wp14:editId="7B937F45">
                            <wp:extent cx="114300" cy="152400"/>
                            <wp:effectExtent l="0" t="0" r="0" b="0"/>
                            <wp:docPr id="14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1B9EDDD8" w14:textId="77777777" w:rsidR="00170DDC" w:rsidRDefault="00170DDC">
                      <w:pPr>
                        <w:rPr>
                          <w:rFonts w:ascii="Times New Roman" w:hAnsi="Times New Roman" w:cs="Times New Roman"/>
                          <w:sz w:val="24"/>
                          <w:szCs w:val="24"/>
                        </w:rPr>
                      </w:pPr>
                    </w:p>
                  </w:txbxContent>
                </v:textbox>
                <w10:wrap anchorx="page"/>
              </v:rect>
            </w:pict>
          </mc:Fallback>
        </mc:AlternateContent>
      </w:r>
      <w:proofErr w:type="gramStart"/>
      <w:r w:rsidR="00E62E17" w:rsidRPr="00E62E17">
        <w:rPr>
          <w:color w:val="005FAD"/>
          <w:sz w:val="30"/>
          <w:szCs w:val="30"/>
          <w:lang w:val="en-US"/>
        </w:rPr>
        <w:t xml:space="preserve">21.74 </w:t>
      </w:r>
      <w:r w:rsidR="003D2651">
        <w:rPr>
          <w:color w:val="005FAD"/>
          <w:spacing w:val="-5"/>
          <w:sz w:val="30"/>
          <w:szCs w:val="30"/>
          <w:lang w:val="en-US"/>
        </w:rPr>
        <w:t>МЛН.ЄВРО</w:t>
      </w:r>
      <w:proofErr w:type="gramEnd"/>
    </w:p>
    <w:p w14:paraId="0723881A" w14:textId="02D13AB5" w:rsidR="00E62E17" w:rsidRPr="00E62E17" w:rsidRDefault="00E62E17">
      <w:pPr>
        <w:pStyle w:val="a3"/>
        <w:kinsoku w:val="0"/>
        <w:overflowPunct w:val="0"/>
        <w:spacing w:before="111"/>
        <w:ind w:left="1751"/>
        <w:rPr>
          <w:rFonts w:ascii="Source Sans Pro Black" w:hAnsi="Source Sans Pro Black" w:cs="Source Sans Pro Black"/>
          <w:b/>
          <w:bCs/>
          <w:color w:val="005FAD"/>
          <w:sz w:val="26"/>
          <w:szCs w:val="26"/>
          <w:lang w:val="en-US"/>
        </w:rPr>
      </w:pPr>
      <w:r w:rsidRPr="00E62E17">
        <w:rPr>
          <w:rFonts w:ascii="Times New Roman" w:hAnsi="Times New Roman" w:cs="Times New Roman"/>
          <w:sz w:val="24"/>
          <w:szCs w:val="24"/>
          <w:lang w:val="en-US"/>
        </w:rPr>
        <w:br w:type="column"/>
      </w:r>
      <w:r w:rsidR="003D2651">
        <w:rPr>
          <w:rFonts w:ascii="Source Sans Pro Black" w:hAnsi="Source Sans Pro Black" w:cs="Source Sans Pro Black"/>
          <w:b/>
          <w:bCs/>
          <w:color w:val="005FAD"/>
          <w:sz w:val="26"/>
          <w:szCs w:val="26"/>
          <w:lang w:val="en-US"/>
        </w:rPr>
        <w:lastRenderedPageBreak/>
        <w:t>БЕЗПЕКА</w:t>
      </w:r>
    </w:p>
    <w:p w14:paraId="7928FC0C" w14:textId="04D7ACE6" w:rsidR="00E62E17" w:rsidRPr="00E62E17" w:rsidRDefault="002926D2">
      <w:pPr>
        <w:pStyle w:val="a3"/>
        <w:kinsoku w:val="0"/>
        <w:overflowPunct w:val="0"/>
        <w:spacing w:before="203"/>
        <w:ind w:left="1738"/>
        <w:rPr>
          <w:color w:val="005FAD"/>
          <w:sz w:val="30"/>
          <w:szCs w:val="30"/>
          <w:lang w:val="en-US"/>
        </w:rPr>
      </w:pPr>
      <w:r>
        <w:rPr>
          <w:noProof/>
          <w:lang w:val="uk-UA" w:eastAsia="uk-UA"/>
        </w:rPr>
        <mc:AlternateContent>
          <mc:Choice Requires="wps">
            <w:drawing>
              <wp:anchor distT="0" distB="0" distL="114300" distR="114300" simplePos="0" relativeHeight="251660800" behindDoc="0" locked="0" layoutInCell="0" allowOverlap="1" wp14:anchorId="36D5A675" wp14:editId="7F36AC2D">
                <wp:simplePos x="0" y="0"/>
                <wp:positionH relativeFrom="page">
                  <wp:posOffset>3248025</wp:posOffset>
                </wp:positionH>
                <wp:positionV relativeFrom="paragraph">
                  <wp:posOffset>173355</wp:posOffset>
                </wp:positionV>
                <wp:extent cx="114300" cy="152400"/>
                <wp:effectExtent l="0" t="0" r="0" b="0"/>
                <wp:wrapNone/>
                <wp:docPr id="754" name="Rect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31CC8" w14:textId="51728673"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6562E8C3" wp14:editId="7CB54705">
                                  <wp:extent cx="114300" cy="152400"/>
                                  <wp:effectExtent l="0" t="0" r="0" b="0"/>
                                  <wp:docPr id="142"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6913E1A5"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7" o:spid="_x0000_s1087" style="position:absolute;left:0;text-align:left;margin-left:255.75pt;margin-top:13.65pt;width:9pt;height:12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" o:allowincell="f" filled="f" stroked="f">
                <v:textbox inset="0,0,0,0">
                  <w:txbxContent>
                    <w:p w14:paraId="07231CC8" w14:textId="51728673"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6562E8C3" wp14:editId="7CB54705">
                            <wp:extent cx="114300" cy="152400"/>
                            <wp:effectExtent l="0" t="0" r="0" b="0"/>
                            <wp:docPr id="142"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6913E1A5" w14:textId="77777777" w:rsidR="00170DDC" w:rsidRDefault="00170DDC">
                      <w:pPr>
                        <w:rPr>
                          <w:rFonts w:ascii="Times New Roman" w:hAnsi="Times New Roman" w:cs="Times New Roman"/>
                          <w:sz w:val="24"/>
                          <w:szCs w:val="24"/>
                        </w:rPr>
                      </w:pPr>
                    </w:p>
                  </w:txbxContent>
                </v:textbox>
                <w10:wrap anchorx="page"/>
              </v:rect>
            </w:pict>
          </mc:Fallback>
        </mc:AlternateContent>
      </w:r>
      <w:proofErr w:type="gramStart"/>
      <w:r w:rsidR="00E62E17" w:rsidRPr="00E62E17">
        <w:rPr>
          <w:color w:val="005FAD"/>
          <w:sz w:val="30"/>
          <w:szCs w:val="30"/>
          <w:lang w:val="en-US"/>
        </w:rPr>
        <w:t xml:space="preserve">21.02 </w:t>
      </w:r>
      <w:r w:rsidR="003D2651">
        <w:rPr>
          <w:color w:val="005FAD"/>
          <w:sz w:val="30"/>
          <w:szCs w:val="30"/>
          <w:lang w:val="en-US"/>
        </w:rPr>
        <w:t>МЛН.ЄВРО</w:t>
      </w:r>
      <w:proofErr w:type="gramEnd"/>
    </w:p>
    <w:p w14:paraId="345A57D0" w14:textId="4FAFBED7" w:rsidR="00E62E17" w:rsidRPr="00E62E17" w:rsidRDefault="00E62E17">
      <w:pPr>
        <w:pStyle w:val="a3"/>
        <w:kinsoku w:val="0"/>
        <w:overflowPunct w:val="0"/>
        <w:spacing w:before="125"/>
        <w:ind w:left="1613"/>
        <w:rPr>
          <w:rFonts w:ascii="Source Sans Pro Black" w:hAnsi="Source Sans Pro Black" w:cs="Source Sans Pro Black"/>
          <w:b/>
          <w:bCs/>
          <w:color w:val="005FAD"/>
          <w:sz w:val="26"/>
          <w:szCs w:val="26"/>
          <w:lang w:val="en-US"/>
        </w:rPr>
      </w:pPr>
      <w:r w:rsidRPr="00E62E17">
        <w:rPr>
          <w:rFonts w:ascii="Times New Roman" w:hAnsi="Times New Roman" w:cs="Times New Roman"/>
          <w:sz w:val="24"/>
          <w:szCs w:val="24"/>
          <w:lang w:val="en-US"/>
        </w:rPr>
        <w:br w:type="column"/>
      </w:r>
      <w:r w:rsidR="003D2651">
        <w:rPr>
          <w:rFonts w:ascii="Source Sans Pro Black" w:hAnsi="Source Sans Pro Black" w:cs="Source Sans Pro Black"/>
          <w:b/>
          <w:bCs/>
          <w:color w:val="005FAD"/>
          <w:sz w:val="26"/>
          <w:szCs w:val="26"/>
          <w:lang w:val="en-US"/>
        </w:rPr>
        <w:lastRenderedPageBreak/>
        <w:t>КОРДОНИ</w:t>
      </w:r>
    </w:p>
    <w:p w14:paraId="08E79F5B" w14:textId="56F75EBD" w:rsidR="00E62E17" w:rsidRPr="00E62E17" w:rsidRDefault="002926D2">
      <w:pPr>
        <w:pStyle w:val="a3"/>
        <w:kinsoku w:val="0"/>
        <w:overflowPunct w:val="0"/>
        <w:spacing w:before="184"/>
        <w:ind w:left="1649"/>
        <w:rPr>
          <w:color w:val="005FAD"/>
          <w:sz w:val="30"/>
          <w:szCs w:val="30"/>
          <w:lang w:val="en-US"/>
        </w:rPr>
      </w:pPr>
      <w:r>
        <w:rPr>
          <w:noProof/>
          <w:lang w:val="uk-UA" w:eastAsia="uk-UA"/>
        </w:rPr>
        <mc:AlternateContent>
          <mc:Choice Requires="wps">
            <w:drawing>
              <wp:anchor distT="0" distB="0" distL="114300" distR="114300" simplePos="0" relativeHeight="251661824" behindDoc="0" locked="0" layoutInCell="0" allowOverlap="1" wp14:anchorId="3D5F9CDD" wp14:editId="6F783334">
                <wp:simplePos x="0" y="0"/>
                <wp:positionH relativeFrom="page">
                  <wp:posOffset>5237480</wp:posOffset>
                </wp:positionH>
                <wp:positionV relativeFrom="paragraph">
                  <wp:posOffset>161290</wp:posOffset>
                </wp:positionV>
                <wp:extent cx="114300" cy="152400"/>
                <wp:effectExtent l="0" t="0" r="0" b="0"/>
                <wp:wrapNone/>
                <wp:docPr id="753"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46E1B0" w14:textId="2759988D"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1E88647F" wp14:editId="4EE7A2B3">
                                  <wp:extent cx="114300" cy="152400"/>
                                  <wp:effectExtent l="0" t="0" r="0" b="0"/>
                                  <wp:docPr id="141"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434CCE04"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8" o:spid="_x0000_s1088" style="position:absolute;left:0;text-align:left;margin-left:412.4pt;margin-top:12.7pt;width:9pt;height:12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" o:allowincell="f" filled="f" stroked="f">
                <v:textbox inset="0,0,0,0">
                  <w:txbxContent>
                    <w:p w14:paraId="1D46E1B0" w14:textId="2759988D" w:rsidR="00170DDC" w:rsidRDefault="00170DDC">
                      <w:pPr>
                        <w:widowControl/>
                        <w:autoSpaceDE/>
                        <w:autoSpaceDN/>
                        <w:adjustRightInd/>
                        <w:spacing w:line="2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1E88647F" wp14:editId="4EE7A2B3">
                            <wp:extent cx="114300" cy="152400"/>
                            <wp:effectExtent l="0" t="0" r="0" b="0"/>
                            <wp:docPr id="141"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p>
                    <w:p w14:paraId="434CCE04" w14:textId="77777777" w:rsidR="00170DDC" w:rsidRDefault="00170DDC">
                      <w:pPr>
                        <w:rPr>
                          <w:rFonts w:ascii="Times New Roman" w:hAnsi="Times New Roman" w:cs="Times New Roman"/>
                          <w:sz w:val="24"/>
                          <w:szCs w:val="24"/>
                        </w:rPr>
                      </w:pPr>
                    </w:p>
                  </w:txbxContent>
                </v:textbox>
                <w10:wrap anchorx="page"/>
              </v:rect>
            </w:pict>
          </mc:Fallback>
        </mc:AlternateContent>
      </w:r>
      <w:proofErr w:type="gramStart"/>
      <w:r w:rsidR="00E62E17" w:rsidRPr="00E62E17">
        <w:rPr>
          <w:color w:val="005FAD"/>
          <w:sz w:val="30"/>
          <w:szCs w:val="30"/>
          <w:lang w:val="en-US"/>
        </w:rPr>
        <w:t xml:space="preserve">9.36 </w:t>
      </w:r>
      <w:r w:rsidR="003D2651">
        <w:rPr>
          <w:color w:val="005FAD"/>
          <w:sz w:val="30"/>
          <w:szCs w:val="30"/>
          <w:lang w:val="en-US"/>
        </w:rPr>
        <w:t>МЛН.ЄВРО</w:t>
      </w:r>
      <w:proofErr w:type="gramEnd"/>
    </w:p>
    <w:p w14:paraId="38D922E7" w14:textId="77777777" w:rsidR="00E62E17" w:rsidRPr="00E62E17" w:rsidRDefault="00E62E17">
      <w:pPr>
        <w:pStyle w:val="a3"/>
        <w:kinsoku w:val="0"/>
        <w:overflowPunct w:val="0"/>
        <w:spacing w:before="184"/>
        <w:ind w:left="1649"/>
        <w:rPr>
          <w:color w:val="005FAD"/>
          <w:sz w:val="30"/>
          <w:szCs w:val="30"/>
          <w:lang w:val="en-US"/>
        </w:rPr>
        <w:sectPr w:rsidR="00E62E17" w:rsidRPr="00E62E17" w:rsidSect="005E2C58">
          <w:type w:val="continuous"/>
          <w:pgSz w:w="11910" w:h="14750"/>
          <w:pgMar w:top="720" w:right="0" w:bottom="280" w:left="0" w:header="708" w:footer="708" w:gutter="0"/>
          <w:cols w:num="3" w:space="708" w:equalWidth="0">
            <w:col w:w="3663" w:space="2"/>
            <w:col w:w="3210" w:space="39"/>
            <w:col w:w="4996"/>
          </w:cols>
          <w:noEndnote/>
        </w:sectPr>
      </w:pPr>
    </w:p>
    <w:p w14:paraId="7D1CBE46" w14:textId="77777777" w:rsidR="00E62E17" w:rsidRPr="00E62E17" w:rsidRDefault="00E62E17">
      <w:pPr>
        <w:pStyle w:val="a3"/>
        <w:kinsoku w:val="0"/>
        <w:overflowPunct w:val="0"/>
        <w:spacing w:before="9"/>
        <w:rPr>
          <w:sz w:val="21"/>
          <w:szCs w:val="21"/>
          <w:lang w:val="en-US"/>
        </w:rPr>
      </w:pPr>
    </w:p>
    <w:p w14:paraId="52BC72C6" w14:textId="15CF5BCD" w:rsidR="00E62E17" w:rsidRPr="00E62E17" w:rsidRDefault="002926D2">
      <w:pPr>
        <w:pStyle w:val="a3"/>
        <w:tabs>
          <w:tab w:val="left" w:pos="4791"/>
          <w:tab w:val="left" w:pos="7907"/>
        </w:tabs>
        <w:kinsoku w:val="0"/>
        <w:overflowPunct w:val="0"/>
        <w:ind w:left="2088"/>
        <w:rPr>
          <w:position w:val="1"/>
          <w:sz w:val="20"/>
          <w:szCs w:val="20"/>
          <w:lang w:val="en-US"/>
        </w:rPr>
      </w:pPr>
      <w:r>
        <w:rPr>
          <w:noProof/>
          <w:sz w:val="20"/>
          <w:szCs w:val="20"/>
          <w:lang w:val="uk-UA" w:eastAsia="uk-UA"/>
        </w:rPr>
        <mc:AlternateContent>
          <mc:Choice Requires="wpg">
            <w:drawing>
              <wp:inline distT="0" distB="0" distL="0" distR="0" wp14:anchorId="754B6E64" wp14:editId="715151A4">
                <wp:extent cx="995045" cy="1184910"/>
                <wp:effectExtent l="9525" t="9525" r="5080" b="5715"/>
                <wp:docPr id="738" name="Group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5045" cy="1184910"/>
                          <a:chOff x="0" y="0"/>
                          <a:chExt cx="1567" cy="1866"/>
                        </a:xfrm>
                      </wpg:grpSpPr>
                      <wps:wsp>
                        <wps:cNvPr id="739" name="Freeform 230"/>
                        <wps:cNvSpPr>
                          <a:spLocks/>
                        </wps:cNvSpPr>
                        <wps:spPr bwMode="auto">
                          <a:xfrm>
                            <a:off x="1156" y="1426"/>
                            <a:ext cx="20" cy="440"/>
                          </a:xfrm>
                          <a:custGeom>
                            <a:avLst/>
                            <a:gdLst>
                              <a:gd name="T0" fmla="*/ 0 w 20"/>
                              <a:gd name="T1" fmla="*/ 0 h 440"/>
                              <a:gd name="T2" fmla="*/ 0 w 20"/>
                              <a:gd name="T3" fmla="*/ 439 h 440"/>
                            </a:gdLst>
                            <a:ahLst/>
                            <a:cxnLst>
                              <a:cxn ang="0">
                                <a:pos x="T0" y="T1"/>
                              </a:cxn>
                              <a:cxn ang="0">
                                <a:pos x="T2" y="T3"/>
                              </a:cxn>
                            </a:cxnLst>
                            <a:rect l="0" t="0" r="r" b="b"/>
                            <a:pathLst>
                              <a:path w="20" h="440">
                                <a:moveTo>
                                  <a:pt x="0" y="0"/>
                                </a:moveTo>
                                <a:lnTo>
                                  <a:pt x="0" y="439"/>
                                </a:lnTo>
                              </a:path>
                            </a:pathLst>
                          </a:custGeom>
                          <a:noFill/>
                          <a:ln w="12700">
                            <a:solidFill>
                              <a:srgbClr val="74A2A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40" name="Group 231"/>
                        <wpg:cNvGrpSpPr>
                          <a:grpSpLocks/>
                        </wpg:cNvGrpSpPr>
                        <wpg:grpSpPr bwMode="auto">
                          <a:xfrm>
                            <a:off x="0" y="0"/>
                            <a:ext cx="1567" cy="1567"/>
                            <a:chOff x="0" y="0"/>
                            <a:chExt cx="1567" cy="1567"/>
                          </a:xfrm>
                        </wpg:grpSpPr>
                        <wps:wsp>
                          <wps:cNvPr id="741" name="Freeform 232"/>
                          <wps:cNvSpPr>
                            <a:spLocks/>
                          </wps:cNvSpPr>
                          <wps:spPr bwMode="auto">
                            <a:xfrm>
                              <a:off x="0" y="0"/>
                              <a:ext cx="1567" cy="1567"/>
                            </a:xfrm>
                            <a:custGeom>
                              <a:avLst/>
                              <a:gdLst>
                                <a:gd name="T0" fmla="*/ 707 w 1567"/>
                                <a:gd name="T1" fmla="*/ 3 h 1567"/>
                                <a:gd name="T2" fmla="*/ 563 w 1567"/>
                                <a:gd name="T3" fmla="*/ 31 h 1567"/>
                                <a:gd name="T4" fmla="*/ 429 w 1567"/>
                                <a:gd name="T5" fmla="*/ 84 h 1567"/>
                                <a:gd name="T6" fmla="*/ 309 w 1567"/>
                                <a:gd name="T7" fmla="*/ 159 h 1567"/>
                                <a:gd name="T8" fmla="*/ 204 w 1567"/>
                                <a:gd name="T9" fmla="*/ 254 h 1567"/>
                                <a:gd name="T10" fmla="*/ 119 w 1567"/>
                                <a:gd name="T11" fmla="*/ 367 h 1567"/>
                                <a:gd name="T12" fmla="*/ 54 w 1567"/>
                                <a:gd name="T13" fmla="*/ 494 h 1567"/>
                                <a:gd name="T14" fmla="*/ 14 w 1567"/>
                                <a:gd name="T15" fmla="*/ 634 h 1567"/>
                                <a:gd name="T16" fmla="*/ 0 w 1567"/>
                                <a:gd name="T17" fmla="*/ 783 h 1567"/>
                                <a:gd name="T18" fmla="*/ 14 w 1567"/>
                                <a:gd name="T19" fmla="*/ 931 h 1567"/>
                                <a:gd name="T20" fmla="*/ 54 w 1567"/>
                                <a:gd name="T21" fmla="*/ 1071 h 1567"/>
                                <a:gd name="T22" fmla="*/ 119 w 1567"/>
                                <a:gd name="T23" fmla="*/ 1198 h 1567"/>
                                <a:gd name="T24" fmla="*/ 204 w 1567"/>
                                <a:gd name="T25" fmla="*/ 1311 h 1567"/>
                                <a:gd name="T26" fmla="*/ 309 w 1567"/>
                                <a:gd name="T27" fmla="*/ 1406 h 1567"/>
                                <a:gd name="T28" fmla="*/ 429 w 1567"/>
                                <a:gd name="T29" fmla="*/ 1482 h 1567"/>
                                <a:gd name="T30" fmla="*/ 563 w 1567"/>
                                <a:gd name="T31" fmla="*/ 1535 h 1567"/>
                                <a:gd name="T32" fmla="*/ 707 w 1567"/>
                                <a:gd name="T33" fmla="*/ 1562 h 1567"/>
                                <a:gd name="T34" fmla="*/ 858 w 1567"/>
                                <a:gd name="T35" fmla="*/ 1562 h 1567"/>
                                <a:gd name="T36" fmla="*/ 1002 w 1567"/>
                                <a:gd name="T37" fmla="*/ 1535 h 1567"/>
                                <a:gd name="T38" fmla="*/ 1136 w 1567"/>
                                <a:gd name="T39" fmla="*/ 1482 h 1567"/>
                                <a:gd name="T40" fmla="*/ 1231 w 1567"/>
                                <a:gd name="T41" fmla="*/ 1424 h 1567"/>
                                <a:gd name="T42" fmla="*/ 708 w 1567"/>
                                <a:gd name="T43" fmla="*/ 1419 h 1567"/>
                                <a:gd name="T44" fmla="*/ 566 w 1567"/>
                                <a:gd name="T45" fmla="*/ 1386 h 1567"/>
                                <a:gd name="T46" fmla="*/ 439 w 1567"/>
                                <a:gd name="T47" fmla="*/ 1324 h 1567"/>
                                <a:gd name="T48" fmla="*/ 329 w 1567"/>
                                <a:gd name="T49" fmla="*/ 1236 h 1567"/>
                                <a:gd name="T50" fmla="*/ 242 w 1567"/>
                                <a:gd name="T51" fmla="*/ 1126 h 1567"/>
                                <a:gd name="T52" fmla="*/ 179 w 1567"/>
                                <a:gd name="T53" fmla="*/ 999 h 1567"/>
                                <a:gd name="T54" fmla="*/ 146 w 1567"/>
                                <a:gd name="T55" fmla="*/ 857 h 1567"/>
                                <a:gd name="T56" fmla="*/ 146 w 1567"/>
                                <a:gd name="T57" fmla="*/ 708 h 1567"/>
                                <a:gd name="T58" fmla="*/ 179 w 1567"/>
                                <a:gd name="T59" fmla="*/ 566 h 1567"/>
                                <a:gd name="T60" fmla="*/ 242 w 1567"/>
                                <a:gd name="T61" fmla="*/ 439 h 1567"/>
                                <a:gd name="T62" fmla="*/ 329 w 1567"/>
                                <a:gd name="T63" fmla="*/ 329 h 1567"/>
                                <a:gd name="T64" fmla="*/ 439 w 1567"/>
                                <a:gd name="T65" fmla="*/ 242 h 1567"/>
                                <a:gd name="T66" fmla="*/ 566 w 1567"/>
                                <a:gd name="T67" fmla="*/ 179 h 1567"/>
                                <a:gd name="T68" fmla="*/ 708 w 1567"/>
                                <a:gd name="T69" fmla="*/ 146 h 1567"/>
                                <a:gd name="T70" fmla="*/ 1231 w 1567"/>
                                <a:gd name="T71" fmla="*/ 142 h 1567"/>
                                <a:gd name="T72" fmla="*/ 1136 w 1567"/>
                                <a:gd name="T73" fmla="*/ 84 h 1567"/>
                                <a:gd name="T74" fmla="*/ 1002 w 1567"/>
                                <a:gd name="T75" fmla="*/ 31 h 1567"/>
                                <a:gd name="T76" fmla="*/ 858 w 1567"/>
                                <a:gd name="T77" fmla="*/ 3 h 15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567" h="1567">
                                  <a:moveTo>
                                    <a:pt x="783" y="0"/>
                                  </a:moveTo>
                                  <a:lnTo>
                                    <a:pt x="707" y="3"/>
                                  </a:lnTo>
                                  <a:lnTo>
                                    <a:pt x="634" y="14"/>
                                  </a:lnTo>
                                  <a:lnTo>
                                    <a:pt x="563" y="31"/>
                                  </a:lnTo>
                                  <a:lnTo>
                                    <a:pt x="494" y="54"/>
                                  </a:lnTo>
                                  <a:lnTo>
                                    <a:pt x="429" y="84"/>
                                  </a:lnTo>
                                  <a:lnTo>
                                    <a:pt x="367" y="119"/>
                                  </a:lnTo>
                                  <a:lnTo>
                                    <a:pt x="309" y="159"/>
                                  </a:lnTo>
                                  <a:lnTo>
                                    <a:pt x="254" y="204"/>
                                  </a:lnTo>
                                  <a:lnTo>
                                    <a:pt x="204" y="254"/>
                                  </a:lnTo>
                                  <a:lnTo>
                                    <a:pt x="159" y="309"/>
                                  </a:lnTo>
                                  <a:lnTo>
                                    <a:pt x="119" y="367"/>
                                  </a:lnTo>
                                  <a:lnTo>
                                    <a:pt x="84" y="429"/>
                                  </a:lnTo>
                                  <a:lnTo>
                                    <a:pt x="54" y="494"/>
                                  </a:lnTo>
                                  <a:lnTo>
                                    <a:pt x="31" y="563"/>
                                  </a:lnTo>
                                  <a:lnTo>
                                    <a:pt x="14" y="634"/>
                                  </a:lnTo>
                                  <a:lnTo>
                                    <a:pt x="3" y="707"/>
                                  </a:lnTo>
                                  <a:lnTo>
                                    <a:pt x="0" y="783"/>
                                  </a:lnTo>
                                  <a:lnTo>
                                    <a:pt x="3" y="858"/>
                                  </a:lnTo>
                                  <a:lnTo>
                                    <a:pt x="14" y="931"/>
                                  </a:lnTo>
                                  <a:lnTo>
                                    <a:pt x="31" y="1002"/>
                                  </a:lnTo>
                                  <a:lnTo>
                                    <a:pt x="54" y="1071"/>
                                  </a:lnTo>
                                  <a:lnTo>
                                    <a:pt x="84" y="1136"/>
                                  </a:lnTo>
                                  <a:lnTo>
                                    <a:pt x="119" y="1198"/>
                                  </a:lnTo>
                                  <a:lnTo>
                                    <a:pt x="159" y="1257"/>
                                  </a:lnTo>
                                  <a:lnTo>
                                    <a:pt x="204" y="1311"/>
                                  </a:lnTo>
                                  <a:lnTo>
                                    <a:pt x="254" y="1361"/>
                                  </a:lnTo>
                                  <a:lnTo>
                                    <a:pt x="309" y="1406"/>
                                  </a:lnTo>
                                  <a:lnTo>
                                    <a:pt x="367" y="1447"/>
                                  </a:lnTo>
                                  <a:lnTo>
                                    <a:pt x="429" y="1482"/>
                                  </a:lnTo>
                                  <a:lnTo>
                                    <a:pt x="494" y="1511"/>
                                  </a:lnTo>
                                  <a:lnTo>
                                    <a:pt x="563" y="1535"/>
                                  </a:lnTo>
                                  <a:lnTo>
                                    <a:pt x="634" y="1552"/>
                                  </a:lnTo>
                                  <a:lnTo>
                                    <a:pt x="707" y="1562"/>
                                  </a:lnTo>
                                  <a:lnTo>
                                    <a:pt x="783" y="1566"/>
                                  </a:lnTo>
                                  <a:lnTo>
                                    <a:pt x="858" y="1562"/>
                                  </a:lnTo>
                                  <a:lnTo>
                                    <a:pt x="931" y="1552"/>
                                  </a:lnTo>
                                  <a:lnTo>
                                    <a:pt x="1002" y="1535"/>
                                  </a:lnTo>
                                  <a:lnTo>
                                    <a:pt x="1071" y="1511"/>
                                  </a:lnTo>
                                  <a:lnTo>
                                    <a:pt x="1136" y="1482"/>
                                  </a:lnTo>
                                  <a:lnTo>
                                    <a:pt x="1198" y="1447"/>
                                  </a:lnTo>
                                  <a:lnTo>
                                    <a:pt x="1231" y="1424"/>
                                  </a:lnTo>
                                  <a:lnTo>
                                    <a:pt x="783" y="1424"/>
                                  </a:lnTo>
                                  <a:lnTo>
                                    <a:pt x="708" y="1419"/>
                                  </a:lnTo>
                                  <a:lnTo>
                                    <a:pt x="636" y="1407"/>
                                  </a:lnTo>
                                  <a:lnTo>
                                    <a:pt x="566" y="1386"/>
                                  </a:lnTo>
                                  <a:lnTo>
                                    <a:pt x="501" y="1358"/>
                                  </a:lnTo>
                                  <a:lnTo>
                                    <a:pt x="439" y="1324"/>
                                  </a:lnTo>
                                  <a:lnTo>
                                    <a:pt x="382" y="1283"/>
                                  </a:lnTo>
                                  <a:lnTo>
                                    <a:pt x="329" y="1236"/>
                                  </a:lnTo>
                                  <a:lnTo>
                                    <a:pt x="283" y="1184"/>
                                  </a:lnTo>
                                  <a:lnTo>
                                    <a:pt x="242" y="1126"/>
                                  </a:lnTo>
                                  <a:lnTo>
                                    <a:pt x="207" y="1065"/>
                                  </a:lnTo>
                                  <a:lnTo>
                                    <a:pt x="179" y="999"/>
                                  </a:lnTo>
                                  <a:lnTo>
                                    <a:pt x="159" y="930"/>
                                  </a:lnTo>
                                  <a:lnTo>
                                    <a:pt x="146" y="857"/>
                                  </a:lnTo>
                                  <a:lnTo>
                                    <a:pt x="142" y="783"/>
                                  </a:lnTo>
                                  <a:lnTo>
                                    <a:pt x="146" y="708"/>
                                  </a:lnTo>
                                  <a:lnTo>
                                    <a:pt x="159" y="636"/>
                                  </a:lnTo>
                                  <a:lnTo>
                                    <a:pt x="179" y="566"/>
                                  </a:lnTo>
                                  <a:lnTo>
                                    <a:pt x="207" y="501"/>
                                  </a:lnTo>
                                  <a:lnTo>
                                    <a:pt x="242" y="439"/>
                                  </a:lnTo>
                                  <a:lnTo>
                                    <a:pt x="283" y="382"/>
                                  </a:lnTo>
                                  <a:lnTo>
                                    <a:pt x="329" y="329"/>
                                  </a:lnTo>
                                  <a:lnTo>
                                    <a:pt x="382" y="283"/>
                                  </a:lnTo>
                                  <a:lnTo>
                                    <a:pt x="439" y="242"/>
                                  </a:lnTo>
                                  <a:lnTo>
                                    <a:pt x="501" y="207"/>
                                  </a:lnTo>
                                  <a:lnTo>
                                    <a:pt x="566" y="179"/>
                                  </a:lnTo>
                                  <a:lnTo>
                                    <a:pt x="636" y="159"/>
                                  </a:lnTo>
                                  <a:lnTo>
                                    <a:pt x="708" y="146"/>
                                  </a:lnTo>
                                  <a:lnTo>
                                    <a:pt x="783" y="142"/>
                                  </a:lnTo>
                                  <a:lnTo>
                                    <a:pt x="1231" y="142"/>
                                  </a:lnTo>
                                  <a:lnTo>
                                    <a:pt x="1198" y="119"/>
                                  </a:lnTo>
                                  <a:lnTo>
                                    <a:pt x="1136" y="84"/>
                                  </a:lnTo>
                                  <a:lnTo>
                                    <a:pt x="1071" y="54"/>
                                  </a:lnTo>
                                  <a:lnTo>
                                    <a:pt x="1002" y="31"/>
                                  </a:lnTo>
                                  <a:lnTo>
                                    <a:pt x="931" y="14"/>
                                  </a:lnTo>
                                  <a:lnTo>
                                    <a:pt x="858" y="3"/>
                                  </a:lnTo>
                                  <a:lnTo>
                                    <a:pt x="783" y="0"/>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2" name="Freeform 233"/>
                          <wps:cNvSpPr>
                            <a:spLocks/>
                          </wps:cNvSpPr>
                          <wps:spPr bwMode="auto">
                            <a:xfrm>
                              <a:off x="0" y="0"/>
                              <a:ext cx="1567" cy="1567"/>
                            </a:xfrm>
                            <a:custGeom>
                              <a:avLst/>
                              <a:gdLst>
                                <a:gd name="T0" fmla="*/ 1231 w 1567"/>
                                <a:gd name="T1" fmla="*/ 142 h 1567"/>
                                <a:gd name="T2" fmla="*/ 783 w 1567"/>
                                <a:gd name="T3" fmla="*/ 142 h 1567"/>
                                <a:gd name="T4" fmla="*/ 857 w 1567"/>
                                <a:gd name="T5" fmla="*/ 146 h 1567"/>
                                <a:gd name="T6" fmla="*/ 930 w 1567"/>
                                <a:gd name="T7" fmla="*/ 159 h 1567"/>
                                <a:gd name="T8" fmla="*/ 999 w 1567"/>
                                <a:gd name="T9" fmla="*/ 179 h 1567"/>
                                <a:gd name="T10" fmla="*/ 1065 w 1567"/>
                                <a:gd name="T11" fmla="*/ 207 h 1567"/>
                                <a:gd name="T12" fmla="*/ 1126 w 1567"/>
                                <a:gd name="T13" fmla="*/ 242 h 1567"/>
                                <a:gd name="T14" fmla="*/ 1184 w 1567"/>
                                <a:gd name="T15" fmla="*/ 283 h 1567"/>
                                <a:gd name="T16" fmla="*/ 1236 w 1567"/>
                                <a:gd name="T17" fmla="*/ 329 h 1567"/>
                                <a:gd name="T18" fmla="*/ 1283 w 1567"/>
                                <a:gd name="T19" fmla="*/ 382 h 1567"/>
                                <a:gd name="T20" fmla="*/ 1324 w 1567"/>
                                <a:gd name="T21" fmla="*/ 439 h 1567"/>
                                <a:gd name="T22" fmla="*/ 1358 w 1567"/>
                                <a:gd name="T23" fmla="*/ 501 h 1567"/>
                                <a:gd name="T24" fmla="*/ 1386 w 1567"/>
                                <a:gd name="T25" fmla="*/ 566 h 1567"/>
                                <a:gd name="T26" fmla="*/ 1407 w 1567"/>
                                <a:gd name="T27" fmla="*/ 636 h 1567"/>
                                <a:gd name="T28" fmla="*/ 1419 w 1567"/>
                                <a:gd name="T29" fmla="*/ 708 h 1567"/>
                                <a:gd name="T30" fmla="*/ 1424 w 1567"/>
                                <a:gd name="T31" fmla="*/ 783 h 1567"/>
                                <a:gd name="T32" fmla="*/ 1419 w 1567"/>
                                <a:gd name="T33" fmla="*/ 857 h 1567"/>
                                <a:gd name="T34" fmla="*/ 1407 w 1567"/>
                                <a:gd name="T35" fmla="*/ 930 h 1567"/>
                                <a:gd name="T36" fmla="*/ 1386 w 1567"/>
                                <a:gd name="T37" fmla="*/ 999 h 1567"/>
                                <a:gd name="T38" fmla="*/ 1358 w 1567"/>
                                <a:gd name="T39" fmla="*/ 1065 h 1567"/>
                                <a:gd name="T40" fmla="*/ 1324 w 1567"/>
                                <a:gd name="T41" fmla="*/ 1126 h 1567"/>
                                <a:gd name="T42" fmla="*/ 1283 w 1567"/>
                                <a:gd name="T43" fmla="*/ 1184 h 1567"/>
                                <a:gd name="T44" fmla="*/ 1236 w 1567"/>
                                <a:gd name="T45" fmla="*/ 1236 h 1567"/>
                                <a:gd name="T46" fmla="*/ 1184 w 1567"/>
                                <a:gd name="T47" fmla="*/ 1283 h 1567"/>
                                <a:gd name="T48" fmla="*/ 1126 w 1567"/>
                                <a:gd name="T49" fmla="*/ 1324 h 1567"/>
                                <a:gd name="T50" fmla="*/ 1065 w 1567"/>
                                <a:gd name="T51" fmla="*/ 1358 h 1567"/>
                                <a:gd name="T52" fmla="*/ 999 w 1567"/>
                                <a:gd name="T53" fmla="*/ 1386 h 1567"/>
                                <a:gd name="T54" fmla="*/ 930 w 1567"/>
                                <a:gd name="T55" fmla="*/ 1407 h 1567"/>
                                <a:gd name="T56" fmla="*/ 857 w 1567"/>
                                <a:gd name="T57" fmla="*/ 1419 h 1567"/>
                                <a:gd name="T58" fmla="*/ 783 w 1567"/>
                                <a:gd name="T59" fmla="*/ 1424 h 1567"/>
                                <a:gd name="T60" fmla="*/ 1231 w 1567"/>
                                <a:gd name="T61" fmla="*/ 1424 h 1567"/>
                                <a:gd name="T62" fmla="*/ 1257 w 1567"/>
                                <a:gd name="T63" fmla="*/ 1406 h 1567"/>
                                <a:gd name="T64" fmla="*/ 1311 w 1567"/>
                                <a:gd name="T65" fmla="*/ 1361 h 1567"/>
                                <a:gd name="T66" fmla="*/ 1361 w 1567"/>
                                <a:gd name="T67" fmla="*/ 1311 h 1567"/>
                                <a:gd name="T68" fmla="*/ 1406 w 1567"/>
                                <a:gd name="T69" fmla="*/ 1257 h 1567"/>
                                <a:gd name="T70" fmla="*/ 1447 w 1567"/>
                                <a:gd name="T71" fmla="*/ 1198 h 1567"/>
                                <a:gd name="T72" fmla="*/ 1482 w 1567"/>
                                <a:gd name="T73" fmla="*/ 1136 h 1567"/>
                                <a:gd name="T74" fmla="*/ 1511 w 1567"/>
                                <a:gd name="T75" fmla="*/ 1071 h 1567"/>
                                <a:gd name="T76" fmla="*/ 1534 w 1567"/>
                                <a:gd name="T77" fmla="*/ 1002 h 1567"/>
                                <a:gd name="T78" fmla="*/ 1552 w 1567"/>
                                <a:gd name="T79" fmla="*/ 931 h 1567"/>
                                <a:gd name="T80" fmla="*/ 1562 w 1567"/>
                                <a:gd name="T81" fmla="*/ 858 h 1567"/>
                                <a:gd name="T82" fmla="*/ 1566 w 1567"/>
                                <a:gd name="T83" fmla="*/ 783 h 1567"/>
                                <a:gd name="T84" fmla="*/ 1562 w 1567"/>
                                <a:gd name="T85" fmla="*/ 707 h 1567"/>
                                <a:gd name="T86" fmla="*/ 1552 w 1567"/>
                                <a:gd name="T87" fmla="*/ 634 h 1567"/>
                                <a:gd name="T88" fmla="*/ 1534 w 1567"/>
                                <a:gd name="T89" fmla="*/ 563 h 1567"/>
                                <a:gd name="T90" fmla="*/ 1511 w 1567"/>
                                <a:gd name="T91" fmla="*/ 494 h 1567"/>
                                <a:gd name="T92" fmla="*/ 1482 w 1567"/>
                                <a:gd name="T93" fmla="*/ 429 h 1567"/>
                                <a:gd name="T94" fmla="*/ 1447 w 1567"/>
                                <a:gd name="T95" fmla="*/ 367 h 1567"/>
                                <a:gd name="T96" fmla="*/ 1406 w 1567"/>
                                <a:gd name="T97" fmla="*/ 309 h 1567"/>
                                <a:gd name="T98" fmla="*/ 1361 w 1567"/>
                                <a:gd name="T99" fmla="*/ 254 h 1567"/>
                                <a:gd name="T100" fmla="*/ 1311 w 1567"/>
                                <a:gd name="T101" fmla="*/ 204 h 1567"/>
                                <a:gd name="T102" fmla="*/ 1257 w 1567"/>
                                <a:gd name="T103" fmla="*/ 159 h 1567"/>
                                <a:gd name="T104" fmla="*/ 1231 w 1567"/>
                                <a:gd name="T105" fmla="*/ 142 h 15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67" h="1567">
                                  <a:moveTo>
                                    <a:pt x="1231" y="142"/>
                                  </a:moveTo>
                                  <a:lnTo>
                                    <a:pt x="783" y="142"/>
                                  </a:lnTo>
                                  <a:lnTo>
                                    <a:pt x="857" y="146"/>
                                  </a:lnTo>
                                  <a:lnTo>
                                    <a:pt x="930" y="159"/>
                                  </a:lnTo>
                                  <a:lnTo>
                                    <a:pt x="999" y="179"/>
                                  </a:lnTo>
                                  <a:lnTo>
                                    <a:pt x="1065" y="207"/>
                                  </a:lnTo>
                                  <a:lnTo>
                                    <a:pt x="1126" y="242"/>
                                  </a:lnTo>
                                  <a:lnTo>
                                    <a:pt x="1184" y="283"/>
                                  </a:lnTo>
                                  <a:lnTo>
                                    <a:pt x="1236" y="329"/>
                                  </a:lnTo>
                                  <a:lnTo>
                                    <a:pt x="1283" y="382"/>
                                  </a:lnTo>
                                  <a:lnTo>
                                    <a:pt x="1324" y="439"/>
                                  </a:lnTo>
                                  <a:lnTo>
                                    <a:pt x="1358" y="501"/>
                                  </a:lnTo>
                                  <a:lnTo>
                                    <a:pt x="1386" y="566"/>
                                  </a:lnTo>
                                  <a:lnTo>
                                    <a:pt x="1407" y="636"/>
                                  </a:lnTo>
                                  <a:lnTo>
                                    <a:pt x="1419" y="708"/>
                                  </a:lnTo>
                                  <a:lnTo>
                                    <a:pt x="1424" y="783"/>
                                  </a:lnTo>
                                  <a:lnTo>
                                    <a:pt x="1419" y="857"/>
                                  </a:lnTo>
                                  <a:lnTo>
                                    <a:pt x="1407" y="930"/>
                                  </a:lnTo>
                                  <a:lnTo>
                                    <a:pt x="1386" y="999"/>
                                  </a:lnTo>
                                  <a:lnTo>
                                    <a:pt x="1358" y="1065"/>
                                  </a:lnTo>
                                  <a:lnTo>
                                    <a:pt x="1324" y="1126"/>
                                  </a:lnTo>
                                  <a:lnTo>
                                    <a:pt x="1283" y="1184"/>
                                  </a:lnTo>
                                  <a:lnTo>
                                    <a:pt x="1236" y="1236"/>
                                  </a:lnTo>
                                  <a:lnTo>
                                    <a:pt x="1184" y="1283"/>
                                  </a:lnTo>
                                  <a:lnTo>
                                    <a:pt x="1126" y="1324"/>
                                  </a:lnTo>
                                  <a:lnTo>
                                    <a:pt x="1065" y="1358"/>
                                  </a:lnTo>
                                  <a:lnTo>
                                    <a:pt x="999" y="1386"/>
                                  </a:lnTo>
                                  <a:lnTo>
                                    <a:pt x="930" y="1407"/>
                                  </a:lnTo>
                                  <a:lnTo>
                                    <a:pt x="857" y="1419"/>
                                  </a:lnTo>
                                  <a:lnTo>
                                    <a:pt x="783" y="1424"/>
                                  </a:lnTo>
                                  <a:lnTo>
                                    <a:pt x="1231" y="1424"/>
                                  </a:lnTo>
                                  <a:lnTo>
                                    <a:pt x="1257" y="1406"/>
                                  </a:lnTo>
                                  <a:lnTo>
                                    <a:pt x="1311" y="1361"/>
                                  </a:lnTo>
                                  <a:lnTo>
                                    <a:pt x="1361" y="1311"/>
                                  </a:lnTo>
                                  <a:lnTo>
                                    <a:pt x="1406" y="1257"/>
                                  </a:lnTo>
                                  <a:lnTo>
                                    <a:pt x="1447" y="1198"/>
                                  </a:lnTo>
                                  <a:lnTo>
                                    <a:pt x="1482" y="1136"/>
                                  </a:lnTo>
                                  <a:lnTo>
                                    <a:pt x="1511" y="1071"/>
                                  </a:lnTo>
                                  <a:lnTo>
                                    <a:pt x="1534" y="1002"/>
                                  </a:lnTo>
                                  <a:lnTo>
                                    <a:pt x="1552" y="931"/>
                                  </a:lnTo>
                                  <a:lnTo>
                                    <a:pt x="1562" y="858"/>
                                  </a:lnTo>
                                  <a:lnTo>
                                    <a:pt x="1566" y="783"/>
                                  </a:lnTo>
                                  <a:lnTo>
                                    <a:pt x="1562" y="707"/>
                                  </a:lnTo>
                                  <a:lnTo>
                                    <a:pt x="1552" y="634"/>
                                  </a:lnTo>
                                  <a:lnTo>
                                    <a:pt x="1534" y="563"/>
                                  </a:lnTo>
                                  <a:lnTo>
                                    <a:pt x="1511" y="494"/>
                                  </a:lnTo>
                                  <a:lnTo>
                                    <a:pt x="1482" y="429"/>
                                  </a:lnTo>
                                  <a:lnTo>
                                    <a:pt x="1447" y="367"/>
                                  </a:lnTo>
                                  <a:lnTo>
                                    <a:pt x="1406" y="309"/>
                                  </a:lnTo>
                                  <a:lnTo>
                                    <a:pt x="1361" y="254"/>
                                  </a:lnTo>
                                  <a:lnTo>
                                    <a:pt x="1311" y="204"/>
                                  </a:lnTo>
                                  <a:lnTo>
                                    <a:pt x="1257" y="159"/>
                                  </a:lnTo>
                                  <a:lnTo>
                                    <a:pt x="1231" y="142"/>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43" name="Group 234"/>
                        <wpg:cNvGrpSpPr>
                          <a:grpSpLocks/>
                        </wpg:cNvGrpSpPr>
                        <wpg:grpSpPr bwMode="auto">
                          <a:xfrm>
                            <a:off x="548" y="630"/>
                            <a:ext cx="428" cy="329"/>
                            <a:chOff x="548" y="630"/>
                            <a:chExt cx="428" cy="329"/>
                          </a:xfrm>
                        </wpg:grpSpPr>
                        <wps:wsp>
                          <wps:cNvPr id="744" name="Freeform 235"/>
                          <wps:cNvSpPr>
                            <a:spLocks/>
                          </wps:cNvSpPr>
                          <wps:spPr bwMode="auto">
                            <a:xfrm>
                              <a:off x="548" y="630"/>
                              <a:ext cx="428" cy="329"/>
                            </a:xfrm>
                            <a:custGeom>
                              <a:avLst/>
                              <a:gdLst>
                                <a:gd name="T0" fmla="*/ 72 w 428"/>
                                <a:gd name="T1" fmla="*/ 0 h 329"/>
                                <a:gd name="T2" fmla="*/ 127 w 428"/>
                                <a:gd name="T3" fmla="*/ 39 h 329"/>
                                <a:gd name="T4" fmla="*/ 159 w 428"/>
                                <a:gd name="T5" fmla="*/ 83 h 329"/>
                                <a:gd name="T6" fmla="*/ 169 w 428"/>
                                <a:gd name="T7" fmla="*/ 130 h 329"/>
                                <a:gd name="T8" fmla="*/ 161 w 428"/>
                                <a:gd name="T9" fmla="*/ 178 h 329"/>
                                <a:gd name="T10" fmla="*/ 137 w 428"/>
                                <a:gd name="T11" fmla="*/ 218 h 329"/>
                                <a:gd name="T12" fmla="*/ 100 w 428"/>
                                <a:gd name="T13" fmla="*/ 253 h 329"/>
                                <a:gd name="T14" fmla="*/ 0 w 428"/>
                                <a:gd name="T15" fmla="*/ 328 h 329"/>
                                <a:gd name="T16" fmla="*/ 30 w 428"/>
                                <a:gd name="T17" fmla="*/ 313 h 329"/>
                                <a:gd name="T18" fmla="*/ 96 w 428"/>
                                <a:gd name="T19" fmla="*/ 273 h 329"/>
                                <a:gd name="T20" fmla="*/ 164 w 428"/>
                                <a:gd name="T21" fmla="*/ 214 h 329"/>
                                <a:gd name="T22" fmla="*/ 198 w 428"/>
                                <a:gd name="T23" fmla="*/ 143 h 329"/>
                                <a:gd name="T24" fmla="*/ 200 w 428"/>
                                <a:gd name="T25" fmla="*/ 84 h 329"/>
                                <a:gd name="T26" fmla="*/ 188 w 428"/>
                                <a:gd name="T27" fmla="*/ 50 h 329"/>
                                <a:gd name="T28" fmla="*/ 149 w 428"/>
                                <a:gd name="T29" fmla="*/ 26 h 329"/>
                                <a:gd name="T30" fmla="*/ 72 w 428"/>
                                <a:gd name="T31" fmla="*/ 0 h 3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28" h="329">
                                  <a:moveTo>
                                    <a:pt x="72" y="0"/>
                                  </a:moveTo>
                                  <a:lnTo>
                                    <a:pt x="127" y="39"/>
                                  </a:lnTo>
                                  <a:lnTo>
                                    <a:pt x="159" y="83"/>
                                  </a:lnTo>
                                  <a:lnTo>
                                    <a:pt x="169" y="130"/>
                                  </a:lnTo>
                                  <a:lnTo>
                                    <a:pt x="161" y="178"/>
                                  </a:lnTo>
                                  <a:lnTo>
                                    <a:pt x="137" y="218"/>
                                  </a:lnTo>
                                  <a:lnTo>
                                    <a:pt x="100" y="253"/>
                                  </a:lnTo>
                                  <a:lnTo>
                                    <a:pt x="0" y="328"/>
                                  </a:lnTo>
                                  <a:lnTo>
                                    <a:pt x="30" y="313"/>
                                  </a:lnTo>
                                  <a:lnTo>
                                    <a:pt x="96" y="273"/>
                                  </a:lnTo>
                                  <a:lnTo>
                                    <a:pt x="164" y="214"/>
                                  </a:lnTo>
                                  <a:lnTo>
                                    <a:pt x="198" y="143"/>
                                  </a:lnTo>
                                  <a:lnTo>
                                    <a:pt x="200" y="84"/>
                                  </a:lnTo>
                                  <a:lnTo>
                                    <a:pt x="188" y="50"/>
                                  </a:lnTo>
                                  <a:lnTo>
                                    <a:pt x="149" y="26"/>
                                  </a:lnTo>
                                  <a:lnTo>
                                    <a:pt x="72" y="0"/>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 name="Freeform 236"/>
                          <wps:cNvSpPr>
                            <a:spLocks/>
                          </wps:cNvSpPr>
                          <wps:spPr bwMode="auto">
                            <a:xfrm>
                              <a:off x="548" y="630"/>
                              <a:ext cx="428" cy="329"/>
                            </a:xfrm>
                            <a:custGeom>
                              <a:avLst/>
                              <a:gdLst>
                                <a:gd name="T0" fmla="*/ 235 w 428"/>
                                <a:gd name="T1" fmla="*/ 306 h 329"/>
                                <a:gd name="T2" fmla="*/ 231 w 428"/>
                                <a:gd name="T3" fmla="*/ 313 h 329"/>
                                <a:gd name="T4" fmla="*/ 226 w 428"/>
                                <a:gd name="T5" fmla="*/ 321 h 329"/>
                                <a:gd name="T6" fmla="*/ 221 w 428"/>
                                <a:gd name="T7" fmla="*/ 328 h 329"/>
                                <a:gd name="T8" fmla="*/ 239 w 428"/>
                                <a:gd name="T9" fmla="*/ 328 h 329"/>
                                <a:gd name="T10" fmla="*/ 243 w 428"/>
                                <a:gd name="T11" fmla="*/ 322 h 329"/>
                                <a:gd name="T12" fmla="*/ 246 w 428"/>
                                <a:gd name="T13" fmla="*/ 317 h 329"/>
                                <a:gd name="T14" fmla="*/ 249 w 428"/>
                                <a:gd name="T15" fmla="*/ 311 h 329"/>
                                <a:gd name="T16" fmla="*/ 235 w 428"/>
                                <a:gd name="T17" fmla="*/ 306 h 3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28" h="329">
                                  <a:moveTo>
                                    <a:pt x="235" y="306"/>
                                  </a:moveTo>
                                  <a:lnTo>
                                    <a:pt x="231" y="313"/>
                                  </a:lnTo>
                                  <a:lnTo>
                                    <a:pt x="226" y="321"/>
                                  </a:lnTo>
                                  <a:lnTo>
                                    <a:pt x="221" y="328"/>
                                  </a:lnTo>
                                  <a:lnTo>
                                    <a:pt x="239" y="328"/>
                                  </a:lnTo>
                                  <a:lnTo>
                                    <a:pt x="243" y="322"/>
                                  </a:lnTo>
                                  <a:lnTo>
                                    <a:pt x="246" y="317"/>
                                  </a:lnTo>
                                  <a:lnTo>
                                    <a:pt x="249" y="311"/>
                                  </a:lnTo>
                                  <a:lnTo>
                                    <a:pt x="235" y="306"/>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6" name="Freeform 237"/>
                          <wps:cNvSpPr>
                            <a:spLocks/>
                          </wps:cNvSpPr>
                          <wps:spPr bwMode="auto">
                            <a:xfrm>
                              <a:off x="548" y="630"/>
                              <a:ext cx="428" cy="329"/>
                            </a:xfrm>
                            <a:custGeom>
                              <a:avLst/>
                              <a:gdLst>
                                <a:gd name="T0" fmla="*/ 212 w 428"/>
                                <a:gd name="T1" fmla="*/ 14 h 329"/>
                                <a:gd name="T2" fmla="*/ 263 w 428"/>
                                <a:gd name="T3" fmla="*/ 38 h 329"/>
                                <a:gd name="T4" fmla="*/ 329 w 428"/>
                                <a:gd name="T5" fmla="*/ 89 h 329"/>
                                <a:gd name="T6" fmla="*/ 381 w 428"/>
                                <a:gd name="T7" fmla="*/ 141 h 329"/>
                                <a:gd name="T8" fmla="*/ 407 w 428"/>
                                <a:gd name="T9" fmla="*/ 184 h 329"/>
                                <a:gd name="T10" fmla="*/ 413 w 428"/>
                                <a:gd name="T11" fmla="*/ 238 h 329"/>
                                <a:gd name="T12" fmla="*/ 407 w 428"/>
                                <a:gd name="T13" fmla="*/ 328 h 329"/>
                                <a:gd name="T14" fmla="*/ 420 w 428"/>
                                <a:gd name="T15" fmla="*/ 303 h 329"/>
                                <a:gd name="T16" fmla="*/ 427 w 428"/>
                                <a:gd name="T17" fmla="*/ 264 h 329"/>
                                <a:gd name="T18" fmla="*/ 426 w 428"/>
                                <a:gd name="T19" fmla="*/ 216 h 329"/>
                                <a:gd name="T20" fmla="*/ 412 w 428"/>
                                <a:gd name="T21" fmla="*/ 164 h 329"/>
                                <a:gd name="T22" fmla="*/ 381 w 428"/>
                                <a:gd name="T23" fmla="*/ 112 h 329"/>
                                <a:gd name="T24" fmla="*/ 331 w 428"/>
                                <a:gd name="T25" fmla="*/ 64 h 329"/>
                                <a:gd name="T26" fmla="*/ 256 w 428"/>
                                <a:gd name="T27" fmla="*/ 25 h 329"/>
                                <a:gd name="T28" fmla="*/ 212 w 428"/>
                                <a:gd name="T29" fmla="*/ 14 h 3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28" h="329">
                                  <a:moveTo>
                                    <a:pt x="212" y="14"/>
                                  </a:moveTo>
                                  <a:lnTo>
                                    <a:pt x="263" y="38"/>
                                  </a:lnTo>
                                  <a:lnTo>
                                    <a:pt x="329" y="89"/>
                                  </a:lnTo>
                                  <a:lnTo>
                                    <a:pt x="381" y="141"/>
                                  </a:lnTo>
                                  <a:lnTo>
                                    <a:pt x="407" y="184"/>
                                  </a:lnTo>
                                  <a:lnTo>
                                    <a:pt x="413" y="238"/>
                                  </a:lnTo>
                                  <a:lnTo>
                                    <a:pt x="407" y="328"/>
                                  </a:lnTo>
                                  <a:lnTo>
                                    <a:pt x="420" y="303"/>
                                  </a:lnTo>
                                  <a:lnTo>
                                    <a:pt x="427" y="264"/>
                                  </a:lnTo>
                                  <a:lnTo>
                                    <a:pt x="426" y="216"/>
                                  </a:lnTo>
                                  <a:lnTo>
                                    <a:pt x="412" y="164"/>
                                  </a:lnTo>
                                  <a:lnTo>
                                    <a:pt x="381" y="112"/>
                                  </a:lnTo>
                                  <a:lnTo>
                                    <a:pt x="331" y="64"/>
                                  </a:lnTo>
                                  <a:lnTo>
                                    <a:pt x="256" y="25"/>
                                  </a:lnTo>
                                  <a:lnTo>
                                    <a:pt x="212" y="14"/>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7" name="Freeform 238"/>
                          <wps:cNvSpPr>
                            <a:spLocks/>
                          </wps:cNvSpPr>
                          <wps:spPr bwMode="auto">
                            <a:xfrm>
                              <a:off x="548" y="630"/>
                              <a:ext cx="428" cy="329"/>
                            </a:xfrm>
                            <a:custGeom>
                              <a:avLst/>
                              <a:gdLst>
                                <a:gd name="T0" fmla="*/ 269 w 428"/>
                                <a:gd name="T1" fmla="*/ 235 h 329"/>
                                <a:gd name="T2" fmla="*/ 264 w 428"/>
                                <a:gd name="T3" fmla="*/ 246 h 329"/>
                                <a:gd name="T4" fmla="*/ 259 w 428"/>
                                <a:gd name="T5" fmla="*/ 258 h 329"/>
                                <a:gd name="T6" fmla="*/ 253 w 428"/>
                                <a:gd name="T7" fmla="*/ 270 h 329"/>
                                <a:gd name="T8" fmla="*/ 248 w 428"/>
                                <a:gd name="T9" fmla="*/ 281 h 329"/>
                                <a:gd name="T10" fmla="*/ 260 w 428"/>
                                <a:gd name="T11" fmla="*/ 285 h 329"/>
                                <a:gd name="T12" fmla="*/ 265 w 428"/>
                                <a:gd name="T13" fmla="*/ 273 h 329"/>
                                <a:gd name="T14" fmla="*/ 270 w 428"/>
                                <a:gd name="T15" fmla="*/ 262 h 329"/>
                                <a:gd name="T16" fmla="*/ 274 w 428"/>
                                <a:gd name="T17" fmla="*/ 250 h 329"/>
                                <a:gd name="T18" fmla="*/ 278 w 428"/>
                                <a:gd name="T19" fmla="*/ 238 h 329"/>
                                <a:gd name="T20" fmla="*/ 269 w 428"/>
                                <a:gd name="T21" fmla="*/ 235 h 3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8" h="329">
                                  <a:moveTo>
                                    <a:pt x="269" y="235"/>
                                  </a:moveTo>
                                  <a:lnTo>
                                    <a:pt x="264" y="246"/>
                                  </a:lnTo>
                                  <a:lnTo>
                                    <a:pt x="259" y="258"/>
                                  </a:lnTo>
                                  <a:lnTo>
                                    <a:pt x="253" y="270"/>
                                  </a:lnTo>
                                  <a:lnTo>
                                    <a:pt x="248" y="281"/>
                                  </a:lnTo>
                                  <a:lnTo>
                                    <a:pt x="260" y="285"/>
                                  </a:lnTo>
                                  <a:lnTo>
                                    <a:pt x="265" y="273"/>
                                  </a:lnTo>
                                  <a:lnTo>
                                    <a:pt x="270" y="262"/>
                                  </a:lnTo>
                                  <a:lnTo>
                                    <a:pt x="274" y="250"/>
                                  </a:lnTo>
                                  <a:lnTo>
                                    <a:pt x="278" y="238"/>
                                  </a:lnTo>
                                  <a:lnTo>
                                    <a:pt x="269" y="235"/>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8" name="Freeform 239"/>
                          <wps:cNvSpPr>
                            <a:spLocks/>
                          </wps:cNvSpPr>
                          <wps:spPr bwMode="auto">
                            <a:xfrm>
                              <a:off x="548" y="630"/>
                              <a:ext cx="428" cy="329"/>
                            </a:xfrm>
                            <a:custGeom>
                              <a:avLst/>
                              <a:gdLst>
                                <a:gd name="T0" fmla="*/ 291 w 428"/>
                                <a:gd name="T1" fmla="*/ 157 h 329"/>
                                <a:gd name="T2" fmla="*/ 281 w 428"/>
                                <a:gd name="T3" fmla="*/ 158 h 329"/>
                                <a:gd name="T4" fmla="*/ 281 w 428"/>
                                <a:gd name="T5" fmla="*/ 159 h 329"/>
                                <a:gd name="T6" fmla="*/ 281 w 428"/>
                                <a:gd name="T7" fmla="*/ 169 h 329"/>
                                <a:gd name="T8" fmla="*/ 281 w 428"/>
                                <a:gd name="T9" fmla="*/ 176 h 329"/>
                                <a:gd name="T10" fmla="*/ 280 w 428"/>
                                <a:gd name="T11" fmla="*/ 182 h 329"/>
                                <a:gd name="T12" fmla="*/ 280 w 428"/>
                                <a:gd name="T13" fmla="*/ 188 h 329"/>
                                <a:gd name="T14" fmla="*/ 279 w 428"/>
                                <a:gd name="T15" fmla="*/ 195 h 329"/>
                                <a:gd name="T16" fmla="*/ 277 w 428"/>
                                <a:gd name="T17" fmla="*/ 203 h 329"/>
                                <a:gd name="T18" fmla="*/ 276 w 428"/>
                                <a:gd name="T19" fmla="*/ 206 h 329"/>
                                <a:gd name="T20" fmla="*/ 286 w 428"/>
                                <a:gd name="T21" fmla="*/ 208 h 329"/>
                                <a:gd name="T22" fmla="*/ 287 w 428"/>
                                <a:gd name="T23" fmla="*/ 202 h 329"/>
                                <a:gd name="T24" fmla="*/ 289 w 428"/>
                                <a:gd name="T25" fmla="*/ 195 h 329"/>
                                <a:gd name="T26" fmla="*/ 289 w 428"/>
                                <a:gd name="T27" fmla="*/ 189 h 329"/>
                                <a:gd name="T28" fmla="*/ 290 w 428"/>
                                <a:gd name="T29" fmla="*/ 182 h 329"/>
                                <a:gd name="T30" fmla="*/ 291 w 428"/>
                                <a:gd name="T31" fmla="*/ 175 h 329"/>
                                <a:gd name="T32" fmla="*/ 291 w 428"/>
                                <a:gd name="T33" fmla="*/ 169 h 329"/>
                                <a:gd name="T34" fmla="*/ 291 w 428"/>
                                <a:gd name="T35" fmla="*/ 159 h 329"/>
                                <a:gd name="T36" fmla="*/ 291 w 428"/>
                                <a:gd name="T37" fmla="*/ 157 h 3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28" h="329">
                                  <a:moveTo>
                                    <a:pt x="291" y="157"/>
                                  </a:moveTo>
                                  <a:lnTo>
                                    <a:pt x="281" y="158"/>
                                  </a:lnTo>
                                  <a:lnTo>
                                    <a:pt x="281" y="159"/>
                                  </a:lnTo>
                                  <a:lnTo>
                                    <a:pt x="281" y="169"/>
                                  </a:lnTo>
                                  <a:lnTo>
                                    <a:pt x="281" y="176"/>
                                  </a:lnTo>
                                  <a:lnTo>
                                    <a:pt x="280" y="182"/>
                                  </a:lnTo>
                                  <a:lnTo>
                                    <a:pt x="280" y="188"/>
                                  </a:lnTo>
                                  <a:lnTo>
                                    <a:pt x="279" y="195"/>
                                  </a:lnTo>
                                  <a:lnTo>
                                    <a:pt x="277" y="203"/>
                                  </a:lnTo>
                                  <a:lnTo>
                                    <a:pt x="276" y="206"/>
                                  </a:lnTo>
                                  <a:lnTo>
                                    <a:pt x="286" y="208"/>
                                  </a:lnTo>
                                  <a:lnTo>
                                    <a:pt x="287" y="202"/>
                                  </a:lnTo>
                                  <a:lnTo>
                                    <a:pt x="289" y="195"/>
                                  </a:lnTo>
                                  <a:lnTo>
                                    <a:pt x="289" y="189"/>
                                  </a:lnTo>
                                  <a:lnTo>
                                    <a:pt x="290" y="182"/>
                                  </a:lnTo>
                                  <a:lnTo>
                                    <a:pt x="291" y="175"/>
                                  </a:lnTo>
                                  <a:lnTo>
                                    <a:pt x="291" y="169"/>
                                  </a:lnTo>
                                  <a:lnTo>
                                    <a:pt x="291" y="159"/>
                                  </a:lnTo>
                                  <a:lnTo>
                                    <a:pt x="291" y="157"/>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9" name="Freeform 240"/>
                          <wps:cNvSpPr>
                            <a:spLocks/>
                          </wps:cNvSpPr>
                          <wps:spPr bwMode="auto">
                            <a:xfrm>
                              <a:off x="548" y="630"/>
                              <a:ext cx="428" cy="329"/>
                            </a:xfrm>
                            <a:custGeom>
                              <a:avLst/>
                              <a:gdLst>
                                <a:gd name="T0" fmla="*/ 258 w 428"/>
                                <a:gd name="T1" fmla="*/ 82 h 329"/>
                                <a:gd name="T2" fmla="*/ 250 w 428"/>
                                <a:gd name="T3" fmla="*/ 89 h 329"/>
                                <a:gd name="T4" fmla="*/ 254 w 428"/>
                                <a:gd name="T5" fmla="*/ 94 h 329"/>
                                <a:gd name="T6" fmla="*/ 257 w 428"/>
                                <a:gd name="T7" fmla="*/ 98 h 329"/>
                                <a:gd name="T8" fmla="*/ 260 w 428"/>
                                <a:gd name="T9" fmla="*/ 101 h 329"/>
                                <a:gd name="T10" fmla="*/ 263 w 428"/>
                                <a:gd name="T11" fmla="*/ 106 h 329"/>
                                <a:gd name="T12" fmla="*/ 266 w 428"/>
                                <a:gd name="T13" fmla="*/ 111 h 329"/>
                                <a:gd name="T14" fmla="*/ 268 w 428"/>
                                <a:gd name="T15" fmla="*/ 114 h 329"/>
                                <a:gd name="T16" fmla="*/ 269 w 428"/>
                                <a:gd name="T17" fmla="*/ 117 h 329"/>
                                <a:gd name="T18" fmla="*/ 272 w 428"/>
                                <a:gd name="T19" fmla="*/ 122 h 329"/>
                                <a:gd name="T20" fmla="*/ 274 w 428"/>
                                <a:gd name="T21" fmla="*/ 126 h 329"/>
                                <a:gd name="T22" fmla="*/ 275 w 428"/>
                                <a:gd name="T23" fmla="*/ 130 h 329"/>
                                <a:gd name="T24" fmla="*/ 284 w 428"/>
                                <a:gd name="T25" fmla="*/ 126 h 329"/>
                                <a:gd name="T26" fmla="*/ 283 w 428"/>
                                <a:gd name="T27" fmla="*/ 122 h 329"/>
                                <a:gd name="T28" fmla="*/ 281 w 428"/>
                                <a:gd name="T29" fmla="*/ 118 h 329"/>
                                <a:gd name="T30" fmla="*/ 279 w 428"/>
                                <a:gd name="T31" fmla="*/ 115 h 329"/>
                                <a:gd name="T32" fmla="*/ 277 w 428"/>
                                <a:gd name="T33" fmla="*/ 110 h 329"/>
                                <a:gd name="T34" fmla="*/ 275 w 428"/>
                                <a:gd name="T35" fmla="*/ 106 h 329"/>
                                <a:gd name="T36" fmla="*/ 272 w 428"/>
                                <a:gd name="T37" fmla="*/ 102 h 329"/>
                                <a:gd name="T38" fmla="*/ 269 w 428"/>
                                <a:gd name="T39" fmla="*/ 97 h 329"/>
                                <a:gd name="T40" fmla="*/ 265 w 428"/>
                                <a:gd name="T41" fmla="*/ 92 h 329"/>
                                <a:gd name="T42" fmla="*/ 261 w 428"/>
                                <a:gd name="T43" fmla="*/ 86 h 329"/>
                                <a:gd name="T44" fmla="*/ 258 w 428"/>
                                <a:gd name="T45" fmla="*/ 82 h 3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428" h="329">
                                  <a:moveTo>
                                    <a:pt x="258" y="82"/>
                                  </a:moveTo>
                                  <a:lnTo>
                                    <a:pt x="250" y="89"/>
                                  </a:lnTo>
                                  <a:lnTo>
                                    <a:pt x="254" y="94"/>
                                  </a:lnTo>
                                  <a:lnTo>
                                    <a:pt x="257" y="98"/>
                                  </a:lnTo>
                                  <a:lnTo>
                                    <a:pt x="260" y="101"/>
                                  </a:lnTo>
                                  <a:lnTo>
                                    <a:pt x="263" y="106"/>
                                  </a:lnTo>
                                  <a:lnTo>
                                    <a:pt x="266" y="111"/>
                                  </a:lnTo>
                                  <a:lnTo>
                                    <a:pt x="268" y="114"/>
                                  </a:lnTo>
                                  <a:lnTo>
                                    <a:pt x="269" y="117"/>
                                  </a:lnTo>
                                  <a:lnTo>
                                    <a:pt x="272" y="122"/>
                                  </a:lnTo>
                                  <a:lnTo>
                                    <a:pt x="274" y="126"/>
                                  </a:lnTo>
                                  <a:lnTo>
                                    <a:pt x="275" y="130"/>
                                  </a:lnTo>
                                  <a:lnTo>
                                    <a:pt x="284" y="126"/>
                                  </a:lnTo>
                                  <a:lnTo>
                                    <a:pt x="283" y="122"/>
                                  </a:lnTo>
                                  <a:lnTo>
                                    <a:pt x="281" y="118"/>
                                  </a:lnTo>
                                  <a:lnTo>
                                    <a:pt x="279" y="115"/>
                                  </a:lnTo>
                                  <a:lnTo>
                                    <a:pt x="277" y="110"/>
                                  </a:lnTo>
                                  <a:lnTo>
                                    <a:pt x="275" y="106"/>
                                  </a:lnTo>
                                  <a:lnTo>
                                    <a:pt x="272" y="102"/>
                                  </a:lnTo>
                                  <a:lnTo>
                                    <a:pt x="269" y="97"/>
                                  </a:lnTo>
                                  <a:lnTo>
                                    <a:pt x="265" y="92"/>
                                  </a:lnTo>
                                  <a:lnTo>
                                    <a:pt x="261" y="86"/>
                                  </a:lnTo>
                                  <a:lnTo>
                                    <a:pt x="258" y="82"/>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0" name="Freeform 241"/>
                          <wps:cNvSpPr>
                            <a:spLocks/>
                          </wps:cNvSpPr>
                          <wps:spPr bwMode="auto">
                            <a:xfrm>
                              <a:off x="548" y="630"/>
                              <a:ext cx="428" cy="329"/>
                            </a:xfrm>
                            <a:custGeom>
                              <a:avLst/>
                              <a:gdLst>
                                <a:gd name="T0" fmla="*/ 199 w 428"/>
                                <a:gd name="T1" fmla="*/ 32 h 329"/>
                                <a:gd name="T2" fmla="*/ 191 w 428"/>
                                <a:gd name="T3" fmla="*/ 39 h 329"/>
                                <a:gd name="T4" fmla="*/ 201 w 428"/>
                                <a:gd name="T5" fmla="*/ 45 h 329"/>
                                <a:gd name="T6" fmla="*/ 210 w 428"/>
                                <a:gd name="T7" fmla="*/ 52 h 329"/>
                                <a:gd name="T8" fmla="*/ 219 w 428"/>
                                <a:gd name="T9" fmla="*/ 58 h 329"/>
                                <a:gd name="T10" fmla="*/ 229 w 428"/>
                                <a:gd name="T11" fmla="*/ 67 h 329"/>
                                <a:gd name="T12" fmla="*/ 237 w 428"/>
                                <a:gd name="T13" fmla="*/ 61 h 329"/>
                                <a:gd name="T14" fmla="*/ 229 w 428"/>
                                <a:gd name="T15" fmla="*/ 53 h 329"/>
                                <a:gd name="T16" fmla="*/ 221 w 428"/>
                                <a:gd name="T17" fmla="*/ 47 h 329"/>
                                <a:gd name="T18" fmla="*/ 207 w 428"/>
                                <a:gd name="T19" fmla="*/ 37 h 329"/>
                                <a:gd name="T20" fmla="*/ 204 w 428"/>
                                <a:gd name="T21" fmla="*/ 35 h 329"/>
                                <a:gd name="T22" fmla="*/ 199 w 428"/>
                                <a:gd name="T23" fmla="*/ 32 h 3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28" h="329">
                                  <a:moveTo>
                                    <a:pt x="199" y="32"/>
                                  </a:moveTo>
                                  <a:lnTo>
                                    <a:pt x="191" y="39"/>
                                  </a:lnTo>
                                  <a:lnTo>
                                    <a:pt x="201" y="45"/>
                                  </a:lnTo>
                                  <a:lnTo>
                                    <a:pt x="210" y="52"/>
                                  </a:lnTo>
                                  <a:lnTo>
                                    <a:pt x="219" y="58"/>
                                  </a:lnTo>
                                  <a:lnTo>
                                    <a:pt x="229" y="67"/>
                                  </a:lnTo>
                                  <a:lnTo>
                                    <a:pt x="237" y="61"/>
                                  </a:lnTo>
                                  <a:lnTo>
                                    <a:pt x="229" y="53"/>
                                  </a:lnTo>
                                  <a:lnTo>
                                    <a:pt x="221" y="47"/>
                                  </a:lnTo>
                                  <a:lnTo>
                                    <a:pt x="207" y="37"/>
                                  </a:lnTo>
                                  <a:lnTo>
                                    <a:pt x="204" y="35"/>
                                  </a:lnTo>
                                  <a:lnTo>
                                    <a:pt x="199" y="32"/>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1" name="Freeform 242"/>
                          <wps:cNvSpPr>
                            <a:spLocks/>
                          </wps:cNvSpPr>
                          <wps:spPr bwMode="auto">
                            <a:xfrm>
                              <a:off x="548" y="630"/>
                              <a:ext cx="428" cy="329"/>
                            </a:xfrm>
                            <a:custGeom>
                              <a:avLst/>
                              <a:gdLst>
                                <a:gd name="T0" fmla="*/ 137 w 428"/>
                                <a:gd name="T1" fmla="*/ 0 h 329"/>
                                <a:gd name="T2" fmla="*/ 125 w 428"/>
                                <a:gd name="T3" fmla="*/ 0 h 329"/>
                                <a:gd name="T4" fmla="*/ 119 w 428"/>
                                <a:gd name="T5" fmla="*/ 0 h 329"/>
                                <a:gd name="T6" fmla="*/ 132 w 428"/>
                                <a:gd name="T7" fmla="*/ 6 h 329"/>
                                <a:gd name="T8" fmla="*/ 144 w 428"/>
                                <a:gd name="T9" fmla="*/ 12 h 329"/>
                                <a:gd name="T10" fmla="*/ 156 w 428"/>
                                <a:gd name="T11" fmla="*/ 17 h 329"/>
                                <a:gd name="T12" fmla="*/ 169 w 428"/>
                                <a:gd name="T13" fmla="*/ 24 h 329"/>
                                <a:gd name="T14" fmla="*/ 177 w 428"/>
                                <a:gd name="T15" fmla="*/ 17 h 329"/>
                                <a:gd name="T16" fmla="*/ 167 w 428"/>
                                <a:gd name="T17" fmla="*/ 12 h 329"/>
                                <a:gd name="T18" fmla="*/ 157 w 428"/>
                                <a:gd name="T19" fmla="*/ 8 h 329"/>
                                <a:gd name="T20" fmla="*/ 147 w 428"/>
                                <a:gd name="T21" fmla="*/ 3 h 329"/>
                                <a:gd name="T22" fmla="*/ 137 w 428"/>
                                <a:gd name="T23" fmla="*/ 0 h 3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28" h="329">
                                  <a:moveTo>
                                    <a:pt x="137" y="0"/>
                                  </a:moveTo>
                                  <a:lnTo>
                                    <a:pt x="125" y="0"/>
                                  </a:lnTo>
                                  <a:lnTo>
                                    <a:pt x="119" y="0"/>
                                  </a:lnTo>
                                  <a:lnTo>
                                    <a:pt x="132" y="6"/>
                                  </a:lnTo>
                                  <a:lnTo>
                                    <a:pt x="144" y="12"/>
                                  </a:lnTo>
                                  <a:lnTo>
                                    <a:pt x="156" y="17"/>
                                  </a:lnTo>
                                  <a:lnTo>
                                    <a:pt x="169" y="24"/>
                                  </a:lnTo>
                                  <a:lnTo>
                                    <a:pt x="177" y="17"/>
                                  </a:lnTo>
                                  <a:lnTo>
                                    <a:pt x="167" y="12"/>
                                  </a:lnTo>
                                  <a:lnTo>
                                    <a:pt x="157" y="8"/>
                                  </a:lnTo>
                                  <a:lnTo>
                                    <a:pt x="147" y="3"/>
                                  </a:lnTo>
                                  <a:lnTo>
                                    <a:pt x="137" y="0"/>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2" name="Freeform 243"/>
                          <wps:cNvSpPr>
                            <a:spLocks/>
                          </wps:cNvSpPr>
                          <wps:spPr bwMode="auto">
                            <a:xfrm>
                              <a:off x="548" y="630"/>
                              <a:ext cx="428" cy="329"/>
                            </a:xfrm>
                            <a:custGeom>
                              <a:avLst/>
                              <a:gdLst>
                                <a:gd name="T0" fmla="*/ 154 w 428"/>
                                <a:gd name="T1" fmla="*/ 0 h 329"/>
                                <a:gd name="T2" fmla="*/ 212 w 428"/>
                                <a:gd name="T3" fmla="*/ 14 h 329"/>
                                <a:gd name="T4" fmla="*/ 207 w 428"/>
                                <a:gd name="T5" fmla="*/ 12 h 329"/>
                                <a:gd name="T6" fmla="*/ 168 w 428"/>
                                <a:gd name="T7" fmla="*/ 1 h 329"/>
                                <a:gd name="T8" fmla="*/ 154 w 428"/>
                                <a:gd name="T9" fmla="*/ 0 h 329"/>
                              </a:gdLst>
                              <a:ahLst/>
                              <a:cxnLst>
                                <a:cxn ang="0">
                                  <a:pos x="T0" y="T1"/>
                                </a:cxn>
                                <a:cxn ang="0">
                                  <a:pos x="T2" y="T3"/>
                                </a:cxn>
                                <a:cxn ang="0">
                                  <a:pos x="T4" y="T5"/>
                                </a:cxn>
                                <a:cxn ang="0">
                                  <a:pos x="T6" y="T7"/>
                                </a:cxn>
                                <a:cxn ang="0">
                                  <a:pos x="T8" y="T9"/>
                                </a:cxn>
                              </a:cxnLst>
                              <a:rect l="0" t="0" r="r" b="b"/>
                              <a:pathLst>
                                <a:path w="428" h="329">
                                  <a:moveTo>
                                    <a:pt x="154" y="0"/>
                                  </a:moveTo>
                                  <a:lnTo>
                                    <a:pt x="212" y="14"/>
                                  </a:lnTo>
                                  <a:lnTo>
                                    <a:pt x="207" y="12"/>
                                  </a:lnTo>
                                  <a:lnTo>
                                    <a:pt x="168" y="1"/>
                                  </a:lnTo>
                                  <a:lnTo>
                                    <a:pt x="154" y="0"/>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id="Group 229" o:spid="_x0000_s1026" style="width:78.35pt;height:93.3pt;mso-position-horizontal-relative:char;mso-position-vertical-relative:line" coordsize="1567,1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">
                <v:shape id="Freeform 230" o:spid="_x0000_s1027" style="position:absolute;left:1156;top:1426;width:20;height:440;visibility:visible;mso-wrap-style:square;v-text-anchor:top" coordsize="20,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M+88IA&#10;AADcAAAADwAAAGRycy9kb3ducmV2LnhtbESPT4vCMBTE74LfITzBm6au4p9qlEUQ3OOqeH40z7ba&#10;vMQmat1PbxYEj8PM/IZZrBpTiTvVvrSsYNBPQBBnVpecKzjsN70pCB+QNVaWScGTPKyW7dYCU20f&#10;/Ev3XchFhLBPUUERgkul9FlBBn3fOuLonWxtMERZ51LX+IhwU8mvJBlLgyXHhQIdrQvKLrubUXAd&#10;ZM/8+GfO+jY6Tt157Coa/ijV7TTfcxCBmvAJv9tbrWAynMH/mX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Az7zwgAAANwAAAAPAAAAAAAAAAAAAAAAAJgCAABkcnMvZG93&#10;bnJldi54bWxQSwUGAAAAAAQABAD1AAAAhwMAAAAA&#10;" path="m,l,439e" filled="f" strokecolor="#74a2a6" strokeweight="1pt">
                  <v:path arrowok="t" o:connecttype="custom" o:connectlocs="0,0;0,439" o:connectangles="0,0"/>
                </v:shape>
                <v:group id="Group 231" o:spid="_x0000_s1028" style="position:absolute;width:1567;height:1567" coordsize="1567,1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hZMIAAADcAAAADwAAAGRycy9kb3ducmV2LnhtbERPy4rCMBTdC/MP4Q7M&#10;TtOOTzpGEVGZhQg+QNxdmmtbbG5Kk2nr35vFgMvDec+XnSlFQ7UrLCuIBxEI4tTqgjMFl/O2PwPh&#10;PLLG0jIpeJKD5eKjN8dE25aP1Jx8JkIIuwQV5N5XiZQuzcmgG9iKOHB3Wxv0AdaZ1DW2IdyU8juK&#10;JtJgwaEhx4rWOaWP059RsGuxXQ3jTbN/3NfP23l8uO5jUurrs1v9gPDU+bf43/2rFUxH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vl4WTCAAAA3AAAAA8A&#10;AAAAAAAAAAAAAAAAqgIAAGRycy9kb3ducmV2LnhtbFBLBQYAAAAABAAEAPoAAACZAwAAAAA=&#10;">
                  <v:shape id="Freeform 232" o:spid="_x0000_s1029" style="position:absolute;width:1567;height:1567;visibility:visible;mso-wrap-style:square;v-text-anchor:top" coordsize="1567,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4zZcMA&#10;AADcAAAADwAAAGRycy9kb3ducmV2LnhtbESPS4vCQBCE78L+h6EX9qYT45OsY1gWXPQkPvDcZNok&#10;bKYnZEYT/fWOIHgsquorapF2phJXalxpWcFwEIEgzqwuOVdwPKz6cxDOI2usLJOCGzlIlx+9BSba&#10;tryj697nIkDYJaig8L5OpHRZQQbdwNbEwTvbxqAPssmlbrANcFPJOIqm0mDJYaHAmn4Lyv73F6Ng&#10;np03m8nIt0j36vhH29N6fImV+vrsfr5BeOr8O/xqr7WC2XgIzzPh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4zZcMAAADcAAAADwAAAAAAAAAAAAAAAACYAgAAZHJzL2Rv&#10;d25yZXYueG1sUEsFBgAAAAAEAAQA9QAAAIgDAAAAAA==&#10;" path="m783,l707,3,634,14,563,31,494,54,429,84r-62,35l309,159r-55,45l204,254r-45,55l119,367,84,429,54,494,31,563,14,634,3,707,,783r3,75l14,931r17,71l54,1071r30,65l119,1198r40,59l204,1311r50,50l309,1406r58,41l429,1482r65,29l563,1535r71,17l707,1562r76,4l858,1562r73,-10l1002,1535r69,-24l1136,1482r62,-35l1231,1424r-448,l708,1419r-72,-12l566,1386r-65,-28l439,1324r-57,-41l329,1236r-46,-52l242,1126r-35,-61l179,999,159,930,146,857r-4,-74l146,708r13,-72l179,566r28,-65l242,439r41,-57l329,329r53,-46l439,242r62,-35l566,179r70,-20l708,146r75,-4l1231,142r-33,-23l1136,84,1071,54,1002,31,931,14,858,3,783,xe" fillcolor="#569295" stroked="f">
                    <v:path arrowok="t" o:connecttype="custom" o:connectlocs="707,3;563,31;429,84;309,159;204,254;119,367;54,494;14,634;0,783;14,931;54,1071;119,1198;204,1311;309,1406;429,1482;563,1535;707,1562;858,1562;1002,1535;1136,1482;1231,1424;708,1419;566,1386;439,1324;329,1236;242,1126;179,999;146,857;146,708;179,566;242,439;329,329;439,242;566,179;708,146;1231,142;1136,84;1002,31;858,3" o:connectangles="0,0,0,0,0,0,0,0,0,0,0,0,0,0,0,0,0,0,0,0,0,0,0,0,0,0,0,0,0,0,0,0,0,0,0,0,0,0,0"/>
                  </v:shape>
                  <v:shape id="Freeform 233" o:spid="_x0000_s1030" style="position:absolute;width:1567;height:1567;visibility:visible;mso-wrap-style:square;v-text-anchor:top" coordsize="1567,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tEsMA&#10;AADcAAAADwAAAGRycy9kb3ducmV2LnhtbESPQYvCMBSE74L/ITzB25pudXelGkUERU+yXfH8aJ5t&#10;2ealNNFWf70RBI/DzHzDzJedqcSVGldaVvA5ikAQZ1aXnCs4/m0+piCcR9ZYWSYFN3KwXPR7c0y0&#10;bfmXrqnPRYCwS1BB4X2dSOmyggy6ka2Jg3e2jUEfZJNL3WAb4KaScRR9S4Mlh4UCa1oXlP2nF6Ng&#10;mp33+6+xb5Hu1XFLh9NucomVGg661QyEp86/w6/2Tiv4mcTwPBOO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ytEsMAAADcAAAADwAAAAAAAAAAAAAAAACYAgAAZHJzL2Rv&#10;d25yZXYueG1sUEsFBgAAAAAEAAQA9QAAAIgDAAAAAA==&#10;" path="m1231,142r-448,l857,146r73,13l999,179r66,28l1126,242r58,41l1236,329r47,53l1324,439r34,62l1386,566r21,70l1419,708r5,75l1419,857r-12,73l1386,999r-28,66l1324,1126r-41,58l1236,1236r-52,47l1126,1324r-61,34l999,1386r-69,21l857,1419r-74,5l1231,1424r26,-18l1311,1361r50,-50l1406,1257r41,-59l1482,1136r29,-65l1534,1002r18,-71l1562,858r4,-75l1562,707r-10,-73l1534,563r-23,-69l1482,429r-35,-62l1406,309r-45,-55l1311,204r-54,-45l1231,142xe" fillcolor="#569295" stroked="f">
                    <v:path arrowok="t" o:connecttype="custom" o:connectlocs="1231,142;783,142;857,146;930,159;999,179;1065,207;1126,242;1184,283;1236,329;1283,382;1324,439;1358,501;1386,566;1407,636;1419,708;1424,783;1419,857;1407,930;1386,999;1358,1065;1324,1126;1283,1184;1236,1236;1184,1283;1126,1324;1065,1358;999,1386;930,1407;857,1419;783,1424;1231,1424;1257,1406;1311,1361;1361,1311;1406,1257;1447,1198;1482,1136;1511,1071;1534,1002;1552,931;1562,858;1566,783;1562,707;1552,634;1534,563;1511,494;1482,429;1447,367;1406,309;1361,254;1311,204;1257,159;1231,142" o:connectangles="0,0,0,0,0,0,0,0,0,0,0,0,0,0,0,0,0,0,0,0,0,0,0,0,0,0,0,0,0,0,0,0,0,0,0,0,0,0,0,0,0,0,0,0,0,0,0,0,0,0,0,0,0"/>
                  </v:shape>
                </v:group>
                <v:group id="Group 234" o:spid="_x0000_s1031" style="position:absolute;left:548;top:630;width:428;height:329" coordorigin="548,630" coordsize="428,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d/E8UAAADcAAAADwAAAGRycy9kb3ducmV2LnhtbESPQWvCQBSE7wX/w/IE&#10;b7qJWi3RVURUPEihWii9PbLPJJh9G7JrEv+9WxB6HGbmG2a57kwpGqpdYVlBPIpAEKdWF5wp+L7s&#10;hx8gnEfWWFomBQ9ysF713paYaNvyFzVnn4kAYZeggtz7KpHSpTkZdCNbEQfvamuDPsg6k7rGNsBN&#10;KcdRNJMGCw4LOVa0zSm9ne9GwaHFdjOJd83pdt0+fi/vnz+nmJQa9LvNAoSnzv+HX+2jVjCf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3fxPFAAAA3AAA&#10;AA8AAAAAAAAAAAAAAAAAqgIAAGRycy9kb3ducmV2LnhtbFBLBQYAAAAABAAEAPoAAACcAwAAAAA=&#10;">
                  <v:shape id="Freeform 235" o:spid="_x0000_s1032" style="position:absolute;left:548;top:630;width:428;height:329;visibility:visible;mso-wrap-style:square;v-text-anchor:top" coordsize="428,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Bev8IA&#10;AADcAAAADwAAAGRycy9kb3ducmV2LnhtbESPUWvCQBCE3wv+h2MF3+pFkbZET5FgoAhStP6AJbcm&#10;Ibm9kNua+O+9QqGPw8x8w2x2o2vVnfpQezawmCegiAtvay4NXL/z1w9QQZAttp7JwIMC7LaTlw2m&#10;1g98pvtFShUhHFI0UIl0qdahqMhhmPuOOHo33zuUKPtS2x6HCHetXibJm3ZYc1yosKOsoqK5/DgD&#10;jD7LT4f8ONjQZOev4rRsRIyZTcf9GpTQKP/hv/anNfC+WsHvmXgE9P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0F6/wgAAANwAAAAPAAAAAAAAAAAAAAAAAJgCAABkcnMvZG93&#10;bnJldi54bWxQSwUGAAAAAAQABAD1AAAAhwMAAAAA&#10;" path="m72,r55,39l159,83r10,47l161,178r-24,40l100,253,,328,30,313,96,273r68,-59l198,143r2,-59l188,50,149,26,72,xe" fillcolor="#569295" stroked="f">
                    <v:path arrowok="t" o:connecttype="custom" o:connectlocs="72,0;127,39;159,83;169,130;161,178;137,218;100,253;0,328;30,313;96,273;164,214;198,143;200,84;188,50;149,26;72,0" o:connectangles="0,0,0,0,0,0,0,0,0,0,0,0,0,0,0,0"/>
                  </v:shape>
                  <v:shape id="Freeform 236" o:spid="_x0000_s1033" style="position:absolute;left:548;top:630;width:428;height:329;visibility:visible;mso-wrap-style:square;v-text-anchor:top" coordsize="428,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z7JMMA&#10;AADcAAAADwAAAGRycy9kb3ducmV2LnhtbESPUWvCQBCE3wX/w7GCb3pRbC2pp0hooBSkqP0BS26b&#10;hOT2Qm5r0n/fKwg+DjPzDbM7jK5VN+pD7dnAapmAIi68rbk08HXNFy+ggiBbbD2TgV8KcNhPJztM&#10;rR/4TLeLlCpCOKRooBLpUq1DUZHDsPQdcfS+fe9QouxLbXscIty1ep0kz9phzXGhwo6yiorm8uMM&#10;MPosP73lH4MNTXb+LE7rRsSY+Ww8voISGuURvrffrYHt5gn+z8Qjo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z7JMMAAADcAAAADwAAAAAAAAAAAAAAAACYAgAAZHJzL2Rv&#10;d25yZXYueG1sUEsFBgAAAAAEAAQA9QAAAIgDAAAAAA==&#10;" path="m235,306r-4,7l226,321r-5,7l239,328r4,-6l246,317r3,-6l235,306xe" fillcolor="#569295" stroked="f">
                    <v:path arrowok="t" o:connecttype="custom" o:connectlocs="235,306;231,313;226,321;221,328;239,328;243,322;246,317;249,311;235,306" o:connectangles="0,0,0,0,0,0,0,0,0"/>
                  </v:shape>
                  <v:shape id="Freeform 237" o:spid="_x0000_s1034" style="position:absolute;left:548;top:630;width:428;height:329;visibility:visible;mso-wrap-style:square;v-text-anchor:top" coordsize="428,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5lU8MA&#10;AADcAAAADwAAAGRycy9kb3ducmV2LnhtbESPUUvDQBCE3wv9D8cKvrUXg1RJew0SGpBCkdb+gCW3&#10;JiG5vZBbm/jvvYLg4zAz3zC7fHa9utEYWs8GntYJKOLK25ZrA9fPcvUKKgiyxd4zGfihAPl+udhh&#10;Zv3EZ7pdpFYRwiFDA43IkGkdqoYchrUfiKP35UeHEuVYazviFOGu12mSbLTDluNCgwMVDVXd5dsZ&#10;YPRFeTqUx8mGrjh/VKe0EzHm8WF+24ISmuU//Nd+twZenjdwPxOPgN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5lU8MAAADcAAAADwAAAAAAAAAAAAAAAACYAgAAZHJzL2Rv&#10;d25yZXYueG1sUEsFBgAAAAAEAAQA9QAAAIgDAAAAAA==&#10;" path="m212,14r51,24l329,89r52,52l407,184r6,54l407,328r13,-25l427,264r-1,-48l412,164,381,112,331,64,256,25,212,14xe" fillcolor="#569295" stroked="f">
                    <v:path arrowok="t" o:connecttype="custom" o:connectlocs="212,14;263,38;329,89;381,141;407,184;413,238;407,328;420,303;427,264;426,216;412,164;381,112;331,64;256,25;212,14" o:connectangles="0,0,0,0,0,0,0,0,0,0,0,0,0,0,0"/>
                  </v:shape>
                  <v:shape id="Freeform 238" o:spid="_x0000_s1035" style="position:absolute;left:548;top:630;width:428;height:329;visibility:visible;mso-wrap-style:square;v-text-anchor:top" coordsize="428,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LAyMIA&#10;AADcAAAADwAAAGRycy9kb3ducmV2LnhtbESPUWvCQBCE3wv+h2MF3+pFkVqip0gwUApStP6AJbcm&#10;Ibm9kNua+O+9QqGPw8x8w2z3o2vVnfpQezawmCegiAtvay4NXL/z13dQQZAttp7JwIMC7HeTly2m&#10;1g98pvtFShUhHFI0UIl0qdahqMhhmPuOOHo33zuUKPtS2x6HCHetXibJm3ZYc1yosKOsoqK5/DgD&#10;jD7LT8f8c7Chyc5fxWnZiBgzm46HDSihUf7Df+0Pa2C9WsPvmXgE9O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AsDIwgAAANwAAAAPAAAAAAAAAAAAAAAAAJgCAABkcnMvZG93&#10;bnJldi54bWxQSwUGAAAAAAQABAD1AAAAhwMAAAAA&#10;" path="m269,235r-5,11l259,258r-6,12l248,281r12,4l265,273r5,-11l274,250r4,-12l269,235xe" fillcolor="#569295" stroked="f">
                    <v:path arrowok="t" o:connecttype="custom" o:connectlocs="269,235;264,246;259,258;253,270;248,281;260,285;265,273;270,262;274,250;278,238;269,235" o:connectangles="0,0,0,0,0,0,0,0,0,0,0"/>
                  </v:shape>
                  <v:shape id="Freeform 239" o:spid="_x0000_s1036" style="position:absolute;left:548;top:630;width:428;height:329;visibility:visible;mso-wrap-style:square;v-text-anchor:top" coordsize="428,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1Uur8A&#10;AADcAAAADwAAAGRycy9kb3ducmV2LnhtbERPzWrCQBC+F3yHZQRvdaNILdFVJBiQgojWBxiyYxKS&#10;nQ3Z0aRv3z0Uevz4/rf70bXqRX2oPRtYzBNQxIW3NZcG7t/5+yeoIMgWW89k4IcC7HeTty2m1g98&#10;pddNShVDOKRooBLpUq1DUZHDMPcdceQevncoEfaltj0OMdy1epkkH9phzbGhwo6yiorm9nQGGH2W&#10;n4/512BDk10vxXnZiBgzm46HDSihUf7Ff+6TNbBexbXxTDwCe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nVS6vwAAANwAAAAPAAAAAAAAAAAAAAAAAJgCAABkcnMvZG93bnJl&#10;di54bWxQSwUGAAAAAAQABAD1AAAAhAMAAAAA&#10;" path="m291,157r-10,1l281,159r,10l281,176r-1,6l280,188r-1,7l277,203r-1,3l286,208r1,-6l289,195r,-6l290,182r1,-7l291,169r,-10l291,157xe" fillcolor="#569295" stroked="f">
                    <v:path arrowok="t" o:connecttype="custom" o:connectlocs="291,157;281,158;281,159;281,169;281,176;280,182;280,188;279,195;277,203;276,206;286,208;287,202;289,195;289,189;290,182;291,175;291,169;291,159;291,157" o:connectangles="0,0,0,0,0,0,0,0,0,0,0,0,0,0,0,0,0,0,0"/>
                  </v:shape>
                  <v:shape id="Freeform 240" o:spid="_x0000_s1037" style="position:absolute;left:548;top:630;width:428;height:329;visibility:visible;mso-wrap-style:square;v-text-anchor:top" coordsize="428,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HxIcMA&#10;AADcAAAADwAAAGRycy9kb3ducmV2LnhtbESPUWvCQBCE3wX/w7GCb3pRpLWpp0hooBSkqP0BS26b&#10;hOT2Qm5r0n/fKwg+DjPzDbM7jK5VN+pD7dnAapmAIi68rbk08HXNF1tQQZAttp7JwC8FOOynkx2m&#10;1g98pttFShUhHFI0UIl0qdahqMhhWPqOOHrfvncoUfaltj0OEe5avU6SJ+2w5rhQYUdZRUVz+XEG&#10;GH2Wn97yj8GGJjt/Fqd1I2LMfDYeX0EJjfII39vv1sDz5gX+z8Qjo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HxIcMAAADcAAAADwAAAAAAAAAAAAAAAACYAgAAZHJzL2Rv&#10;d25yZXYueG1sUEsFBgAAAAAEAAQA9QAAAIgDAAAAAA==&#10;" path="m258,82r-8,7l254,94r3,4l260,101r3,5l266,111r2,3l269,117r3,5l274,126r1,4l284,126r-1,-4l281,118r-2,-3l277,110r-2,-4l272,102r-3,-5l265,92r-4,-6l258,82xe" fillcolor="#569295" stroked="f">
                    <v:path arrowok="t" o:connecttype="custom" o:connectlocs="258,82;250,89;254,94;257,98;260,101;263,106;266,111;268,114;269,117;272,122;274,126;275,130;284,126;283,122;281,118;279,115;277,110;275,106;272,102;269,97;265,92;261,86;258,82" o:connectangles="0,0,0,0,0,0,0,0,0,0,0,0,0,0,0,0,0,0,0,0,0,0,0"/>
                  </v:shape>
                  <v:shape id="Freeform 241" o:spid="_x0000_s1038" style="position:absolute;left:548;top:630;width:428;height:329;visibility:visible;mso-wrap-style:square;v-text-anchor:top" coordsize="428,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LOYb8A&#10;AADcAAAADwAAAGRycy9kb3ducmV2LnhtbERPzWrCQBC+F3yHZQRvdaNgLdFVJBiQgojWBxiyYxKS&#10;nQ3Z0aRv3z0Uevz4/rf70bXqRX2oPRtYzBNQxIW3NZcG7t/5+yeoIMgWW89k4IcC7HeTty2m1g98&#10;pddNShVDOKRooBLpUq1DUZHDMPcdceQevncoEfaltj0OMdy1epkkH9phzbGhwo6yiorm9nQGGH2W&#10;n4/512BDk10vxXnZiBgzm46HDSihUf7Ff+6TNbBexfnxTDwCe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Ms5hvwAAANwAAAAPAAAAAAAAAAAAAAAAAJgCAABkcnMvZG93bnJl&#10;di54bWxQSwUGAAAAAAQABAD1AAAAhAMAAAAA&#10;" path="m199,32r-8,7l201,45r9,7l219,58r10,9l237,61r-8,-8l221,47,207,37r-3,-2l199,32xe" fillcolor="#569295" stroked="f">
                    <v:path arrowok="t" o:connecttype="custom" o:connectlocs="199,32;191,39;201,45;210,52;219,58;229,67;237,61;229,53;221,47;207,37;204,35;199,32" o:connectangles="0,0,0,0,0,0,0,0,0,0,0,0"/>
                  </v:shape>
                  <v:shape id="Freeform 242" o:spid="_x0000_s1039" style="position:absolute;left:548;top:630;width:428;height:329;visibility:visible;mso-wrap-style:square;v-text-anchor:top" coordsize="428,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5r+sIA&#10;AADcAAAADwAAAGRycy9kb3ducmV2LnhtbESPUWvCQBCE3wv9D8cWfKsXhWqJnlKCgVIQ0foDltw2&#10;Ccnthdxq4r/vCYKPw8x8w6y3o2vVlfpQezYwmyagiAtvay4NnH/z909QQZAttp7JwI0CbDevL2tM&#10;rR/4SNeTlCpCOKRooBLpUq1DUZHDMPUdcfT+fO9QouxLbXscIty1ep4kC+2w5rhQYUdZRUVzujgD&#10;jD7L97v8Z7ChyY6HYj9vRIyZvI1fK1BCozzDj/a3NbD8mMH9TDwCe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fmv6wgAAANwAAAAPAAAAAAAAAAAAAAAAAJgCAABkcnMvZG93&#10;bnJldi54bWxQSwUGAAAAAAQABAD1AAAAhwMAAAAA&#10;" path="m137,l125,r-6,l132,6r12,6l156,17r13,7l177,17,167,12,157,8,147,3,137,xe" fillcolor="#569295" stroked="f">
                    <v:path arrowok="t" o:connecttype="custom" o:connectlocs="137,0;125,0;119,0;132,6;144,12;156,17;169,24;177,17;167,12;157,8;147,3;137,0" o:connectangles="0,0,0,0,0,0,0,0,0,0,0,0"/>
                  </v:shape>
                  <v:shape id="Freeform 243" o:spid="_x0000_s1040" style="position:absolute;left:548;top:630;width:428;height:329;visibility:visible;mso-wrap-style:square;v-text-anchor:top" coordsize="428,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z1jcMA&#10;AADcAAAADwAAAGRycy9kb3ducmV2LnhtbESPzWrDMBCE74W+g9hCb40cQ5PgRAnB1FAKIeTnARZr&#10;YxtbK2NtY/ftq0Chx2FmvmE2u8l16k5DaDwbmM8SUMSltw1XBq6X4m0FKgiyxc4zGfihALvt89MG&#10;M+tHPtH9LJWKEA4ZGqhF+kzrUNbkMMx8Txy9mx8cSpRDpe2AY4S7TqdJstAOG44LNfaU11S2529n&#10;gNHnxeGj+BptaPPTsTykrYgxry/Tfg1KaJL/8F/70xpYvqfwOBOPgN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z1jcMAAADcAAAADwAAAAAAAAAAAAAAAACYAgAAZHJzL2Rv&#10;d25yZXYueG1sUEsFBgAAAAAEAAQA9QAAAIgDAAAAAA==&#10;" path="m154,r58,14l207,12,168,1,154,xe" fillcolor="#569295" stroked="f">
                    <v:path arrowok="t" o:connecttype="custom" o:connectlocs="154,0;212,14;207,12;168,1;154,0" o:connectangles="0,0,0,0,0"/>
                  </v:shape>
                </v:group>
                <w10:anchorlock/>
              </v:group>
            </w:pict>
          </mc:Fallback>
        </mc:AlternateContent>
      </w:r>
      <w:r w:rsidR="00E62E17" w:rsidRPr="00E62E17">
        <w:rPr>
          <w:sz w:val="20"/>
          <w:szCs w:val="20"/>
          <w:lang w:val="en-US"/>
        </w:rPr>
        <w:t xml:space="preserve"> </w:t>
      </w:r>
      <w:r w:rsidR="00E62E17" w:rsidRPr="00E62E17">
        <w:rPr>
          <w:sz w:val="20"/>
          <w:szCs w:val="20"/>
          <w:lang w:val="en-US"/>
        </w:rPr>
        <w:tab/>
      </w:r>
      <w:r>
        <w:rPr>
          <w:noProof/>
          <w:position w:val="2"/>
          <w:sz w:val="20"/>
          <w:szCs w:val="20"/>
          <w:lang w:val="uk-UA" w:eastAsia="uk-UA"/>
        </w:rPr>
        <mc:AlternateContent>
          <mc:Choice Requires="wpg">
            <w:drawing>
              <wp:inline distT="0" distB="0" distL="0" distR="0" wp14:anchorId="770BF29A" wp14:editId="57B5F53E">
                <wp:extent cx="1492885" cy="1126490"/>
                <wp:effectExtent l="0" t="9525" r="2540" b="6985"/>
                <wp:docPr id="732"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2885" cy="1126490"/>
                          <a:chOff x="0" y="0"/>
                          <a:chExt cx="2351" cy="1774"/>
                        </a:xfrm>
                      </wpg:grpSpPr>
                      <wps:wsp>
                        <wps:cNvPr id="733" name="Freeform 245"/>
                        <wps:cNvSpPr>
                          <a:spLocks/>
                        </wps:cNvSpPr>
                        <wps:spPr bwMode="auto">
                          <a:xfrm>
                            <a:off x="1852" y="1027"/>
                            <a:ext cx="488" cy="737"/>
                          </a:xfrm>
                          <a:custGeom>
                            <a:avLst/>
                            <a:gdLst>
                              <a:gd name="T0" fmla="*/ 487 w 488"/>
                              <a:gd name="T1" fmla="*/ 736 h 737"/>
                              <a:gd name="T2" fmla="*/ 487 w 488"/>
                              <a:gd name="T3" fmla="*/ 0 h 737"/>
                              <a:gd name="T4" fmla="*/ 0 w 488"/>
                              <a:gd name="T5" fmla="*/ 0 h 737"/>
                            </a:gdLst>
                            <a:ahLst/>
                            <a:cxnLst>
                              <a:cxn ang="0">
                                <a:pos x="T0" y="T1"/>
                              </a:cxn>
                              <a:cxn ang="0">
                                <a:pos x="T2" y="T3"/>
                              </a:cxn>
                              <a:cxn ang="0">
                                <a:pos x="T4" y="T5"/>
                              </a:cxn>
                            </a:cxnLst>
                            <a:rect l="0" t="0" r="r" b="b"/>
                            <a:pathLst>
                              <a:path w="488" h="737">
                                <a:moveTo>
                                  <a:pt x="487" y="736"/>
                                </a:moveTo>
                                <a:lnTo>
                                  <a:pt x="487" y="0"/>
                                </a:lnTo>
                                <a:lnTo>
                                  <a:pt x="0" y="0"/>
                                </a:lnTo>
                              </a:path>
                            </a:pathLst>
                          </a:custGeom>
                          <a:noFill/>
                          <a:ln w="12700">
                            <a:solidFill>
                              <a:srgbClr val="788EC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4" name="Freeform 246"/>
                        <wps:cNvSpPr>
                          <a:spLocks/>
                        </wps:cNvSpPr>
                        <wps:spPr bwMode="auto">
                          <a:xfrm>
                            <a:off x="412" y="0"/>
                            <a:ext cx="784" cy="1567"/>
                          </a:xfrm>
                          <a:custGeom>
                            <a:avLst/>
                            <a:gdLst>
                              <a:gd name="T0" fmla="*/ 707 w 784"/>
                              <a:gd name="T1" fmla="*/ 3 h 1567"/>
                              <a:gd name="T2" fmla="*/ 563 w 784"/>
                              <a:gd name="T3" fmla="*/ 31 h 1567"/>
                              <a:gd name="T4" fmla="*/ 429 w 784"/>
                              <a:gd name="T5" fmla="*/ 84 h 1567"/>
                              <a:gd name="T6" fmla="*/ 309 w 784"/>
                              <a:gd name="T7" fmla="*/ 159 h 1567"/>
                              <a:gd name="T8" fmla="*/ 204 w 784"/>
                              <a:gd name="T9" fmla="*/ 254 h 1567"/>
                              <a:gd name="T10" fmla="*/ 119 w 784"/>
                              <a:gd name="T11" fmla="*/ 367 h 1567"/>
                              <a:gd name="T12" fmla="*/ 54 w 784"/>
                              <a:gd name="T13" fmla="*/ 494 h 1567"/>
                              <a:gd name="T14" fmla="*/ 14 w 784"/>
                              <a:gd name="T15" fmla="*/ 634 h 1567"/>
                              <a:gd name="T16" fmla="*/ 0 w 784"/>
                              <a:gd name="T17" fmla="*/ 783 h 1567"/>
                              <a:gd name="T18" fmla="*/ 14 w 784"/>
                              <a:gd name="T19" fmla="*/ 931 h 1567"/>
                              <a:gd name="T20" fmla="*/ 54 w 784"/>
                              <a:gd name="T21" fmla="*/ 1071 h 1567"/>
                              <a:gd name="T22" fmla="*/ 119 w 784"/>
                              <a:gd name="T23" fmla="*/ 1198 h 1567"/>
                              <a:gd name="T24" fmla="*/ 204 w 784"/>
                              <a:gd name="T25" fmla="*/ 1311 h 1567"/>
                              <a:gd name="T26" fmla="*/ 309 w 784"/>
                              <a:gd name="T27" fmla="*/ 1406 h 1567"/>
                              <a:gd name="T28" fmla="*/ 429 w 784"/>
                              <a:gd name="T29" fmla="*/ 1482 h 1567"/>
                              <a:gd name="T30" fmla="*/ 563 w 784"/>
                              <a:gd name="T31" fmla="*/ 1534 h 1567"/>
                              <a:gd name="T32" fmla="*/ 707 w 784"/>
                              <a:gd name="T33" fmla="*/ 1562 h 1567"/>
                              <a:gd name="T34" fmla="*/ 783 w 784"/>
                              <a:gd name="T35" fmla="*/ 1406 h 1567"/>
                              <a:gd name="T36" fmla="*/ 640 w 784"/>
                              <a:gd name="T37" fmla="*/ 1390 h 1567"/>
                              <a:gd name="T38" fmla="*/ 508 w 784"/>
                              <a:gd name="T39" fmla="*/ 1343 h 1567"/>
                              <a:gd name="T40" fmla="*/ 393 w 784"/>
                              <a:gd name="T41" fmla="*/ 1269 h 1567"/>
                              <a:gd name="T42" fmla="*/ 296 w 784"/>
                              <a:gd name="T43" fmla="*/ 1173 h 1567"/>
                              <a:gd name="T44" fmla="*/ 222 w 784"/>
                              <a:gd name="T45" fmla="*/ 1057 h 1567"/>
                              <a:gd name="T46" fmla="*/ 176 w 784"/>
                              <a:gd name="T47" fmla="*/ 926 h 1567"/>
                              <a:gd name="T48" fmla="*/ 159 w 784"/>
                              <a:gd name="T49" fmla="*/ 783 h 1567"/>
                              <a:gd name="T50" fmla="*/ 176 w 784"/>
                              <a:gd name="T51" fmla="*/ 640 h 1567"/>
                              <a:gd name="T52" fmla="*/ 222 w 784"/>
                              <a:gd name="T53" fmla="*/ 508 h 1567"/>
                              <a:gd name="T54" fmla="*/ 296 w 784"/>
                              <a:gd name="T55" fmla="*/ 393 h 1567"/>
                              <a:gd name="T56" fmla="*/ 393 w 784"/>
                              <a:gd name="T57" fmla="*/ 296 h 1567"/>
                              <a:gd name="T58" fmla="*/ 508 w 784"/>
                              <a:gd name="T59" fmla="*/ 222 h 1567"/>
                              <a:gd name="T60" fmla="*/ 640 w 784"/>
                              <a:gd name="T61" fmla="*/ 176 h 1567"/>
                              <a:gd name="T62" fmla="*/ 783 w 784"/>
                              <a:gd name="T63" fmla="*/ 159 h 15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84" h="1567">
                                <a:moveTo>
                                  <a:pt x="783" y="0"/>
                                </a:moveTo>
                                <a:lnTo>
                                  <a:pt x="707" y="3"/>
                                </a:lnTo>
                                <a:lnTo>
                                  <a:pt x="634" y="14"/>
                                </a:lnTo>
                                <a:lnTo>
                                  <a:pt x="563" y="31"/>
                                </a:lnTo>
                                <a:lnTo>
                                  <a:pt x="494" y="54"/>
                                </a:lnTo>
                                <a:lnTo>
                                  <a:pt x="429" y="84"/>
                                </a:lnTo>
                                <a:lnTo>
                                  <a:pt x="367" y="119"/>
                                </a:lnTo>
                                <a:lnTo>
                                  <a:pt x="309" y="159"/>
                                </a:lnTo>
                                <a:lnTo>
                                  <a:pt x="254" y="204"/>
                                </a:lnTo>
                                <a:lnTo>
                                  <a:pt x="204" y="254"/>
                                </a:lnTo>
                                <a:lnTo>
                                  <a:pt x="159" y="309"/>
                                </a:lnTo>
                                <a:lnTo>
                                  <a:pt x="119" y="367"/>
                                </a:lnTo>
                                <a:lnTo>
                                  <a:pt x="84" y="429"/>
                                </a:lnTo>
                                <a:lnTo>
                                  <a:pt x="54" y="494"/>
                                </a:lnTo>
                                <a:lnTo>
                                  <a:pt x="31" y="563"/>
                                </a:lnTo>
                                <a:lnTo>
                                  <a:pt x="14" y="634"/>
                                </a:lnTo>
                                <a:lnTo>
                                  <a:pt x="3" y="707"/>
                                </a:lnTo>
                                <a:lnTo>
                                  <a:pt x="0" y="783"/>
                                </a:lnTo>
                                <a:lnTo>
                                  <a:pt x="3" y="858"/>
                                </a:lnTo>
                                <a:lnTo>
                                  <a:pt x="14" y="931"/>
                                </a:lnTo>
                                <a:lnTo>
                                  <a:pt x="31" y="1002"/>
                                </a:lnTo>
                                <a:lnTo>
                                  <a:pt x="54" y="1071"/>
                                </a:lnTo>
                                <a:lnTo>
                                  <a:pt x="84" y="1136"/>
                                </a:lnTo>
                                <a:lnTo>
                                  <a:pt x="119" y="1198"/>
                                </a:lnTo>
                                <a:lnTo>
                                  <a:pt x="159" y="1257"/>
                                </a:lnTo>
                                <a:lnTo>
                                  <a:pt x="204" y="1311"/>
                                </a:lnTo>
                                <a:lnTo>
                                  <a:pt x="254" y="1361"/>
                                </a:lnTo>
                                <a:lnTo>
                                  <a:pt x="309" y="1406"/>
                                </a:lnTo>
                                <a:lnTo>
                                  <a:pt x="367" y="1447"/>
                                </a:lnTo>
                                <a:lnTo>
                                  <a:pt x="429" y="1482"/>
                                </a:lnTo>
                                <a:lnTo>
                                  <a:pt x="494" y="1511"/>
                                </a:lnTo>
                                <a:lnTo>
                                  <a:pt x="563" y="1534"/>
                                </a:lnTo>
                                <a:lnTo>
                                  <a:pt x="634" y="1552"/>
                                </a:lnTo>
                                <a:lnTo>
                                  <a:pt x="707" y="1562"/>
                                </a:lnTo>
                                <a:lnTo>
                                  <a:pt x="783" y="1566"/>
                                </a:lnTo>
                                <a:lnTo>
                                  <a:pt x="783" y="1406"/>
                                </a:lnTo>
                                <a:lnTo>
                                  <a:pt x="710" y="1402"/>
                                </a:lnTo>
                                <a:lnTo>
                                  <a:pt x="640" y="1390"/>
                                </a:lnTo>
                                <a:lnTo>
                                  <a:pt x="572" y="1370"/>
                                </a:lnTo>
                                <a:lnTo>
                                  <a:pt x="508" y="1343"/>
                                </a:lnTo>
                                <a:lnTo>
                                  <a:pt x="448" y="1309"/>
                                </a:lnTo>
                                <a:lnTo>
                                  <a:pt x="393" y="1269"/>
                                </a:lnTo>
                                <a:lnTo>
                                  <a:pt x="342" y="1224"/>
                                </a:lnTo>
                                <a:lnTo>
                                  <a:pt x="296" y="1173"/>
                                </a:lnTo>
                                <a:lnTo>
                                  <a:pt x="256" y="1117"/>
                                </a:lnTo>
                                <a:lnTo>
                                  <a:pt x="222" y="1057"/>
                                </a:lnTo>
                                <a:lnTo>
                                  <a:pt x="195" y="993"/>
                                </a:lnTo>
                                <a:lnTo>
                                  <a:pt x="176" y="926"/>
                                </a:lnTo>
                                <a:lnTo>
                                  <a:pt x="163" y="855"/>
                                </a:lnTo>
                                <a:lnTo>
                                  <a:pt x="159" y="783"/>
                                </a:lnTo>
                                <a:lnTo>
                                  <a:pt x="163" y="710"/>
                                </a:lnTo>
                                <a:lnTo>
                                  <a:pt x="176" y="640"/>
                                </a:lnTo>
                                <a:lnTo>
                                  <a:pt x="195" y="572"/>
                                </a:lnTo>
                                <a:lnTo>
                                  <a:pt x="222" y="508"/>
                                </a:lnTo>
                                <a:lnTo>
                                  <a:pt x="256" y="448"/>
                                </a:lnTo>
                                <a:lnTo>
                                  <a:pt x="296" y="393"/>
                                </a:lnTo>
                                <a:lnTo>
                                  <a:pt x="342" y="342"/>
                                </a:lnTo>
                                <a:lnTo>
                                  <a:pt x="393" y="296"/>
                                </a:lnTo>
                                <a:lnTo>
                                  <a:pt x="448" y="256"/>
                                </a:lnTo>
                                <a:lnTo>
                                  <a:pt x="508" y="222"/>
                                </a:lnTo>
                                <a:lnTo>
                                  <a:pt x="572" y="195"/>
                                </a:lnTo>
                                <a:lnTo>
                                  <a:pt x="640" y="176"/>
                                </a:lnTo>
                                <a:lnTo>
                                  <a:pt x="710" y="163"/>
                                </a:lnTo>
                                <a:lnTo>
                                  <a:pt x="783" y="159"/>
                                </a:lnTo>
                                <a:lnTo>
                                  <a:pt x="783" y="0"/>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5" name="Freeform 247"/>
                        <wps:cNvSpPr>
                          <a:spLocks/>
                        </wps:cNvSpPr>
                        <wps:spPr bwMode="auto">
                          <a:xfrm>
                            <a:off x="1190" y="0"/>
                            <a:ext cx="784" cy="1567"/>
                          </a:xfrm>
                          <a:custGeom>
                            <a:avLst/>
                            <a:gdLst>
                              <a:gd name="T0" fmla="*/ 0 w 784"/>
                              <a:gd name="T1" fmla="*/ 159 h 1567"/>
                              <a:gd name="T2" fmla="*/ 142 w 784"/>
                              <a:gd name="T3" fmla="*/ 176 h 1567"/>
                              <a:gd name="T4" fmla="*/ 274 w 784"/>
                              <a:gd name="T5" fmla="*/ 222 h 1567"/>
                              <a:gd name="T6" fmla="*/ 390 w 784"/>
                              <a:gd name="T7" fmla="*/ 296 h 1567"/>
                              <a:gd name="T8" fmla="*/ 486 w 784"/>
                              <a:gd name="T9" fmla="*/ 393 h 1567"/>
                              <a:gd name="T10" fmla="*/ 560 w 784"/>
                              <a:gd name="T11" fmla="*/ 508 h 1567"/>
                              <a:gd name="T12" fmla="*/ 607 w 784"/>
                              <a:gd name="T13" fmla="*/ 640 h 1567"/>
                              <a:gd name="T14" fmla="*/ 623 w 784"/>
                              <a:gd name="T15" fmla="*/ 783 h 1567"/>
                              <a:gd name="T16" fmla="*/ 607 w 784"/>
                              <a:gd name="T17" fmla="*/ 926 h 1567"/>
                              <a:gd name="T18" fmla="*/ 560 w 784"/>
                              <a:gd name="T19" fmla="*/ 1057 h 1567"/>
                              <a:gd name="T20" fmla="*/ 486 w 784"/>
                              <a:gd name="T21" fmla="*/ 1173 h 1567"/>
                              <a:gd name="T22" fmla="*/ 390 w 784"/>
                              <a:gd name="T23" fmla="*/ 1269 h 1567"/>
                              <a:gd name="T24" fmla="*/ 274 w 784"/>
                              <a:gd name="T25" fmla="*/ 1343 h 1567"/>
                              <a:gd name="T26" fmla="*/ 142 w 784"/>
                              <a:gd name="T27" fmla="*/ 1390 h 1567"/>
                              <a:gd name="T28" fmla="*/ 0 w 784"/>
                              <a:gd name="T29" fmla="*/ 1406 h 1567"/>
                              <a:gd name="T30" fmla="*/ 75 w 784"/>
                              <a:gd name="T31" fmla="*/ 1562 h 1567"/>
                              <a:gd name="T32" fmla="*/ 219 w 784"/>
                              <a:gd name="T33" fmla="*/ 1534 h 1567"/>
                              <a:gd name="T34" fmla="*/ 353 w 784"/>
                              <a:gd name="T35" fmla="*/ 1482 h 1567"/>
                              <a:gd name="T36" fmla="*/ 473 w 784"/>
                              <a:gd name="T37" fmla="*/ 1406 h 1567"/>
                              <a:gd name="T38" fmla="*/ 578 w 784"/>
                              <a:gd name="T39" fmla="*/ 1311 h 1567"/>
                              <a:gd name="T40" fmla="*/ 663 w 784"/>
                              <a:gd name="T41" fmla="*/ 1198 h 1567"/>
                              <a:gd name="T42" fmla="*/ 728 w 784"/>
                              <a:gd name="T43" fmla="*/ 1071 h 1567"/>
                              <a:gd name="T44" fmla="*/ 769 w 784"/>
                              <a:gd name="T45" fmla="*/ 931 h 1567"/>
                              <a:gd name="T46" fmla="*/ 783 w 784"/>
                              <a:gd name="T47" fmla="*/ 783 h 1567"/>
                              <a:gd name="T48" fmla="*/ 769 w 784"/>
                              <a:gd name="T49" fmla="*/ 634 h 1567"/>
                              <a:gd name="T50" fmla="*/ 728 w 784"/>
                              <a:gd name="T51" fmla="*/ 494 h 1567"/>
                              <a:gd name="T52" fmla="*/ 663 w 784"/>
                              <a:gd name="T53" fmla="*/ 367 h 1567"/>
                              <a:gd name="T54" fmla="*/ 578 w 784"/>
                              <a:gd name="T55" fmla="*/ 254 h 1567"/>
                              <a:gd name="T56" fmla="*/ 473 w 784"/>
                              <a:gd name="T57" fmla="*/ 159 h 1567"/>
                              <a:gd name="T58" fmla="*/ 353 w 784"/>
                              <a:gd name="T59" fmla="*/ 84 h 1567"/>
                              <a:gd name="T60" fmla="*/ 219 w 784"/>
                              <a:gd name="T61" fmla="*/ 31 h 1567"/>
                              <a:gd name="T62" fmla="*/ 75 w 784"/>
                              <a:gd name="T63" fmla="*/ 3 h 15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84" h="1567">
                                <a:moveTo>
                                  <a:pt x="0" y="0"/>
                                </a:moveTo>
                                <a:lnTo>
                                  <a:pt x="0" y="159"/>
                                </a:lnTo>
                                <a:lnTo>
                                  <a:pt x="72" y="163"/>
                                </a:lnTo>
                                <a:lnTo>
                                  <a:pt x="142" y="176"/>
                                </a:lnTo>
                                <a:lnTo>
                                  <a:pt x="210" y="195"/>
                                </a:lnTo>
                                <a:lnTo>
                                  <a:pt x="274" y="222"/>
                                </a:lnTo>
                                <a:lnTo>
                                  <a:pt x="334" y="256"/>
                                </a:lnTo>
                                <a:lnTo>
                                  <a:pt x="390" y="296"/>
                                </a:lnTo>
                                <a:lnTo>
                                  <a:pt x="440" y="342"/>
                                </a:lnTo>
                                <a:lnTo>
                                  <a:pt x="486" y="393"/>
                                </a:lnTo>
                                <a:lnTo>
                                  <a:pt x="526" y="448"/>
                                </a:lnTo>
                                <a:lnTo>
                                  <a:pt x="560" y="508"/>
                                </a:lnTo>
                                <a:lnTo>
                                  <a:pt x="587" y="572"/>
                                </a:lnTo>
                                <a:lnTo>
                                  <a:pt x="607" y="640"/>
                                </a:lnTo>
                                <a:lnTo>
                                  <a:pt x="619" y="710"/>
                                </a:lnTo>
                                <a:lnTo>
                                  <a:pt x="623" y="783"/>
                                </a:lnTo>
                                <a:lnTo>
                                  <a:pt x="619" y="855"/>
                                </a:lnTo>
                                <a:lnTo>
                                  <a:pt x="607" y="926"/>
                                </a:lnTo>
                                <a:lnTo>
                                  <a:pt x="587" y="993"/>
                                </a:lnTo>
                                <a:lnTo>
                                  <a:pt x="560" y="1057"/>
                                </a:lnTo>
                                <a:lnTo>
                                  <a:pt x="526" y="1117"/>
                                </a:lnTo>
                                <a:lnTo>
                                  <a:pt x="486" y="1173"/>
                                </a:lnTo>
                                <a:lnTo>
                                  <a:pt x="440" y="1224"/>
                                </a:lnTo>
                                <a:lnTo>
                                  <a:pt x="390" y="1269"/>
                                </a:lnTo>
                                <a:lnTo>
                                  <a:pt x="334" y="1309"/>
                                </a:lnTo>
                                <a:lnTo>
                                  <a:pt x="274" y="1343"/>
                                </a:lnTo>
                                <a:lnTo>
                                  <a:pt x="210" y="1370"/>
                                </a:lnTo>
                                <a:lnTo>
                                  <a:pt x="142" y="1390"/>
                                </a:lnTo>
                                <a:lnTo>
                                  <a:pt x="72" y="1402"/>
                                </a:lnTo>
                                <a:lnTo>
                                  <a:pt x="0" y="1406"/>
                                </a:lnTo>
                                <a:lnTo>
                                  <a:pt x="0" y="1566"/>
                                </a:lnTo>
                                <a:lnTo>
                                  <a:pt x="75" y="1562"/>
                                </a:lnTo>
                                <a:lnTo>
                                  <a:pt x="148" y="1552"/>
                                </a:lnTo>
                                <a:lnTo>
                                  <a:pt x="219" y="1534"/>
                                </a:lnTo>
                                <a:lnTo>
                                  <a:pt x="288" y="1511"/>
                                </a:lnTo>
                                <a:lnTo>
                                  <a:pt x="353" y="1482"/>
                                </a:lnTo>
                                <a:lnTo>
                                  <a:pt x="415" y="1447"/>
                                </a:lnTo>
                                <a:lnTo>
                                  <a:pt x="473" y="1406"/>
                                </a:lnTo>
                                <a:lnTo>
                                  <a:pt x="528" y="1361"/>
                                </a:lnTo>
                                <a:lnTo>
                                  <a:pt x="578" y="1311"/>
                                </a:lnTo>
                                <a:lnTo>
                                  <a:pt x="623" y="1257"/>
                                </a:lnTo>
                                <a:lnTo>
                                  <a:pt x="663" y="1198"/>
                                </a:lnTo>
                                <a:lnTo>
                                  <a:pt x="698" y="1136"/>
                                </a:lnTo>
                                <a:lnTo>
                                  <a:pt x="728" y="1071"/>
                                </a:lnTo>
                                <a:lnTo>
                                  <a:pt x="751" y="1002"/>
                                </a:lnTo>
                                <a:lnTo>
                                  <a:pt x="769" y="931"/>
                                </a:lnTo>
                                <a:lnTo>
                                  <a:pt x="779" y="858"/>
                                </a:lnTo>
                                <a:lnTo>
                                  <a:pt x="783" y="783"/>
                                </a:lnTo>
                                <a:lnTo>
                                  <a:pt x="779" y="707"/>
                                </a:lnTo>
                                <a:lnTo>
                                  <a:pt x="769" y="634"/>
                                </a:lnTo>
                                <a:lnTo>
                                  <a:pt x="751" y="563"/>
                                </a:lnTo>
                                <a:lnTo>
                                  <a:pt x="728" y="494"/>
                                </a:lnTo>
                                <a:lnTo>
                                  <a:pt x="698" y="429"/>
                                </a:lnTo>
                                <a:lnTo>
                                  <a:pt x="663" y="367"/>
                                </a:lnTo>
                                <a:lnTo>
                                  <a:pt x="623" y="309"/>
                                </a:lnTo>
                                <a:lnTo>
                                  <a:pt x="578" y="254"/>
                                </a:lnTo>
                                <a:lnTo>
                                  <a:pt x="528" y="204"/>
                                </a:lnTo>
                                <a:lnTo>
                                  <a:pt x="473" y="159"/>
                                </a:lnTo>
                                <a:lnTo>
                                  <a:pt x="415" y="119"/>
                                </a:lnTo>
                                <a:lnTo>
                                  <a:pt x="353" y="84"/>
                                </a:lnTo>
                                <a:lnTo>
                                  <a:pt x="288" y="54"/>
                                </a:lnTo>
                                <a:lnTo>
                                  <a:pt x="219" y="31"/>
                                </a:lnTo>
                                <a:lnTo>
                                  <a:pt x="148" y="14"/>
                                </a:lnTo>
                                <a:lnTo>
                                  <a:pt x="75" y="3"/>
                                </a:lnTo>
                                <a:lnTo>
                                  <a:pt x="0" y="0"/>
                                </a:lnTo>
                                <a:close/>
                              </a:path>
                            </a:pathLst>
                          </a:custGeom>
                          <a:solidFill>
                            <a:srgbClr val="A8B4D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Freeform 248"/>
                        <wps:cNvSpPr>
                          <a:spLocks/>
                        </wps:cNvSpPr>
                        <wps:spPr bwMode="auto">
                          <a:xfrm>
                            <a:off x="10" y="997"/>
                            <a:ext cx="488" cy="737"/>
                          </a:xfrm>
                          <a:custGeom>
                            <a:avLst/>
                            <a:gdLst>
                              <a:gd name="T0" fmla="*/ 0 w 488"/>
                              <a:gd name="T1" fmla="*/ 736 h 737"/>
                              <a:gd name="T2" fmla="*/ 0 w 488"/>
                              <a:gd name="T3" fmla="*/ 0 h 737"/>
                              <a:gd name="T4" fmla="*/ 487 w 488"/>
                              <a:gd name="T5" fmla="*/ 0 h 737"/>
                            </a:gdLst>
                            <a:ahLst/>
                            <a:cxnLst>
                              <a:cxn ang="0">
                                <a:pos x="T0" y="T1"/>
                              </a:cxn>
                              <a:cxn ang="0">
                                <a:pos x="T2" y="T3"/>
                              </a:cxn>
                              <a:cxn ang="0">
                                <a:pos x="T4" y="T5"/>
                              </a:cxn>
                            </a:cxnLst>
                            <a:rect l="0" t="0" r="r" b="b"/>
                            <a:pathLst>
                              <a:path w="488" h="737">
                                <a:moveTo>
                                  <a:pt x="0" y="736"/>
                                </a:moveTo>
                                <a:lnTo>
                                  <a:pt x="0" y="0"/>
                                </a:lnTo>
                                <a:lnTo>
                                  <a:pt x="487" y="0"/>
                                </a:lnTo>
                              </a:path>
                            </a:pathLst>
                          </a:custGeom>
                          <a:noFill/>
                          <a:ln w="12700">
                            <a:solidFill>
                              <a:srgbClr val="788EC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37" name="Picture 24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1021" y="608"/>
                            <a:ext cx="340" cy="3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244" o:spid="_x0000_s1026" style="width:117.55pt;height:88.7pt;mso-position-horizontal-relative:char;mso-position-vertical-relative:line" coordsize="2351,1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">
                <v:shape id="Freeform 245" o:spid="_x0000_s1027" style="position:absolute;left:1852;top:1027;width:488;height:737;visibility:visible;mso-wrap-style:square;v-text-anchor:top" coordsize="488,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2FwsUA&#10;AADcAAAADwAAAGRycy9kb3ducmV2LnhtbESPzWrCQBSF94LvMNxCN6ITIxhJHUVESyt0URXE3SVz&#10;m4Rm7oTMNIlv7xQEl4fz83GW695UoqXGlZYVTCcRCOLM6pJzBefTfrwA4TyyxsoyKbiRg/VqOFhi&#10;qm3H39QefS7CCLsUFRTe16mULivIoJvYmjh4P7Yx6INscqkb7MK4qWQcRXNpsORAKLCmbUHZ7/HP&#10;BK4+vO93ydc0rto4GvnP7sqXTqnXl37zBsJT75/hR/tDK0hmM/g/E4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rYXCxQAAANwAAAAPAAAAAAAAAAAAAAAAAJgCAABkcnMv&#10;ZG93bnJldi54bWxQSwUGAAAAAAQABAD1AAAAigMAAAAA&#10;" path="m487,736l487,,,e" filled="f" strokecolor="#788ec7" strokeweight="1pt">
                  <v:path arrowok="t" o:connecttype="custom" o:connectlocs="487,736;487,0;0,0" o:connectangles="0,0,0"/>
                </v:shape>
                <v:shape id="Freeform 246" o:spid="_x0000_s1028" style="position:absolute;left:412;width:784;height:1567;visibility:visible;mso-wrap-style:square;v-text-anchor:top" coordsize="784,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hudMYA&#10;AADcAAAADwAAAGRycy9kb3ducmV2LnhtbESP22oCQRBE3wP+w9CCL0FnNcHL6ihBSAjBFy8f0Oz0&#10;XnCnZ93prJt8fSYQyGNRVaeoza53teqoDZVnA9NJAoo487biwsDl/DpeggqCbLH2TAa+KMBuO3jY&#10;YGr9nY/UnaRQEcIhRQOlSJNqHbKSHIaJb4ijl/vWoUTZFtq2eI9wV+tZksy1w4rjQokN7UvKrqdP&#10;Z+CQ38S+FXNZufC4ms6+c/q4dsaMhv3LGpRQL//hv/a7NbB4eobfM/EI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0hudMYAAADcAAAADwAAAAAAAAAAAAAAAACYAgAAZHJz&#10;L2Rvd25yZXYueG1sUEsFBgAAAAAEAAQA9QAAAIsDAAAAAA==&#10;" path="m783,l707,3,634,14,563,31,494,54,429,84r-62,35l309,159r-55,45l204,254r-45,55l119,367,84,429,54,494,31,563,14,634,3,707,,783r3,75l14,931r17,71l54,1071r30,65l119,1198r40,59l204,1311r50,50l309,1406r58,41l429,1482r65,29l563,1534r71,18l707,1562r76,4l783,1406r-73,-4l640,1390r-68,-20l508,1343r-60,-34l393,1269r-51,-45l296,1173r-40,-56l222,1057,195,993,176,926,163,855r-4,-72l163,710r13,-70l195,572r27,-64l256,448r40,-55l342,342r51,-46l448,256r60,-34l572,195r68,-19l710,163r73,-4l783,xe" fillcolor="#788ec7" stroked="f">
                  <v:path arrowok="t" o:connecttype="custom" o:connectlocs="707,3;563,31;429,84;309,159;204,254;119,367;54,494;14,634;0,783;14,931;54,1071;119,1198;204,1311;309,1406;429,1482;563,1534;707,1562;783,1406;640,1390;508,1343;393,1269;296,1173;222,1057;176,926;159,783;176,640;222,508;296,393;393,296;508,222;640,176;783,159" o:connectangles="0,0,0,0,0,0,0,0,0,0,0,0,0,0,0,0,0,0,0,0,0,0,0,0,0,0,0,0,0,0,0,0"/>
                </v:shape>
                <v:shape id="Freeform 247" o:spid="_x0000_s1029" style="position:absolute;left:1190;width:784;height:1567;visibility:visible;mso-wrap-style:square;v-text-anchor:top" coordsize="784,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m3GcQA&#10;AADcAAAADwAAAGRycy9kb3ducmV2LnhtbESP3WrCQBSE7wt9h+UUvNONilajq4jgz03T+vMAh+wx&#10;CWbPxuxq4tu7hUIvh5n5hpkvW1OKB9WusKyg34tAEKdWF5wpOJ823QkI55E1lpZJwZMcLBfvb3OM&#10;tW34QI+jz0SAsItRQe59FUvp0pwMup6tiIN3sbVBH2SdSV1jE+CmlIMoGkuDBYeFHCta55Rej3ej&#10;4Lsp5fTHVci3r+1plLTJzg8SpTof7WoGwlPr/8N/7b1W8Dkcwe+Zc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ptxnEAAAA3AAAAA8AAAAAAAAAAAAAAAAAmAIAAGRycy9k&#10;b3ducmV2LnhtbFBLBQYAAAAABAAEAPUAAACJAwAAAAA=&#10;" path="m,l,159r72,4l142,176r68,19l274,222r60,34l390,296r50,46l486,393r40,55l560,508r27,64l607,640r12,70l623,783r-4,72l607,926r-20,67l560,1057r-34,60l486,1173r-46,51l390,1269r-56,40l274,1343r-64,27l142,1390r-70,12l,1406r,160l75,1562r73,-10l219,1534r69,-23l353,1482r62,-35l473,1406r55,-45l578,1311r45,-54l663,1198r35,-62l728,1071r23,-69l769,931r10,-73l783,783r-4,-76l769,634,751,563,728,494,698,429,663,367,623,309,578,254,528,204,473,159,415,119,353,84,288,54,219,31,148,14,75,3,,xe" fillcolor="#a8b4dc" stroked="f">
                  <v:path arrowok="t" o:connecttype="custom" o:connectlocs="0,159;142,176;274,222;390,296;486,393;560,508;607,640;623,783;607,926;560,1057;486,1173;390,1269;274,1343;142,1390;0,1406;75,1562;219,1534;353,1482;473,1406;578,1311;663,1198;728,1071;769,931;783,783;769,634;728,494;663,367;578,254;473,159;353,84;219,31;75,3" o:connectangles="0,0,0,0,0,0,0,0,0,0,0,0,0,0,0,0,0,0,0,0,0,0,0,0,0,0,0,0,0,0,0,0"/>
                </v:shape>
                <v:shape id="Freeform 248" o:spid="_x0000_s1030" style="position:absolute;left:10;top:997;width:488;height:737;visibility:visible;mso-wrap-style:square;v-text-anchor:top" coordsize="488,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omWsYA&#10;AADcAAAADwAAAGRycy9kb3ducmV2LnhtbESPzWrCQBSF94LvMNxCN6VOjGAkzUREVLTQRbVQurtk&#10;bpPQzJ2QmSbx7Z1CweXh/HycbD2aRvTUudqygvksAkFcWF1zqeDjsn9egXAeWWNjmRRcycE6n04y&#10;TLUd+J36sy9FGGGXooLK+zaV0hUVGXQz2xIH79t2Bn2QXSl1h0MYN42Mo2gpDdYcCBW2tK2o+Dn/&#10;msDVr4f9Lnmbx00fR0/+NHzx56DU48O4eQHhafT38H/7qBUkiyX8nQlHQO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tomWsYAAADcAAAADwAAAAAAAAAAAAAAAACYAgAAZHJz&#10;L2Rvd25yZXYueG1sUEsFBgAAAAAEAAQA9QAAAIsDAAAAAA==&#10;" path="m,736l,,487,e" filled="f" strokecolor="#788ec7" strokeweight="1pt">
                  <v:path arrowok="t" o:connecttype="custom" o:connectlocs="0,736;0,0;487,0" o:connectangles="0,0,0"/>
                </v:shape>
                <v:shape id="Picture 249" o:spid="_x0000_s1031" type="#_x0000_t75" style="position:absolute;left:1021;top:608;width:34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c3WbHAAAA3AAAAA8AAABkcnMvZG93bnJldi54bWxEj0trwzAQhO+F/Aexgd4aOW7zwIkSSiH0&#10;AT00L5LbYm1st9bKSKrj/PuqEMhxmJlvmPmyM7VoyfnKsoLhIAFBnFtdcaFgu1k9TEH4gKyxtkwK&#10;LuRhuejdzTHT9sxf1K5DISKEfYYKyhCaTEqfl2TQD2xDHL2TdQZDlK6Q2uE5wk0t0yQZS4MVx4US&#10;G3opKf9Z/xoFH4c23X8fg/kcTV/fT+ll99S5lVL3/e55BiJQF27ha/tNK5g8TuD/TDwCcv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8c3WbHAAAA3AAAAA8AAAAAAAAAAAAA&#10;AAAAnwIAAGRycy9kb3ducmV2LnhtbFBLBQYAAAAABAAEAPcAAACTAwAAAAA=&#10;">
                  <v:imagedata r:id="rId80" o:title=""/>
                </v:shape>
                <w10:anchorlock/>
              </v:group>
            </w:pict>
          </mc:Fallback>
        </mc:AlternateContent>
      </w:r>
      <w:r w:rsidR="00E62E17" w:rsidRPr="00E62E17">
        <w:rPr>
          <w:position w:val="2"/>
          <w:sz w:val="20"/>
          <w:szCs w:val="20"/>
          <w:lang w:val="en-US"/>
        </w:rPr>
        <w:t xml:space="preserve"> </w:t>
      </w:r>
      <w:r w:rsidR="00E62E17" w:rsidRPr="00E62E17">
        <w:rPr>
          <w:position w:val="2"/>
          <w:sz w:val="20"/>
          <w:szCs w:val="20"/>
          <w:lang w:val="en-US"/>
        </w:rPr>
        <w:tab/>
      </w:r>
      <w:r>
        <w:rPr>
          <w:noProof/>
          <w:position w:val="1"/>
          <w:sz w:val="20"/>
          <w:szCs w:val="20"/>
          <w:lang w:val="uk-UA" w:eastAsia="uk-UA"/>
        </w:rPr>
        <mc:AlternateContent>
          <mc:Choice Requires="wpg">
            <w:drawing>
              <wp:inline distT="0" distB="0" distL="0" distR="0" wp14:anchorId="261798D5" wp14:editId="7A8E1E51">
                <wp:extent cx="1502410" cy="1133475"/>
                <wp:effectExtent l="0" t="9525" r="2540" b="0"/>
                <wp:docPr id="720"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2410" cy="1133475"/>
                          <a:chOff x="0" y="0"/>
                          <a:chExt cx="2366" cy="1785"/>
                        </a:xfrm>
                      </wpg:grpSpPr>
                      <wps:wsp>
                        <wps:cNvPr id="721" name="Freeform 251"/>
                        <wps:cNvSpPr>
                          <a:spLocks/>
                        </wps:cNvSpPr>
                        <wps:spPr bwMode="auto">
                          <a:xfrm>
                            <a:off x="10" y="1020"/>
                            <a:ext cx="481" cy="737"/>
                          </a:xfrm>
                          <a:custGeom>
                            <a:avLst/>
                            <a:gdLst>
                              <a:gd name="T0" fmla="*/ 0 w 481"/>
                              <a:gd name="T1" fmla="*/ 736 h 737"/>
                              <a:gd name="T2" fmla="*/ 0 w 481"/>
                              <a:gd name="T3" fmla="*/ 0 h 737"/>
                              <a:gd name="T4" fmla="*/ 480 w 481"/>
                              <a:gd name="T5" fmla="*/ 0 h 737"/>
                            </a:gdLst>
                            <a:ahLst/>
                            <a:cxnLst>
                              <a:cxn ang="0">
                                <a:pos x="T0" y="T1"/>
                              </a:cxn>
                              <a:cxn ang="0">
                                <a:pos x="T2" y="T3"/>
                              </a:cxn>
                              <a:cxn ang="0">
                                <a:pos x="T4" y="T5"/>
                              </a:cxn>
                            </a:cxnLst>
                            <a:rect l="0" t="0" r="r" b="b"/>
                            <a:pathLst>
                              <a:path w="481" h="737">
                                <a:moveTo>
                                  <a:pt x="0" y="736"/>
                                </a:moveTo>
                                <a:lnTo>
                                  <a:pt x="0" y="0"/>
                                </a:lnTo>
                                <a:lnTo>
                                  <a:pt x="480" y="0"/>
                                </a:lnTo>
                              </a:path>
                            </a:pathLst>
                          </a:custGeom>
                          <a:noFill/>
                          <a:ln w="12700">
                            <a:solidFill>
                              <a:srgbClr val="5B537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22" name="Group 252"/>
                        <wpg:cNvGrpSpPr>
                          <a:grpSpLocks/>
                        </wpg:cNvGrpSpPr>
                        <wpg:grpSpPr bwMode="auto">
                          <a:xfrm>
                            <a:off x="1099" y="567"/>
                            <a:ext cx="157" cy="423"/>
                            <a:chOff x="1099" y="567"/>
                            <a:chExt cx="157" cy="423"/>
                          </a:xfrm>
                        </wpg:grpSpPr>
                        <wps:wsp>
                          <wps:cNvPr id="723" name="Freeform 253"/>
                          <wps:cNvSpPr>
                            <a:spLocks/>
                          </wps:cNvSpPr>
                          <wps:spPr bwMode="auto">
                            <a:xfrm>
                              <a:off x="1099" y="567"/>
                              <a:ext cx="157" cy="423"/>
                            </a:xfrm>
                            <a:custGeom>
                              <a:avLst/>
                              <a:gdLst>
                                <a:gd name="T0" fmla="*/ 78 w 157"/>
                                <a:gd name="T1" fmla="*/ 0 h 423"/>
                                <a:gd name="T2" fmla="*/ 23 w 157"/>
                                <a:gd name="T3" fmla="*/ 28 h 423"/>
                                <a:gd name="T4" fmla="*/ 0 w 157"/>
                                <a:gd name="T5" fmla="*/ 422 h 423"/>
                                <a:gd name="T6" fmla="*/ 156 w 157"/>
                                <a:gd name="T7" fmla="*/ 422 h 423"/>
                                <a:gd name="T8" fmla="*/ 155 w 157"/>
                                <a:gd name="T9" fmla="*/ 414 h 423"/>
                                <a:gd name="T10" fmla="*/ 68 w 157"/>
                                <a:gd name="T11" fmla="*/ 414 h 423"/>
                                <a:gd name="T12" fmla="*/ 9 w 157"/>
                                <a:gd name="T13" fmla="*/ 388 h 423"/>
                                <a:gd name="T14" fmla="*/ 11 w 157"/>
                                <a:gd name="T15" fmla="*/ 338 h 423"/>
                                <a:gd name="T16" fmla="*/ 131 w 157"/>
                                <a:gd name="T17" fmla="*/ 338 h 423"/>
                                <a:gd name="T18" fmla="*/ 14 w 157"/>
                                <a:gd name="T19" fmla="*/ 289 h 423"/>
                                <a:gd name="T20" fmla="*/ 17 w 157"/>
                                <a:gd name="T21" fmla="*/ 239 h 423"/>
                                <a:gd name="T22" fmla="*/ 137 w 157"/>
                                <a:gd name="T23" fmla="*/ 239 h 423"/>
                                <a:gd name="T24" fmla="*/ 20 w 157"/>
                                <a:gd name="T25" fmla="*/ 189 h 423"/>
                                <a:gd name="T26" fmla="*/ 23 w 157"/>
                                <a:gd name="T27" fmla="*/ 139 h 423"/>
                                <a:gd name="T28" fmla="*/ 139 w 157"/>
                                <a:gd name="T29" fmla="*/ 139 h 423"/>
                                <a:gd name="T30" fmla="*/ 139 w 157"/>
                                <a:gd name="T31" fmla="*/ 134 h 423"/>
                                <a:gd name="T32" fmla="*/ 132 w 157"/>
                                <a:gd name="T33" fmla="*/ 134 h 423"/>
                                <a:gd name="T34" fmla="*/ 26 w 157"/>
                                <a:gd name="T35" fmla="*/ 89 h 423"/>
                                <a:gd name="T36" fmla="*/ 29 w 157"/>
                                <a:gd name="T37" fmla="*/ 39 h 423"/>
                                <a:gd name="T38" fmla="*/ 133 w 157"/>
                                <a:gd name="T39" fmla="*/ 39 h 423"/>
                                <a:gd name="T40" fmla="*/ 133 w 157"/>
                                <a:gd name="T41" fmla="*/ 28 h 423"/>
                                <a:gd name="T42" fmla="*/ 35 w 157"/>
                                <a:gd name="T43" fmla="*/ 28 h 423"/>
                                <a:gd name="T44" fmla="*/ 78 w 157"/>
                                <a:gd name="T45" fmla="*/ 6 h 423"/>
                                <a:gd name="T46" fmla="*/ 90 w 157"/>
                                <a:gd name="T47" fmla="*/ 6 h 423"/>
                                <a:gd name="T48" fmla="*/ 78 w 157"/>
                                <a:gd name="T49" fmla="*/ 0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57" h="423">
                                  <a:moveTo>
                                    <a:pt x="78" y="0"/>
                                  </a:moveTo>
                                  <a:lnTo>
                                    <a:pt x="23" y="28"/>
                                  </a:lnTo>
                                  <a:lnTo>
                                    <a:pt x="0" y="422"/>
                                  </a:lnTo>
                                  <a:lnTo>
                                    <a:pt x="156" y="422"/>
                                  </a:lnTo>
                                  <a:lnTo>
                                    <a:pt x="155" y="414"/>
                                  </a:lnTo>
                                  <a:lnTo>
                                    <a:pt x="68" y="414"/>
                                  </a:lnTo>
                                  <a:lnTo>
                                    <a:pt x="9" y="388"/>
                                  </a:lnTo>
                                  <a:lnTo>
                                    <a:pt x="11" y="338"/>
                                  </a:lnTo>
                                  <a:lnTo>
                                    <a:pt x="131" y="338"/>
                                  </a:lnTo>
                                  <a:lnTo>
                                    <a:pt x="14" y="289"/>
                                  </a:lnTo>
                                  <a:lnTo>
                                    <a:pt x="17" y="239"/>
                                  </a:lnTo>
                                  <a:lnTo>
                                    <a:pt x="137" y="239"/>
                                  </a:lnTo>
                                  <a:lnTo>
                                    <a:pt x="20" y="189"/>
                                  </a:lnTo>
                                  <a:lnTo>
                                    <a:pt x="23" y="139"/>
                                  </a:lnTo>
                                  <a:lnTo>
                                    <a:pt x="139" y="139"/>
                                  </a:lnTo>
                                  <a:lnTo>
                                    <a:pt x="139" y="134"/>
                                  </a:lnTo>
                                  <a:lnTo>
                                    <a:pt x="132" y="134"/>
                                  </a:lnTo>
                                  <a:lnTo>
                                    <a:pt x="26" y="89"/>
                                  </a:lnTo>
                                  <a:lnTo>
                                    <a:pt x="29" y="39"/>
                                  </a:lnTo>
                                  <a:lnTo>
                                    <a:pt x="133" y="39"/>
                                  </a:lnTo>
                                  <a:lnTo>
                                    <a:pt x="133" y="28"/>
                                  </a:lnTo>
                                  <a:lnTo>
                                    <a:pt x="35" y="28"/>
                                  </a:lnTo>
                                  <a:lnTo>
                                    <a:pt x="78" y="6"/>
                                  </a:lnTo>
                                  <a:lnTo>
                                    <a:pt x="90" y="6"/>
                                  </a:lnTo>
                                  <a:lnTo>
                                    <a:pt x="78" y="0"/>
                                  </a:lnTo>
                                  <a:close/>
                                </a:path>
                              </a:pathLst>
                            </a:custGeom>
                            <a:solidFill>
                              <a:srgbClr val="5B53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Freeform 254"/>
                          <wps:cNvSpPr>
                            <a:spLocks/>
                          </wps:cNvSpPr>
                          <wps:spPr bwMode="auto">
                            <a:xfrm>
                              <a:off x="1099" y="567"/>
                              <a:ext cx="157" cy="423"/>
                            </a:xfrm>
                            <a:custGeom>
                              <a:avLst/>
                              <a:gdLst>
                                <a:gd name="T0" fmla="*/ 131 w 157"/>
                                <a:gd name="T1" fmla="*/ 338 h 423"/>
                                <a:gd name="T2" fmla="*/ 11 w 157"/>
                                <a:gd name="T3" fmla="*/ 338 h 423"/>
                                <a:gd name="T4" fmla="*/ 147 w 157"/>
                                <a:gd name="T5" fmla="*/ 396 h 423"/>
                                <a:gd name="T6" fmla="*/ 148 w 157"/>
                                <a:gd name="T7" fmla="*/ 414 h 423"/>
                                <a:gd name="T8" fmla="*/ 155 w 157"/>
                                <a:gd name="T9" fmla="*/ 414 h 423"/>
                                <a:gd name="T10" fmla="*/ 151 w 157"/>
                                <a:gd name="T11" fmla="*/ 344 h 423"/>
                                <a:gd name="T12" fmla="*/ 144 w 157"/>
                                <a:gd name="T13" fmla="*/ 344 h 423"/>
                                <a:gd name="T14" fmla="*/ 131 w 157"/>
                                <a:gd name="T15" fmla="*/ 338 h 42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57" h="423">
                                  <a:moveTo>
                                    <a:pt x="131" y="338"/>
                                  </a:moveTo>
                                  <a:lnTo>
                                    <a:pt x="11" y="338"/>
                                  </a:lnTo>
                                  <a:lnTo>
                                    <a:pt x="147" y="396"/>
                                  </a:lnTo>
                                  <a:lnTo>
                                    <a:pt x="148" y="414"/>
                                  </a:lnTo>
                                  <a:lnTo>
                                    <a:pt x="155" y="414"/>
                                  </a:lnTo>
                                  <a:lnTo>
                                    <a:pt x="151" y="344"/>
                                  </a:lnTo>
                                  <a:lnTo>
                                    <a:pt x="144" y="344"/>
                                  </a:lnTo>
                                  <a:lnTo>
                                    <a:pt x="131" y="338"/>
                                  </a:lnTo>
                                  <a:close/>
                                </a:path>
                              </a:pathLst>
                            </a:custGeom>
                            <a:solidFill>
                              <a:srgbClr val="5B53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Freeform 255"/>
                          <wps:cNvSpPr>
                            <a:spLocks/>
                          </wps:cNvSpPr>
                          <wps:spPr bwMode="auto">
                            <a:xfrm>
                              <a:off x="1099" y="567"/>
                              <a:ext cx="157" cy="423"/>
                            </a:xfrm>
                            <a:custGeom>
                              <a:avLst/>
                              <a:gdLst>
                                <a:gd name="T0" fmla="*/ 137 w 157"/>
                                <a:gd name="T1" fmla="*/ 239 h 423"/>
                                <a:gd name="T2" fmla="*/ 17 w 157"/>
                                <a:gd name="T3" fmla="*/ 239 h 423"/>
                                <a:gd name="T4" fmla="*/ 141 w 157"/>
                                <a:gd name="T5" fmla="*/ 291 h 423"/>
                                <a:gd name="T6" fmla="*/ 144 w 157"/>
                                <a:gd name="T7" fmla="*/ 344 h 423"/>
                                <a:gd name="T8" fmla="*/ 151 w 157"/>
                                <a:gd name="T9" fmla="*/ 344 h 423"/>
                                <a:gd name="T10" fmla="*/ 145 w 157"/>
                                <a:gd name="T11" fmla="*/ 239 h 423"/>
                                <a:gd name="T12" fmla="*/ 138 w 157"/>
                                <a:gd name="T13" fmla="*/ 239 h 423"/>
                                <a:gd name="T14" fmla="*/ 137 w 157"/>
                                <a:gd name="T15" fmla="*/ 239 h 42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57" h="423">
                                  <a:moveTo>
                                    <a:pt x="137" y="239"/>
                                  </a:moveTo>
                                  <a:lnTo>
                                    <a:pt x="17" y="239"/>
                                  </a:lnTo>
                                  <a:lnTo>
                                    <a:pt x="141" y="291"/>
                                  </a:lnTo>
                                  <a:lnTo>
                                    <a:pt x="144" y="344"/>
                                  </a:lnTo>
                                  <a:lnTo>
                                    <a:pt x="151" y="344"/>
                                  </a:lnTo>
                                  <a:lnTo>
                                    <a:pt x="145" y="239"/>
                                  </a:lnTo>
                                  <a:lnTo>
                                    <a:pt x="138" y="239"/>
                                  </a:lnTo>
                                  <a:lnTo>
                                    <a:pt x="137" y="239"/>
                                  </a:lnTo>
                                  <a:close/>
                                </a:path>
                              </a:pathLst>
                            </a:custGeom>
                            <a:solidFill>
                              <a:srgbClr val="5B53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6" name="Freeform 256"/>
                          <wps:cNvSpPr>
                            <a:spLocks/>
                          </wps:cNvSpPr>
                          <wps:spPr bwMode="auto">
                            <a:xfrm>
                              <a:off x="1099" y="567"/>
                              <a:ext cx="157" cy="423"/>
                            </a:xfrm>
                            <a:custGeom>
                              <a:avLst/>
                              <a:gdLst>
                                <a:gd name="T0" fmla="*/ 139 w 157"/>
                                <a:gd name="T1" fmla="*/ 139 h 423"/>
                                <a:gd name="T2" fmla="*/ 23 w 157"/>
                                <a:gd name="T3" fmla="*/ 139 h 423"/>
                                <a:gd name="T4" fmla="*/ 135 w 157"/>
                                <a:gd name="T5" fmla="*/ 186 h 423"/>
                                <a:gd name="T6" fmla="*/ 138 w 157"/>
                                <a:gd name="T7" fmla="*/ 239 h 423"/>
                                <a:gd name="T8" fmla="*/ 145 w 157"/>
                                <a:gd name="T9" fmla="*/ 239 h 423"/>
                                <a:gd name="T10" fmla="*/ 139 w 157"/>
                                <a:gd name="T11" fmla="*/ 139 h 423"/>
                              </a:gdLst>
                              <a:ahLst/>
                              <a:cxnLst>
                                <a:cxn ang="0">
                                  <a:pos x="T0" y="T1"/>
                                </a:cxn>
                                <a:cxn ang="0">
                                  <a:pos x="T2" y="T3"/>
                                </a:cxn>
                                <a:cxn ang="0">
                                  <a:pos x="T4" y="T5"/>
                                </a:cxn>
                                <a:cxn ang="0">
                                  <a:pos x="T6" y="T7"/>
                                </a:cxn>
                                <a:cxn ang="0">
                                  <a:pos x="T8" y="T9"/>
                                </a:cxn>
                                <a:cxn ang="0">
                                  <a:pos x="T10" y="T11"/>
                                </a:cxn>
                              </a:cxnLst>
                              <a:rect l="0" t="0" r="r" b="b"/>
                              <a:pathLst>
                                <a:path w="157" h="423">
                                  <a:moveTo>
                                    <a:pt x="139" y="139"/>
                                  </a:moveTo>
                                  <a:lnTo>
                                    <a:pt x="23" y="139"/>
                                  </a:lnTo>
                                  <a:lnTo>
                                    <a:pt x="135" y="186"/>
                                  </a:lnTo>
                                  <a:lnTo>
                                    <a:pt x="138" y="239"/>
                                  </a:lnTo>
                                  <a:lnTo>
                                    <a:pt x="145" y="239"/>
                                  </a:lnTo>
                                  <a:lnTo>
                                    <a:pt x="139" y="139"/>
                                  </a:lnTo>
                                  <a:close/>
                                </a:path>
                              </a:pathLst>
                            </a:custGeom>
                            <a:solidFill>
                              <a:srgbClr val="5B53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Freeform 257"/>
                          <wps:cNvSpPr>
                            <a:spLocks/>
                          </wps:cNvSpPr>
                          <wps:spPr bwMode="auto">
                            <a:xfrm>
                              <a:off x="1099" y="567"/>
                              <a:ext cx="157" cy="423"/>
                            </a:xfrm>
                            <a:custGeom>
                              <a:avLst/>
                              <a:gdLst>
                                <a:gd name="T0" fmla="*/ 133 w 157"/>
                                <a:gd name="T1" fmla="*/ 39 h 423"/>
                                <a:gd name="T2" fmla="*/ 29 w 157"/>
                                <a:gd name="T3" fmla="*/ 39 h 423"/>
                                <a:gd name="T4" fmla="*/ 129 w 157"/>
                                <a:gd name="T5" fmla="*/ 82 h 423"/>
                                <a:gd name="T6" fmla="*/ 132 w 157"/>
                                <a:gd name="T7" fmla="*/ 134 h 423"/>
                                <a:gd name="T8" fmla="*/ 139 w 157"/>
                                <a:gd name="T9" fmla="*/ 134 h 423"/>
                                <a:gd name="T10" fmla="*/ 133 w 157"/>
                                <a:gd name="T11" fmla="*/ 39 h 423"/>
                              </a:gdLst>
                              <a:ahLst/>
                              <a:cxnLst>
                                <a:cxn ang="0">
                                  <a:pos x="T0" y="T1"/>
                                </a:cxn>
                                <a:cxn ang="0">
                                  <a:pos x="T2" y="T3"/>
                                </a:cxn>
                                <a:cxn ang="0">
                                  <a:pos x="T4" y="T5"/>
                                </a:cxn>
                                <a:cxn ang="0">
                                  <a:pos x="T6" y="T7"/>
                                </a:cxn>
                                <a:cxn ang="0">
                                  <a:pos x="T8" y="T9"/>
                                </a:cxn>
                                <a:cxn ang="0">
                                  <a:pos x="T10" y="T11"/>
                                </a:cxn>
                              </a:cxnLst>
                              <a:rect l="0" t="0" r="r" b="b"/>
                              <a:pathLst>
                                <a:path w="157" h="423">
                                  <a:moveTo>
                                    <a:pt x="133" y="39"/>
                                  </a:moveTo>
                                  <a:lnTo>
                                    <a:pt x="29" y="39"/>
                                  </a:lnTo>
                                  <a:lnTo>
                                    <a:pt x="129" y="82"/>
                                  </a:lnTo>
                                  <a:lnTo>
                                    <a:pt x="132" y="134"/>
                                  </a:lnTo>
                                  <a:lnTo>
                                    <a:pt x="139" y="134"/>
                                  </a:lnTo>
                                  <a:lnTo>
                                    <a:pt x="133" y="39"/>
                                  </a:lnTo>
                                  <a:close/>
                                </a:path>
                              </a:pathLst>
                            </a:custGeom>
                            <a:solidFill>
                              <a:srgbClr val="5B53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Freeform 258"/>
                          <wps:cNvSpPr>
                            <a:spLocks/>
                          </wps:cNvSpPr>
                          <wps:spPr bwMode="auto">
                            <a:xfrm>
                              <a:off x="1099" y="567"/>
                              <a:ext cx="157" cy="423"/>
                            </a:xfrm>
                            <a:custGeom>
                              <a:avLst/>
                              <a:gdLst>
                                <a:gd name="T0" fmla="*/ 90 w 157"/>
                                <a:gd name="T1" fmla="*/ 6 h 423"/>
                                <a:gd name="T2" fmla="*/ 78 w 157"/>
                                <a:gd name="T3" fmla="*/ 6 h 423"/>
                                <a:gd name="T4" fmla="*/ 121 w 157"/>
                                <a:gd name="T5" fmla="*/ 28 h 423"/>
                                <a:gd name="T6" fmla="*/ 133 w 157"/>
                                <a:gd name="T7" fmla="*/ 28 h 423"/>
                                <a:gd name="T8" fmla="*/ 90 w 157"/>
                                <a:gd name="T9" fmla="*/ 6 h 423"/>
                              </a:gdLst>
                              <a:ahLst/>
                              <a:cxnLst>
                                <a:cxn ang="0">
                                  <a:pos x="T0" y="T1"/>
                                </a:cxn>
                                <a:cxn ang="0">
                                  <a:pos x="T2" y="T3"/>
                                </a:cxn>
                                <a:cxn ang="0">
                                  <a:pos x="T4" y="T5"/>
                                </a:cxn>
                                <a:cxn ang="0">
                                  <a:pos x="T6" y="T7"/>
                                </a:cxn>
                                <a:cxn ang="0">
                                  <a:pos x="T8" y="T9"/>
                                </a:cxn>
                              </a:cxnLst>
                              <a:rect l="0" t="0" r="r" b="b"/>
                              <a:pathLst>
                                <a:path w="157" h="423">
                                  <a:moveTo>
                                    <a:pt x="90" y="6"/>
                                  </a:moveTo>
                                  <a:lnTo>
                                    <a:pt x="78" y="6"/>
                                  </a:lnTo>
                                  <a:lnTo>
                                    <a:pt x="121" y="28"/>
                                  </a:lnTo>
                                  <a:lnTo>
                                    <a:pt x="133" y="28"/>
                                  </a:lnTo>
                                  <a:lnTo>
                                    <a:pt x="90" y="6"/>
                                  </a:lnTo>
                                  <a:close/>
                                </a:path>
                              </a:pathLst>
                            </a:custGeom>
                            <a:solidFill>
                              <a:srgbClr val="5B53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729" name="Freeform 259"/>
                        <wps:cNvSpPr>
                          <a:spLocks/>
                        </wps:cNvSpPr>
                        <wps:spPr bwMode="auto">
                          <a:xfrm>
                            <a:off x="390" y="0"/>
                            <a:ext cx="784" cy="1567"/>
                          </a:xfrm>
                          <a:custGeom>
                            <a:avLst/>
                            <a:gdLst>
                              <a:gd name="T0" fmla="*/ 707 w 784"/>
                              <a:gd name="T1" fmla="*/ 3 h 1567"/>
                              <a:gd name="T2" fmla="*/ 563 w 784"/>
                              <a:gd name="T3" fmla="*/ 31 h 1567"/>
                              <a:gd name="T4" fmla="*/ 429 w 784"/>
                              <a:gd name="T5" fmla="*/ 84 h 1567"/>
                              <a:gd name="T6" fmla="*/ 309 w 784"/>
                              <a:gd name="T7" fmla="*/ 159 h 1567"/>
                              <a:gd name="T8" fmla="*/ 204 w 784"/>
                              <a:gd name="T9" fmla="*/ 254 h 1567"/>
                              <a:gd name="T10" fmla="*/ 119 w 784"/>
                              <a:gd name="T11" fmla="*/ 367 h 1567"/>
                              <a:gd name="T12" fmla="*/ 54 w 784"/>
                              <a:gd name="T13" fmla="*/ 494 h 1567"/>
                              <a:gd name="T14" fmla="*/ 14 w 784"/>
                              <a:gd name="T15" fmla="*/ 634 h 1567"/>
                              <a:gd name="T16" fmla="*/ 0 w 784"/>
                              <a:gd name="T17" fmla="*/ 783 h 1567"/>
                              <a:gd name="T18" fmla="*/ 14 w 784"/>
                              <a:gd name="T19" fmla="*/ 931 h 1567"/>
                              <a:gd name="T20" fmla="*/ 54 w 784"/>
                              <a:gd name="T21" fmla="*/ 1071 h 1567"/>
                              <a:gd name="T22" fmla="*/ 119 w 784"/>
                              <a:gd name="T23" fmla="*/ 1198 h 1567"/>
                              <a:gd name="T24" fmla="*/ 204 w 784"/>
                              <a:gd name="T25" fmla="*/ 1311 h 1567"/>
                              <a:gd name="T26" fmla="*/ 309 w 784"/>
                              <a:gd name="T27" fmla="*/ 1406 h 1567"/>
                              <a:gd name="T28" fmla="*/ 429 w 784"/>
                              <a:gd name="T29" fmla="*/ 1482 h 1567"/>
                              <a:gd name="T30" fmla="*/ 563 w 784"/>
                              <a:gd name="T31" fmla="*/ 1534 h 1567"/>
                              <a:gd name="T32" fmla="*/ 707 w 784"/>
                              <a:gd name="T33" fmla="*/ 1562 h 1567"/>
                              <a:gd name="T34" fmla="*/ 783 w 784"/>
                              <a:gd name="T35" fmla="*/ 1406 h 1567"/>
                              <a:gd name="T36" fmla="*/ 640 w 784"/>
                              <a:gd name="T37" fmla="*/ 1390 h 1567"/>
                              <a:gd name="T38" fmla="*/ 508 w 784"/>
                              <a:gd name="T39" fmla="*/ 1343 h 1567"/>
                              <a:gd name="T40" fmla="*/ 393 w 784"/>
                              <a:gd name="T41" fmla="*/ 1269 h 1567"/>
                              <a:gd name="T42" fmla="*/ 296 w 784"/>
                              <a:gd name="T43" fmla="*/ 1173 h 1567"/>
                              <a:gd name="T44" fmla="*/ 222 w 784"/>
                              <a:gd name="T45" fmla="*/ 1057 h 1567"/>
                              <a:gd name="T46" fmla="*/ 176 w 784"/>
                              <a:gd name="T47" fmla="*/ 926 h 1567"/>
                              <a:gd name="T48" fmla="*/ 159 w 784"/>
                              <a:gd name="T49" fmla="*/ 783 h 1567"/>
                              <a:gd name="T50" fmla="*/ 176 w 784"/>
                              <a:gd name="T51" fmla="*/ 640 h 1567"/>
                              <a:gd name="T52" fmla="*/ 222 w 784"/>
                              <a:gd name="T53" fmla="*/ 508 h 1567"/>
                              <a:gd name="T54" fmla="*/ 296 w 784"/>
                              <a:gd name="T55" fmla="*/ 393 h 1567"/>
                              <a:gd name="T56" fmla="*/ 393 w 784"/>
                              <a:gd name="T57" fmla="*/ 296 h 1567"/>
                              <a:gd name="T58" fmla="*/ 508 w 784"/>
                              <a:gd name="T59" fmla="*/ 222 h 1567"/>
                              <a:gd name="T60" fmla="*/ 640 w 784"/>
                              <a:gd name="T61" fmla="*/ 176 h 1567"/>
                              <a:gd name="T62" fmla="*/ 783 w 784"/>
                              <a:gd name="T63" fmla="*/ 159 h 15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84" h="1567">
                                <a:moveTo>
                                  <a:pt x="783" y="0"/>
                                </a:moveTo>
                                <a:lnTo>
                                  <a:pt x="707" y="3"/>
                                </a:lnTo>
                                <a:lnTo>
                                  <a:pt x="634" y="14"/>
                                </a:lnTo>
                                <a:lnTo>
                                  <a:pt x="563" y="31"/>
                                </a:lnTo>
                                <a:lnTo>
                                  <a:pt x="494" y="54"/>
                                </a:lnTo>
                                <a:lnTo>
                                  <a:pt x="429" y="84"/>
                                </a:lnTo>
                                <a:lnTo>
                                  <a:pt x="367" y="119"/>
                                </a:lnTo>
                                <a:lnTo>
                                  <a:pt x="309" y="159"/>
                                </a:lnTo>
                                <a:lnTo>
                                  <a:pt x="254" y="204"/>
                                </a:lnTo>
                                <a:lnTo>
                                  <a:pt x="204" y="254"/>
                                </a:lnTo>
                                <a:lnTo>
                                  <a:pt x="159" y="309"/>
                                </a:lnTo>
                                <a:lnTo>
                                  <a:pt x="119" y="367"/>
                                </a:lnTo>
                                <a:lnTo>
                                  <a:pt x="84" y="429"/>
                                </a:lnTo>
                                <a:lnTo>
                                  <a:pt x="54" y="494"/>
                                </a:lnTo>
                                <a:lnTo>
                                  <a:pt x="31" y="563"/>
                                </a:lnTo>
                                <a:lnTo>
                                  <a:pt x="14" y="634"/>
                                </a:lnTo>
                                <a:lnTo>
                                  <a:pt x="3" y="707"/>
                                </a:lnTo>
                                <a:lnTo>
                                  <a:pt x="0" y="783"/>
                                </a:lnTo>
                                <a:lnTo>
                                  <a:pt x="3" y="858"/>
                                </a:lnTo>
                                <a:lnTo>
                                  <a:pt x="14" y="931"/>
                                </a:lnTo>
                                <a:lnTo>
                                  <a:pt x="31" y="1002"/>
                                </a:lnTo>
                                <a:lnTo>
                                  <a:pt x="54" y="1071"/>
                                </a:lnTo>
                                <a:lnTo>
                                  <a:pt x="84" y="1136"/>
                                </a:lnTo>
                                <a:lnTo>
                                  <a:pt x="119" y="1198"/>
                                </a:lnTo>
                                <a:lnTo>
                                  <a:pt x="159" y="1257"/>
                                </a:lnTo>
                                <a:lnTo>
                                  <a:pt x="204" y="1311"/>
                                </a:lnTo>
                                <a:lnTo>
                                  <a:pt x="254" y="1361"/>
                                </a:lnTo>
                                <a:lnTo>
                                  <a:pt x="309" y="1406"/>
                                </a:lnTo>
                                <a:lnTo>
                                  <a:pt x="367" y="1447"/>
                                </a:lnTo>
                                <a:lnTo>
                                  <a:pt x="429" y="1482"/>
                                </a:lnTo>
                                <a:lnTo>
                                  <a:pt x="494" y="1511"/>
                                </a:lnTo>
                                <a:lnTo>
                                  <a:pt x="563" y="1534"/>
                                </a:lnTo>
                                <a:lnTo>
                                  <a:pt x="634" y="1552"/>
                                </a:lnTo>
                                <a:lnTo>
                                  <a:pt x="707" y="1562"/>
                                </a:lnTo>
                                <a:lnTo>
                                  <a:pt x="783" y="1566"/>
                                </a:lnTo>
                                <a:lnTo>
                                  <a:pt x="783" y="1406"/>
                                </a:lnTo>
                                <a:lnTo>
                                  <a:pt x="710" y="1402"/>
                                </a:lnTo>
                                <a:lnTo>
                                  <a:pt x="640" y="1390"/>
                                </a:lnTo>
                                <a:lnTo>
                                  <a:pt x="572" y="1370"/>
                                </a:lnTo>
                                <a:lnTo>
                                  <a:pt x="508" y="1343"/>
                                </a:lnTo>
                                <a:lnTo>
                                  <a:pt x="448" y="1309"/>
                                </a:lnTo>
                                <a:lnTo>
                                  <a:pt x="393" y="1269"/>
                                </a:lnTo>
                                <a:lnTo>
                                  <a:pt x="342" y="1224"/>
                                </a:lnTo>
                                <a:lnTo>
                                  <a:pt x="296" y="1173"/>
                                </a:lnTo>
                                <a:lnTo>
                                  <a:pt x="256" y="1117"/>
                                </a:lnTo>
                                <a:lnTo>
                                  <a:pt x="222" y="1057"/>
                                </a:lnTo>
                                <a:lnTo>
                                  <a:pt x="195" y="993"/>
                                </a:lnTo>
                                <a:lnTo>
                                  <a:pt x="176" y="926"/>
                                </a:lnTo>
                                <a:lnTo>
                                  <a:pt x="163" y="855"/>
                                </a:lnTo>
                                <a:lnTo>
                                  <a:pt x="159" y="783"/>
                                </a:lnTo>
                                <a:lnTo>
                                  <a:pt x="163" y="710"/>
                                </a:lnTo>
                                <a:lnTo>
                                  <a:pt x="176" y="640"/>
                                </a:lnTo>
                                <a:lnTo>
                                  <a:pt x="195" y="572"/>
                                </a:lnTo>
                                <a:lnTo>
                                  <a:pt x="222" y="508"/>
                                </a:lnTo>
                                <a:lnTo>
                                  <a:pt x="256" y="448"/>
                                </a:lnTo>
                                <a:lnTo>
                                  <a:pt x="296" y="393"/>
                                </a:lnTo>
                                <a:lnTo>
                                  <a:pt x="342" y="342"/>
                                </a:lnTo>
                                <a:lnTo>
                                  <a:pt x="393" y="296"/>
                                </a:lnTo>
                                <a:lnTo>
                                  <a:pt x="448" y="256"/>
                                </a:lnTo>
                                <a:lnTo>
                                  <a:pt x="508" y="222"/>
                                </a:lnTo>
                                <a:lnTo>
                                  <a:pt x="572" y="195"/>
                                </a:lnTo>
                                <a:lnTo>
                                  <a:pt x="640" y="176"/>
                                </a:lnTo>
                                <a:lnTo>
                                  <a:pt x="710" y="163"/>
                                </a:lnTo>
                                <a:lnTo>
                                  <a:pt x="783" y="159"/>
                                </a:lnTo>
                                <a:lnTo>
                                  <a:pt x="783" y="0"/>
                                </a:lnTo>
                                <a:close/>
                              </a:path>
                            </a:pathLst>
                          </a:custGeom>
                          <a:solidFill>
                            <a:srgbClr val="5B53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Freeform 260"/>
                        <wps:cNvSpPr>
                          <a:spLocks/>
                        </wps:cNvSpPr>
                        <wps:spPr bwMode="auto">
                          <a:xfrm>
                            <a:off x="1821" y="1038"/>
                            <a:ext cx="535" cy="737"/>
                          </a:xfrm>
                          <a:custGeom>
                            <a:avLst/>
                            <a:gdLst>
                              <a:gd name="T0" fmla="*/ 534 w 535"/>
                              <a:gd name="T1" fmla="*/ 736 h 737"/>
                              <a:gd name="T2" fmla="*/ 534 w 535"/>
                              <a:gd name="T3" fmla="*/ 0 h 737"/>
                              <a:gd name="T4" fmla="*/ 0 w 535"/>
                              <a:gd name="T5" fmla="*/ 0 h 737"/>
                            </a:gdLst>
                            <a:ahLst/>
                            <a:cxnLst>
                              <a:cxn ang="0">
                                <a:pos x="T0" y="T1"/>
                              </a:cxn>
                              <a:cxn ang="0">
                                <a:pos x="T2" y="T3"/>
                              </a:cxn>
                              <a:cxn ang="0">
                                <a:pos x="T4" y="T5"/>
                              </a:cxn>
                            </a:cxnLst>
                            <a:rect l="0" t="0" r="r" b="b"/>
                            <a:pathLst>
                              <a:path w="535" h="737">
                                <a:moveTo>
                                  <a:pt x="534" y="736"/>
                                </a:moveTo>
                                <a:lnTo>
                                  <a:pt x="534" y="0"/>
                                </a:lnTo>
                                <a:lnTo>
                                  <a:pt x="0" y="0"/>
                                </a:lnTo>
                              </a:path>
                            </a:pathLst>
                          </a:custGeom>
                          <a:noFill/>
                          <a:ln w="12699">
                            <a:solidFill>
                              <a:srgbClr val="5B537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 name="Freeform 261"/>
                        <wps:cNvSpPr>
                          <a:spLocks/>
                        </wps:cNvSpPr>
                        <wps:spPr bwMode="auto">
                          <a:xfrm>
                            <a:off x="1167" y="0"/>
                            <a:ext cx="784" cy="1567"/>
                          </a:xfrm>
                          <a:custGeom>
                            <a:avLst/>
                            <a:gdLst>
                              <a:gd name="T0" fmla="*/ 0 w 784"/>
                              <a:gd name="T1" fmla="*/ 159 h 1567"/>
                              <a:gd name="T2" fmla="*/ 142 w 784"/>
                              <a:gd name="T3" fmla="*/ 176 h 1567"/>
                              <a:gd name="T4" fmla="*/ 274 w 784"/>
                              <a:gd name="T5" fmla="*/ 222 h 1567"/>
                              <a:gd name="T6" fmla="*/ 390 w 784"/>
                              <a:gd name="T7" fmla="*/ 296 h 1567"/>
                              <a:gd name="T8" fmla="*/ 486 w 784"/>
                              <a:gd name="T9" fmla="*/ 393 h 1567"/>
                              <a:gd name="T10" fmla="*/ 560 w 784"/>
                              <a:gd name="T11" fmla="*/ 508 h 1567"/>
                              <a:gd name="T12" fmla="*/ 607 w 784"/>
                              <a:gd name="T13" fmla="*/ 640 h 1567"/>
                              <a:gd name="T14" fmla="*/ 623 w 784"/>
                              <a:gd name="T15" fmla="*/ 783 h 1567"/>
                              <a:gd name="T16" fmla="*/ 607 w 784"/>
                              <a:gd name="T17" fmla="*/ 926 h 1567"/>
                              <a:gd name="T18" fmla="*/ 560 w 784"/>
                              <a:gd name="T19" fmla="*/ 1057 h 1567"/>
                              <a:gd name="T20" fmla="*/ 486 w 784"/>
                              <a:gd name="T21" fmla="*/ 1173 h 1567"/>
                              <a:gd name="T22" fmla="*/ 390 w 784"/>
                              <a:gd name="T23" fmla="*/ 1269 h 1567"/>
                              <a:gd name="T24" fmla="*/ 274 w 784"/>
                              <a:gd name="T25" fmla="*/ 1343 h 1567"/>
                              <a:gd name="T26" fmla="*/ 142 w 784"/>
                              <a:gd name="T27" fmla="*/ 1390 h 1567"/>
                              <a:gd name="T28" fmla="*/ 0 w 784"/>
                              <a:gd name="T29" fmla="*/ 1406 h 1567"/>
                              <a:gd name="T30" fmla="*/ 75 w 784"/>
                              <a:gd name="T31" fmla="*/ 1562 h 1567"/>
                              <a:gd name="T32" fmla="*/ 219 w 784"/>
                              <a:gd name="T33" fmla="*/ 1534 h 1567"/>
                              <a:gd name="T34" fmla="*/ 353 w 784"/>
                              <a:gd name="T35" fmla="*/ 1482 h 1567"/>
                              <a:gd name="T36" fmla="*/ 473 w 784"/>
                              <a:gd name="T37" fmla="*/ 1406 h 1567"/>
                              <a:gd name="T38" fmla="*/ 578 w 784"/>
                              <a:gd name="T39" fmla="*/ 1311 h 1567"/>
                              <a:gd name="T40" fmla="*/ 663 w 784"/>
                              <a:gd name="T41" fmla="*/ 1198 h 1567"/>
                              <a:gd name="T42" fmla="*/ 728 w 784"/>
                              <a:gd name="T43" fmla="*/ 1071 h 1567"/>
                              <a:gd name="T44" fmla="*/ 769 w 784"/>
                              <a:gd name="T45" fmla="*/ 931 h 1567"/>
                              <a:gd name="T46" fmla="*/ 783 w 784"/>
                              <a:gd name="T47" fmla="*/ 783 h 1567"/>
                              <a:gd name="T48" fmla="*/ 769 w 784"/>
                              <a:gd name="T49" fmla="*/ 634 h 1567"/>
                              <a:gd name="T50" fmla="*/ 728 w 784"/>
                              <a:gd name="T51" fmla="*/ 494 h 1567"/>
                              <a:gd name="T52" fmla="*/ 663 w 784"/>
                              <a:gd name="T53" fmla="*/ 367 h 1567"/>
                              <a:gd name="T54" fmla="*/ 578 w 784"/>
                              <a:gd name="T55" fmla="*/ 254 h 1567"/>
                              <a:gd name="T56" fmla="*/ 473 w 784"/>
                              <a:gd name="T57" fmla="*/ 159 h 1567"/>
                              <a:gd name="T58" fmla="*/ 353 w 784"/>
                              <a:gd name="T59" fmla="*/ 84 h 1567"/>
                              <a:gd name="T60" fmla="*/ 219 w 784"/>
                              <a:gd name="T61" fmla="*/ 31 h 1567"/>
                              <a:gd name="T62" fmla="*/ 75 w 784"/>
                              <a:gd name="T63" fmla="*/ 3 h 15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84" h="1567">
                                <a:moveTo>
                                  <a:pt x="0" y="0"/>
                                </a:moveTo>
                                <a:lnTo>
                                  <a:pt x="0" y="159"/>
                                </a:lnTo>
                                <a:lnTo>
                                  <a:pt x="72" y="163"/>
                                </a:lnTo>
                                <a:lnTo>
                                  <a:pt x="142" y="176"/>
                                </a:lnTo>
                                <a:lnTo>
                                  <a:pt x="210" y="195"/>
                                </a:lnTo>
                                <a:lnTo>
                                  <a:pt x="274" y="222"/>
                                </a:lnTo>
                                <a:lnTo>
                                  <a:pt x="334" y="256"/>
                                </a:lnTo>
                                <a:lnTo>
                                  <a:pt x="390" y="296"/>
                                </a:lnTo>
                                <a:lnTo>
                                  <a:pt x="440" y="342"/>
                                </a:lnTo>
                                <a:lnTo>
                                  <a:pt x="486" y="393"/>
                                </a:lnTo>
                                <a:lnTo>
                                  <a:pt x="526" y="448"/>
                                </a:lnTo>
                                <a:lnTo>
                                  <a:pt x="560" y="508"/>
                                </a:lnTo>
                                <a:lnTo>
                                  <a:pt x="587" y="572"/>
                                </a:lnTo>
                                <a:lnTo>
                                  <a:pt x="607" y="640"/>
                                </a:lnTo>
                                <a:lnTo>
                                  <a:pt x="619" y="710"/>
                                </a:lnTo>
                                <a:lnTo>
                                  <a:pt x="623" y="783"/>
                                </a:lnTo>
                                <a:lnTo>
                                  <a:pt x="619" y="855"/>
                                </a:lnTo>
                                <a:lnTo>
                                  <a:pt x="607" y="926"/>
                                </a:lnTo>
                                <a:lnTo>
                                  <a:pt x="587" y="993"/>
                                </a:lnTo>
                                <a:lnTo>
                                  <a:pt x="560" y="1057"/>
                                </a:lnTo>
                                <a:lnTo>
                                  <a:pt x="526" y="1117"/>
                                </a:lnTo>
                                <a:lnTo>
                                  <a:pt x="486" y="1173"/>
                                </a:lnTo>
                                <a:lnTo>
                                  <a:pt x="440" y="1224"/>
                                </a:lnTo>
                                <a:lnTo>
                                  <a:pt x="390" y="1269"/>
                                </a:lnTo>
                                <a:lnTo>
                                  <a:pt x="334" y="1309"/>
                                </a:lnTo>
                                <a:lnTo>
                                  <a:pt x="274" y="1343"/>
                                </a:lnTo>
                                <a:lnTo>
                                  <a:pt x="210" y="1370"/>
                                </a:lnTo>
                                <a:lnTo>
                                  <a:pt x="142" y="1390"/>
                                </a:lnTo>
                                <a:lnTo>
                                  <a:pt x="72" y="1402"/>
                                </a:lnTo>
                                <a:lnTo>
                                  <a:pt x="0" y="1406"/>
                                </a:lnTo>
                                <a:lnTo>
                                  <a:pt x="0" y="1566"/>
                                </a:lnTo>
                                <a:lnTo>
                                  <a:pt x="75" y="1562"/>
                                </a:lnTo>
                                <a:lnTo>
                                  <a:pt x="148" y="1552"/>
                                </a:lnTo>
                                <a:lnTo>
                                  <a:pt x="219" y="1534"/>
                                </a:lnTo>
                                <a:lnTo>
                                  <a:pt x="288" y="1511"/>
                                </a:lnTo>
                                <a:lnTo>
                                  <a:pt x="353" y="1482"/>
                                </a:lnTo>
                                <a:lnTo>
                                  <a:pt x="415" y="1447"/>
                                </a:lnTo>
                                <a:lnTo>
                                  <a:pt x="473" y="1406"/>
                                </a:lnTo>
                                <a:lnTo>
                                  <a:pt x="528" y="1361"/>
                                </a:lnTo>
                                <a:lnTo>
                                  <a:pt x="578" y="1311"/>
                                </a:lnTo>
                                <a:lnTo>
                                  <a:pt x="623" y="1257"/>
                                </a:lnTo>
                                <a:lnTo>
                                  <a:pt x="663" y="1198"/>
                                </a:lnTo>
                                <a:lnTo>
                                  <a:pt x="698" y="1136"/>
                                </a:lnTo>
                                <a:lnTo>
                                  <a:pt x="728" y="1071"/>
                                </a:lnTo>
                                <a:lnTo>
                                  <a:pt x="751" y="1002"/>
                                </a:lnTo>
                                <a:lnTo>
                                  <a:pt x="769" y="931"/>
                                </a:lnTo>
                                <a:lnTo>
                                  <a:pt x="779" y="858"/>
                                </a:lnTo>
                                <a:lnTo>
                                  <a:pt x="783" y="783"/>
                                </a:lnTo>
                                <a:lnTo>
                                  <a:pt x="779" y="707"/>
                                </a:lnTo>
                                <a:lnTo>
                                  <a:pt x="769" y="634"/>
                                </a:lnTo>
                                <a:lnTo>
                                  <a:pt x="751" y="563"/>
                                </a:lnTo>
                                <a:lnTo>
                                  <a:pt x="728" y="494"/>
                                </a:lnTo>
                                <a:lnTo>
                                  <a:pt x="698" y="429"/>
                                </a:lnTo>
                                <a:lnTo>
                                  <a:pt x="663" y="367"/>
                                </a:lnTo>
                                <a:lnTo>
                                  <a:pt x="623" y="309"/>
                                </a:lnTo>
                                <a:lnTo>
                                  <a:pt x="578" y="254"/>
                                </a:lnTo>
                                <a:lnTo>
                                  <a:pt x="528" y="204"/>
                                </a:lnTo>
                                <a:lnTo>
                                  <a:pt x="473" y="159"/>
                                </a:lnTo>
                                <a:lnTo>
                                  <a:pt x="415" y="119"/>
                                </a:lnTo>
                                <a:lnTo>
                                  <a:pt x="353" y="84"/>
                                </a:lnTo>
                                <a:lnTo>
                                  <a:pt x="288" y="54"/>
                                </a:lnTo>
                                <a:lnTo>
                                  <a:pt x="219" y="31"/>
                                </a:lnTo>
                                <a:lnTo>
                                  <a:pt x="148" y="14"/>
                                </a:lnTo>
                                <a:lnTo>
                                  <a:pt x="75" y="3"/>
                                </a:lnTo>
                                <a:lnTo>
                                  <a:pt x="0" y="0"/>
                                </a:lnTo>
                                <a:close/>
                              </a:path>
                            </a:pathLst>
                          </a:custGeom>
                          <a:solidFill>
                            <a:srgbClr val="8D87A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id="Group 250" o:spid="_x0000_s1026" style="width:118.3pt;height:89.25pt;mso-position-horizontal-relative:char;mso-position-vertical-relative:line" coordsize="2366,1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">
                <v:shape id="Freeform 251" o:spid="_x0000_s1027" style="position:absolute;left:10;top:1020;width:481;height:737;visibility:visible;mso-wrap-style:square;v-text-anchor:top" coordsize="481,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TBBcIA&#10;AADcAAAADwAAAGRycy9kb3ducmV2LnhtbESPT4vCMBTE74LfITzBi2iqgn+6RpGC4FW7e380b9vu&#10;Ni+1ibX66Y0geBxm5jfMZteZSrTUuNKygukkAkGcWV1yruA7PYxXIJxH1lhZJgV3crDb9nsbjLW9&#10;8Ynas89FgLCLUUHhfR1L6bKCDLqJrYmD92sbgz7IJpe6wVuAm0rOomghDZYcFgqsKSko+z9fjYJ0&#10;9Jfi5We91m3ZLueULJJHhUoNB93+C4Snzn/C7/ZRK1jOpvA6E46A3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VMEFwgAAANwAAAAPAAAAAAAAAAAAAAAAAJgCAABkcnMvZG93&#10;bnJldi54bWxQSwUGAAAAAAQABAD1AAAAhwMAAAAA&#10;" path="m,736l,,480,e" filled="f" strokecolor="#5b537a" strokeweight="1pt">
                  <v:path arrowok="t" o:connecttype="custom" o:connectlocs="0,736;0,0;480,0" o:connectangles="0,0,0"/>
                </v:shape>
                <v:group id="Group 252" o:spid="_x0000_s1028" style="position:absolute;left:1099;top:567;width:157;height:423" coordorigin="1099,567" coordsize="157,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Q/KMUAAADcAAAADwAAAGRycy9kb3ducmV2LnhtbESPT2vCQBTE7wW/w/IE&#10;b3WTSKtEVxFR6UEK/gHx9sg+k2D2bciuSfz23UKhx2FmfsMsVr2pREuNKy0riMcRCOLM6pJzBZfz&#10;7n0GwnlkjZVlUvAiB6vl4G2BqbYdH6k9+VwECLsUFRTe16mULivIoBvbmjh4d9sY9EE2udQNdgFu&#10;KplE0ac0WHJYKLCmTUHZ4/Q0CvYddutJvG0Pj/vmdTt/fF8PMSk1GvbrOQhPvf8P/7W/tIJp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kPyjFAAAA3AAA&#10;AA8AAAAAAAAAAAAAAAAAqgIAAGRycy9kb3ducmV2LnhtbFBLBQYAAAAABAAEAPoAAACcAwAAAAA=&#10;">
                  <v:shape id="Freeform 253" o:spid="_x0000_s1029" style="position:absolute;left:1099;top:567;width:157;height:423;visibility:visible;mso-wrap-style:square;v-text-anchor:top" coordsize="157,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1VO8YA&#10;AADcAAAADwAAAGRycy9kb3ducmV2LnhtbESPT2vCQBTE70K/w/IKvemmRlSiqxRBUC/iP9DbI/ua&#10;pM2+TbPbJH77bkHwOMzMb5j5sjOlaKh2hWUF74MIBHFqdcGZgvNp3Z+CcB5ZY2mZFNzJwXLx0ptj&#10;om3LB2qOPhMBwi5BBbn3VSKlS3My6Aa2Ig7ep60N+iDrTOoa2wA3pRxG0VgaLDgs5FjRKqf0+/hr&#10;FMS70+XrXnVT2V5/mni/H61u25FSb6/dxwyEp84/w4/2RiuYDGP4PxOO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1VO8YAAADcAAAADwAAAAAAAAAAAAAAAACYAgAAZHJz&#10;L2Rvd25yZXYueG1sUEsFBgAAAAAEAAQA9QAAAIsDAAAAAA==&#10;" path="m78,l23,28,,422r156,l155,414r-87,l9,388r2,-50l131,338,14,289r3,-50l137,239,20,189r3,-50l139,139r,-5l132,134,26,89,29,39r104,l133,28r-98,l78,6r12,l78,xe" fillcolor="#5b537a" stroked="f">
                    <v:path arrowok="t" o:connecttype="custom" o:connectlocs="78,0;23,28;0,422;156,422;155,414;68,414;9,388;11,338;131,338;14,289;17,239;137,239;20,189;23,139;139,139;139,134;132,134;26,89;29,39;133,39;133,28;35,28;78,6;90,6;78,0" o:connectangles="0,0,0,0,0,0,0,0,0,0,0,0,0,0,0,0,0,0,0,0,0,0,0,0,0"/>
                  </v:shape>
                  <v:shape id="Freeform 254" o:spid="_x0000_s1030" style="position:absolute;left:1099;top:567;width:157;height:423;visibility:visible;mso-wrap-style:square;v-text-anchor:top" coordsize="157,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T8cA&#10;AADcAAAADwAAAGRycy9kb3ducmV2LnhtbESPT2vCQBTE74V+h+UVvNVNNajEbKQIhepF/Ad6e2Rf&#10;k7TZt2l2TeK37xYKPQ4z8xsmXQ2mFh21rrKs4GUcgSDOra64UHA6vj0vQDiPrLG2TAru5GCVPT6k&#10;mGjb8566gy9EgLBLUEHpfZNI6fKSDLqxbYiD92Fbgz7ItpC6xT7ATS0nUTSTBisOCyU2tC4p/zrc&#10;jILp9nj+vDfDQvaX726628Xr6yZWavQ0vC5BeBr8f/iv/a4VzCcx/J4JR0B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kzU/HAAAA3AAAAA8AAAAAAAAAAAAAAAAAmAIAAGRy&#10;cy9kb3ducmV2LnhtbFBLBQYAAAAABAAEAPUAAACMAwAAAAA=&#10;" path="m131,338r-120,l147,396r1,18l155,414r-4,-70l144,344r-13,-6xe" fillcolor="#5b537a" stroked="f">
                    <v:path arrowok="t" o:connecttype="custom" o:connectlocs="131,338;11,338;147,396;148,414;155,414;151,344;144,344;131,338" o:connectangles="0,0,0,0,0,0,0,0"/>
                  </v:shape>
                  <v:shape id="Freeform 255" o:spid="_x0000_s1031" style="position:absolute;left:1099;top:567;width:157;height:423;visibility:visible;mso-wrap-style:square;v-text-anchor:top" coordsize="157,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ho1McA&#10;AADcAAAADwAAAGRycy9kb3ducmV2LnhtbESPS2vDMBCE74X+B7GB3ho5jybBiWxKoND2EvKC5LZY&#10;G9uptXIt1Xb+fVUo5DjMzDfMKu1NJVpqXGlZwWgYgSDOrC45V3DYvz0vQDiPrLGyTApu5CBNHh9W&#10;GGvb8Zbanc9FgLCLUUHhfR1L6bKCDLqhrYmDd7GNQR9kk0vdYBfgppLjKJpJgyWHhQJrWheUfe1+&#10;jILJ5/54vdX9Qnan73ay2UzX54+pUk+D/nUJwlPv7+H/9rtWMB+/wN+ZcARk8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oaNTHAAAA3AAAAA8AAAAAAAAAAAAAAAAAmAIAAGRy&#10;cy9kb3ducmV2LnhtbFBLBQYAAAAABAAEAPUAAACMAwAAAAA=&#10;" path="m137,239r-120,l141,291r3,53l151,344,145,239r-7,l137,239xe" fillcolor="#5b537a" stroked="f">
                    <v:path arrowok="t" o:connecttype="custom" o:connectlocs="137,239;17,239;141,291;144,344;151,344;145,239;138,239;137,239" o:connectangles="0,0,0,0,0,0,0,0"/>
                  </v:shape>
                  <v:shape id="Freeform 256" o:spid="_x0000_s1032" style="position:absolute;left:1099;top:567;width:157;height:423;visibility:visible;mso-wrap-style:square;v-text-anchor:top" coordsize="157,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r2o8cA&#10;AADcAAAADwAAAGRycy9kb3ducmV2LnhtbESPT2vCQBTE74V+h+UVems2VbGSuglFEFov4j/Q2yP7&#10;mqTNvo3ZbRK/vSsIPQ4z8xtmng2mFh21rrKs4DWKQRDnVldcKNjvli8zEM4ja6wtk4ILOcjSx4c5&#10;Jtr2vKFu6wsRIOwSVFB63yRSurwkgy6yDXHwvm1r0AfZFlK32Ae4qeUojqfSYMVhocSGFiXlv9s/&#10;o2C82h1+Ls0wk/3x3I3X68ni9DVR6vlp+HgH4Wnw/+F7+1MreBtN4XYmHAGZ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69qPHAAAA3AAAAA8AAAAAAAAAAAAAAAAAmAIAAGRy&#10;cy9kb3ducmV2LnhtbFBLBQYAAAAABAAEAPUAAACMAwAAAAA=&#10;" path="m139,139r-116,l135,186r3,53l145,239,139,139xe" fillcolor="#5b537a" stroked="f">
                    <v:path arrowok="t" o:connecttype="custom" o:connectlocs="139,139;23,139;135,186;138,239;145,239;139,139" o:connectangles="0,0,0,0,0,0"/>
                  </v:shape>
                  <v:shape id="Freeform 257" o:spid="_x0000_s1033" style="position:absolute;left:1099;top:567;width:157;height:423;visibility:visible;mso-wrap-style:square;v-text-anchor:top" coordsize="157,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TOMYA&#10;AADcAAAADwAAAGRycy9kb3ducmV2LnhtbESPT2vCQBTE74LfYXmCN91UpZHoKkUoVC9S/4DeHtnX&#10;JG32bZpdk/jtuwXB4zAzv2GW686UoqHaFZYVvIwjEMSp1QVnCk7H99EchPPIGkvLpOBODtarfm+J&#10;ibYtf1Jz8JkIEHYJKsi9rxIpXZqTQTe2FXHwvmxt0AdZZ1LX2Aa4KeUkil6lwYLDQo4VbXJKfw43&#10;o2C6O56/71U3l+3lt5nu97PNdTtTajjo3hYgPHX+GX60P7SCeBLD/5lw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ZTOMYAAADcAAAADwAAAAAAAAAAAAAAAACYAgAAZHJz&#10;L2Rvd25yZXYueG1sUEsFBgAAAAAEAAQA9QAAAIsDAAAAAA==&#10;" path="m133,39l29,39,129,82r3,52l139,134,133,39xe" fillcolor="#5b537a" stroked="f">
                    <v:path arrowok="t" o:connecttype="custom" o:connectlocs="133,39;29,39;129,82;132,134;139,134;133,39" o:connectangles="0,0,0,0,0,0"/>
                  </v:shape>
                  <v:shape id="Freeform 258" o:spid="_x0000_s1034" style="position:absolute;left:1099;top:567;width:157;height:423;visibility:visible;mso-wrap-style:square;v-text-anchor:top" coordsize="157,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nHSsIA&#10;AADcAAAADwAAAGRycy9kb3ducmV2LnhtbERPTYvCMBC9C/sfwix403RVXKlGWQRBvYi6gt6GZmzr&#10;NpNuE9v6781B8Ph437NFawpRU+Vyywq++hEI4sTqnFMFv8dVbwLCeWSNhWVS8CAHi/lHZ4axtg3v&#10;qT74VIQQdjEqyLwvYyldkpFB17clceCutjLoA6xSqStsQrgp5CCKxtJgzqEhw5KWGSV/h7tRMNwe&#10;T7dH2U5kc/6vh7vdaHnZjJTqfrY/UxCeWv8Wv9xrreB7ENaGM+EI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qcdKwgAAANwAAAAPAAAAAAAAAAAAAAAAAJgCAABkcnMvZG93&#10;bnJldi54bWxQSwUGAAAAAAQABAD1AAAAhwMAAAAA&#10;" path="m90,6l78,6r43,22l133,28,90,6xe" fillcolor="#5b537a" stroked="f">
                    <v:path arrowok="t" o:connecttype="custom" o:connectlocs="90,6;78,6;121,28;133,28;90,6" o:connectangles="0,0,0,0,0"/>
                  </v:shape>
                </v:group>
                <v:shape id="Freeform 259" o:spid="_x0000_s1035" style="position:absolute;left:390;width:784;height:1567;visibility:visible;mso-wrap-style:square;v-text-anchor:top" coordsize="784,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zcVcYA&#10;AADcAAAADwAAAGRycy9kb3ducmV2LnhtbESPQWvCQBSE74X+h+UVvBTdKFZtdJVWaImoiLb0/Mg+&#10;k2D2bdhdTfrvu4VCj8PMfMMsVp2pxY2crywrGA4SEMS51RUXCj4/3vozED4ga6wtk4Jv8rBa3t8t&#10;MNW25SPdTqEQEcI+RQVlCE0qpc9LMugHtiGO3tk6gyFKV0jtsI1wU8tRkkykwYrjQokNrUvKL6er&#10;UdB+PWXX96w64O7Rbsbb170b416p3kP3MgcRqAv/4b92phVMR8/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zcVcYAAADcAAAADwAAAAAAAAAAAAAAAACYAgAAZHJz&#10;L2Rvd25yZXYueG1sUEsFBgAAAAAEAAQA9QAAAIsDAAAAAA==&#10;" path="m783,l707,3,634,14,563,31,494,54,429,84r-62,35l309,159r-55,45l204,254r-45,55l119,367,84,429,54,494,31,563,14,634,3,707,,783r3,75l14,931r17,71l54,1071r30,65l119,1198r40,59l204,1311r50,50l309,1406r58,41l429,1482r65,29l563,1534r71,18l707,1562r76,4l783,1406r-73,-4l640,1390r-68,-20l508,1343r-60,-34l393,1269r-51,-45l296,1173r-40,-56l222,1057,195,993,176,926,163,855r-4,-72l163,710r13,-70l195,572r27,-64l256,448r40,-55l342,342r51,-46l448,256r60,-34l572,195r68,-19l710,163r73,-4l783,xe" fillcolor="#5b537a" stroked="f">
                  <v:path arrowok="t" o:connecttype="custom" o:connectlocs="707,3;563,31;429,84;309,159;204,254;119,367;54,494;14,634;0,783;14,931;54,1071;119,1198;204,1311;309,1406;429,1482;563,1534;707,1562;783,1406;640,1390;508,1343;393,1269;296,1173;222,1057;176,926;159,783;176,640;222,508;296,393;393,296;508,222;640,176;783,159" o:connectangles="0,0,0,0,0,0,0,0,0,0,0,0,0,0,0,0,0,0,0,0,0,0,0,0,0,0,0,0,0,0,0,0"/>
                </v:shape>
                <v:shape id="Freeform 260" o:spid="_x0000_s1036" style="position:absolute;left:1821;top:1038;width:535;height:737;visibility:visible;mso-wrap-style:square;v-text-anchor:top" coordsize="535,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5wJsEA&#10;AADcAAAADwAAAGRycy9kb3ducmV2LnhtbERPy4rCMBTdD/gP4QruxtTRUalGkRFFZqH4ApeX5toU&#10;m5vSRK1/P1kMuDyc93Te2FI8qPaFYwW9bgKCOHO64FzB6bj6HIPwAVlj6ZgUvMjDfNb6mGKq3ZP3&#10;9DiEXMQQ9ikqMCFUqZQ+M2TRd11FHLmrqy2GCOtc6hqfMdyW8itJhtJiwbHBYEU/hrLb4W4VDHm7&#10;Drm/7Pxg8Tsql8X9bL63SnXazWICIlAT3uJ/90YrGPXj/HgmHgE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cCbBAAAA3AAAAA8AAAAAAAAAAAAAAAAAmAIAAGRycy9kb3du&#10;cmV2LnhtbFBLBQYAAAAABAAEAPUAAACGAwAAAAA=&#10;" path="m534,736l534,,,e" filled="f" strokecolor="#5b537a" strokeweight=".35275mm">
                  <v:path arrowok="t" o:connecttype="custom" o:connectlocs="534,736;534,0;0,0" o:connectangles="0,0,0"/>
                </v:shape>
                <v:shape id="Freeform 261" o:spid="_x0000_s1037" style="position:absolute;left:1167;width:784;height:1567;visibility:visible;mso-wrap-style:square;v-text-anchor:top" coordsize="784,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i91MUA&#10;AADcAAAADwAAAGRycy9kb3ducmV2LnhtbESPQWvCQBSE70L/w/IKvTUbW1CJ2YhYWiwUS9WDx2f2&#10;mQSzb5fsNsZ/3xUKHoeZ+YbJF4NpRU+dbywrGCcpCOLS6oYrBfvd+/MMhA/IGlvLpOBKHhbFwyjH&#10;TNsL/1C/DZWIEPYZKqhDcJmUvqzJoE+sI47eyXYGQ5RdJXWHlwg3rXxJ04k02HBcqNHRqqbyvP01&#10;Cobvja++3Gc6fTt8aHfc9Wu9kko9PQ7LOYhAQ7iH/9trrWD6OobbmXgEZP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L3UxQAAANwAAAAPAAAAAAAAAAAAAAAAAJgCAABkcnMv&#10;ZG93bnJldi54bWxQSwUGAAAAAAQABAD1AAAAigMAAAAA&#10;" path="m,l,159r72,4l142,176r68,19l274,222r60,34l390,296r50,46l486,393r40,55l560,508r27,64l607,640r12,70l623,783r-4,72l607,926r-20,67l560,1057r-34,60l486,1173r-46,51l390,1269r-56,40l274,1343r-64,27l142,1390r-70,12l,1406r,160l75,1562r73,-10l219,1534r69,-23l353,1482r62,-35l473,1406r55,-45l578,1311r45,-54l663,1198r35,-62l728,1071r23,-69l769,931r10,-73l783,783r-4,-76l769,634,751,563,728,494,698,429,663,367,623,309,578,254,528,204,473,159,415,119,353,84,288,54,219,31,148,14,75,3,,xe" fillcolor="#8d87a3" stroked="f">
                  <v:path arrowok="t" o:connecttype="custom" o:connectlocs="0,159;142,176;274,222;390,296;486,393;560,508;607,640;623,783;607,926;560,1057;486,1173;390,1269;274,1343;142,1390;0,1406;75,1562;219,1534;353,1482;473,1406;578,1311;663,1198;728,1071;769,931;783,783;769,634;728,494;663,367;578,254;473,159;353,84;219,31;75,3" o:connectangles="0,0,0,0,0,0,0,0,0,0,0,0,0,0,0,0,0,0,0,0,0,0,0,0,0,0,0,0,0,0,0,0"/>
                </v:shape>
                <w10:anchorlock/>
              </v:group>
            </w:pict>
          </mc:Fallback>
        </mc:AlternateContent>
      </w:r>
    </w:p>
    <w:p w14:paraId="228BECC6" w14:textId="77777777" w:rsidR="00E62E17" w:rsidRPr="00E62E17" w:rsidRDefault="00E62E17">
      <w:pPr>
        <w:pStyle w:val="a3"/>
        <w:tabs>
          <w:tab w:val="left" w:pos="4791"/>
          <w:tab w:val="left" w:pos="7907"/>
        </w:tabs>
        <w:kinsoku w:val="0"/>
        <w:overflowPunct w:val="0"/>
        <w:ind w:left="2088"/>
        <w:rPr>
          <w:position w:val="1"/>
          <w:sz w:val="20"/>
          <w:szCs w:val="20"/>
          <w:lang w:val="en-US"/>
        </w:rPr>
        <w:sectPr w:rsidR="00E62E17" w:rsidRPr="00E62E17">
          <w:type w:val="continuous"/>
          <w:pgSz w:w="11910" w:h="14750"/>
          <w:pgMar w:top="720" w:right="0" w:bottom="280" w:left="0" w:header="708" w:footer="708" w:gutter="0"/>
          <w:cols w:space="708" w:equalWidth="0">
            <w:col w:w="11910"/>
          </w:cols>
          <w:noEndnote/>
        </w:sectPr>
      </w:pPr>
    </w:p>
    <w:p w14:paraId="6D072F69" w14:textId="5C0F048C" w:rsidR="00E62E17" w:rsidRPr="00E62E17" w:rsidRDefault="00AC12A0">
      <w:pPr>
        <w:pStyle w:val="a3"/>
        <w:kinsoku w:val="0"/>
        <w:overflowPunct w:val="0"/>
        <w:spacing w:before="86" w:line="174" w:lineRule="exact"/>
        <w:ind w:left="3155"/>
        <w:rPr>
          <w:rFonts w:ascii="Source Sans Pro Semibold" w:hAnsi="Source Sans Pro Semibold" w:cs="Source Sans Pro Semibold"/>
          <w:b/>
          <w:bCs/>
          <w:color w:val="74A2A6"/>
          <w:sz w:val="15"/>
          <w:szCs w:val="15"/>
          <w:lang w:val="en-US"/>
        </w:rPr>
      </w:pPr>
      <w:r>
        <w:rPr>
          <w:rFonts w:ascii="Source Sans Pro Semibold" w:hAnsi="Source Sans Pro Semibold" w:cs="Source Sans Pro Semibold"/>
          <w:b/>
          <w:bCs/>
          <w:color w:val="74A2A6"/>
          <w:sz w:val="15"/>
          <w:szCs w:val="15"/>
          <w:lang w:val="en-US"/>
        </w:rPr>
        <w:lastRenderedPageBreak/>
        <w:t>ПРІОРИТЕТ</w:t>
      </w:r>
      <w:r w:rsidR="00E62E17" w:rsidRPr="00E62E17">
        <w:rPr>
          <w:rFonts w:ascii="Source Sans Pro Semibold" w:hAnsi="Source Sans Pro Semibold" w:cs="Source Sans Pro Semibold"/>
          <w:b/>
          <w:bCs/>
          <w:color w:val="74A2A6"/>
          <w:sz w:val="15"/>
          <w:szCs w:val="15"/>
          <w:lang w:val="en-US"/>
        </w:rPr>
        <w:t xml:space="preserve"> 2.1</w:t>
      </w:r>
    </w:p>
    <w:p w14:paraId="47B2B3EC" w14:textId="7A1FB7D3" w:rsidR="00E62E17" w:rsidRPr="005E2C58" w:rsidRDefault="00E62E17">
      <w:pPr>
        <w:pStyle w:val="a3"/>
        <w:kinsoku w:val="0"/>
        <w:overflowPunct w:val="0"/>
        <w:spacing w:line="174" w:lineRule="exact"/>
        <w:ind w:left="3155"/>
        <w:rPr>
          <w:color w:val="74A2A6"/>
          <w:sz w:val="15"/>
          <w:szCs w:val="15"/>
          <w:lang w:val="uk-UA"/>
        </w:rPr>
      </w:pPr>
      <w:r w:rsidRPr="00E62E17">
        <w:rPr>
          <w:color w:val="74A2A6"/>
          <w:sz w:val="15"/>
          <w:szCs w:val="15"/>
          <w:lang w:val="en-US"/>
        </w:rPr>
        <w:t xml:space="preserve">4 </w:t>
      </w:r>
      <w:r w:rsidR="005E2C58">
        <w:rPr>
          <w:color w:val="74A2A6"/>
          <w:sz w:val="15"/>
          <w:szCs w:val="15"/>
          <w:lang w:val="uk-UA"/>
        </w:rPr>
        <w:t>проекти</w:t>
      </w:r>
    </w:p>
    <w:p w14:paraId="2DAD4A6A" w14:textId="599E7F0C" w:rsidR="00E62E17" w:rsidRPr="00E62E17" w:rsidRDefault="00E62E17">
      <w:pPr>
        <w:pStyle w:val="a3"/>
        <w:kinsoku w:val="0"/>
        <w:overflowPunct w:val="0"/>
        <w:spacing w:before="86" w:line="174" w:lineRule="exact"/>
        <w:ind w:left="614"/>
        <w:rPr>
          <w:rFonts w:ascii="Source Sans Pro Semibold" w:hAnsi="Source Sans Pro Semibold" w:cs="Source Sans Pro Semibold"/>
          <w:b/>
          <w:bCs/>
          <w:color w:val="8FA0D1"/>
          <w:sz w:val="15"/>
          <w:szCs w:val="15"/>
          <w:lang w:val="en-US"/>
        </w:rPr>
      </w:pPr>
      <w:r w:rsidRPr="00E62E17">
        <w:rPr>
          <w:rFonts w:ascii="Times New Roman" w:hAnsi="Times New Roman" w:cs="Times New Roman"/>
          <w:sz w:val="24"/>
          <w:szCs w:val="24"/>
          <w:lang w:val="en-US"/>
        </w:rPr>
        <w:br w:type="column"/>
      </w:r>
      <w:r w:rsidR="00AC12A0">
        <w:rPr>
          <w:rFonts w:ascii="Source Sans Pro Semibold" w:hAnsi="Source Sans Pro Semibold" w:cs="Source Sans Pro Semibold"/>
          <w:b/>
          <w:bCs/>
          <w:color w:val="8FA0D1"/>
          <w:sz w:val="15"/>
          <w:szCs w:val="15"/>
          <w:lang w:val="en-US"/>
        </w:rPr>
        <w:lastRenderedPageBreak/>
        <w:t>ПРІОРИТЕТ</w:t>
      </w:r>
      <w:r w:rsidRPr="00E62E17">
        <w:rPr>
          <w:rFonts w:ascii="Source Sans Pro Semibold" w:hAnsi="Source Sans Pro Semibold" w:cs="Source Sans Pro Semibold"/>
          <w:b/>
          <w:bCs/>
          <w:color w:val="8FA0D1"/>
          <w:sz w:val="15"/>
          <w:szCs w:val="15"/>
          <w:lang w:val="en-US"/>
        </w:rPr>
        <w:t xml:space="preserve"> 3.1</w:t>
      </w:r>
    </w:p>
    <w:p w14:paraId="6C0C8AA3" w14:textId="318F169A" w:rsidR="00E62E17" w:rsidRPr="00E62E17" w:rsidRDefault="00E62E17">
      <w:pPr>
        <w:pStyle w:val="a3"/>
        <w:kinsoku w:val="0"/>
        <w:overflowPunct w:val="0"/>
        <w:spacing w:line="174" w:lineRule="exact"/>
        <w:ind w:left="614"/>
        <w:rPr>
          <w:color w:val="8FA0D1"/>
          <w:sz w:val="15"/>
          <w:szCs w:val="15"/>
          <w:lang w:val="en-US"/>
        </w:rPr>
      </w:pPr>
      <w:r w:rsidRPr="00E62E17">
        <w:rPr>
          <w:color w:val="8FA0D1"/>
          <w:sz w:val="15"/>
          <w:szCs w:val="15"/>
          <w:lang w:val="en-US"/>
        </w:rPr>
        <w:t xml:space="preserve">2 </w:t>
      </w:r>
      <w:r w:rsidR="005E2C58">
        <w:rPr>
          <w:color w:val="74A2A6"/>
          <w:sz w:val="15"/>
          <w:szCs w:val="15"/>
          <w:lang w:val="uk-UA"/>
        </w:rPr>
        <w:t>проекти</w:t>
      </w:r>
    </w:p>
    <w:p w14:paraId="382F9004" w14:textId="3EA416AC" w:rsidR="00E62E17" w:rsidRPr="00E62E17" w:rsidRDefault="00E62E17">
      <w:pPr>
        <w:pStyle w:val="a3"/>
        <w:kinsoku w:val="0"/>
        <w:overflowPunct w:val="0"/>
        <w:spacing w:before="86" w:line="174" w:lineRule="exact"/>
        <w:ind w:left="885"/>
        <w:rPr>
          <w:rFonts w:ascii="Source Sans Pro Semibold" w:hAnsi="Source Sans Pro Semibold" w:cs="Source Sans Pro Semibold"/>
          <w:b/>
          <w:bCs/>
          <w:color w:val="8FA0D1"/>
          <w:spacing w:val="-7"/>
          <w:sz w:val="15"/>
          <w:szCs w:val="15"/>
          <w:lang w:val="en-US"/>
        </w:rPr>
      </w:pPr>
      <w:r w:rsidRPr="00E62E17">
        <w:rPr>
          <w:rFonts w:ascii="Times New Roman" w:hAnsi="Times New Roman" w:cs="Times New Roman"/>
          <w:sz w:val="24"/>
          <w:szCs w:val="24"/>
          <w:lang w:val="en-US"/>
        </w:rPr>
        <w:br w:type="column"/>
      </w:r>
      <w:r w:rsidR="00AC12A0">
        <w:rPr>
          <w:rFonts w:ascii="Source Sans Pro Semibold" w:hAnsi="Source Sans Pro Semibold" w:cs="Source Sans Pro Semibold"/>
          <w:b/>
          <w:bCs/>
          <w:color w:val="8FA0D1"/>
          <w:sz w:val="15"/>
          <w:szCs w:val="15"/>
          <w:lang w:val="en-US"/>
        </w:rPr>
        <w:lastRenderedPageBreak/>
        <w:t>ПРІОРИТЕТ</w:t>
      </w:r>
      <w:r w:rsidRPr="00E62E17">
        <w:rPr>
          <w:rFonts w:ascii="Source Sans Pro Semibold" w:hAnsi="Source Sans Pro Semibold" w:cs="Source Sans Pro Semibold"/>
          <w:b/>
          <w:bCs/>
          <w:color w:val="8FA0D1"/>
          <w:spacing w:val="10"/>
          <w:sz w:val="15"/>
          <w:szCs w:val="15"/>
          <w:lang w:val="en-US"/>
        </w:rPr>
        <w:t xml:space="preserve"> </w:t>
      </w:r>
      <w:r w:rsidRPr="00E62E17">
        <w:rPr>
          <w:rFonts w:ascii="Source Sans Pro Semibold" w:hAnsi="Source Sans Pro Semibold" w:cs="Source Sans Pro Semibold"/>
          <w:b/>
          <w:bCs/>
          <w:color w:val="8FA0D1"/>
          <w:spacing w:val="-7"/>
          <w:sz w:val="15"/>
          <w:szCs w:val="15"/>
          <w:lang w:val="en-US"/>
        </w:rPr>
        <w:t>3.2</w:t>
      </w:r>
    </w:p>
    <w:p w14:paraId="13B4CC96" w14:textId="40D46886" w:rsidR="00E62E17" w:rsidRDefault="00E62E17">
      <w:pPr>
        <w:pStyle w:val="a3"/>
        <w:kinsoku w:val="0"/>
        <w:overflowPunct w:val="0"/>
        <w:spacing w:line="174" w:lineRule="exact"/>
        <w:ind w:left="1109"/>
        <w:rPr>
          <w:color w:val="8FA0D1"/>
          <w:spacing w:val="-4"/>
          <w:sz w:val="15"/>
          <w:szCs w:val="15"/>
        </w:rPr>
      </w:pPr>
      <w:r>
        <w:rPr>
          <w:color w:val="8FA0D1"/>
          <w:sz w:val="15"/>
          <w:szCs w:val="15"/>
        </w:rPr>
        <w:t>2</w:t>
      </w:r>
      <w:r>
        <w:rPr>
          <w:color w:val="8FA0D1"/>
          <w:spacing w:val="15"/>
          <w:sz w:val="15"/>
          <w:szCs w:val="15"/>
        </w:rPr>
        <w:t xml:space="preserve"> </w:t>
      </w:r>
      <w:r w:rsidR="005E2C58">
        <w:rPr>
          <w:color w:val="74A2A6"/>
          <w:sz w:val="15"/>
          <w:szCs w:val="15"/>
          <w:lang w:val="uk-UA"/>
        </w:rPr>
        <w:t>проекти</w:t>
      </w:r>
    </w:p>
    <w:p w14:paraId="1A1955E2" w14:textId="7244F8B1" w:rsidR="00E62E17" w:rsidRDefault="00E62E17">
      <w:pPr>
        <w:pStyle w:val="a3"/>
        <w:kinsoku w:val="0"/>
        <w:overflowPunct w:val="0"/>
        <w:spacing w:before="86" w:line="174" w:lineRule="exact"/>
        <w:ind w:left="538"/>
        <w:rPr>
          <w:rFonts w:ascii="Source Sans Pro Semibold" w:hAnsi="Source Sans Pro Semibold" w:cs="Source Sans Pro Semibold"/>
          <w:b/>
          <w:bCs/>
          <w:color w:val="726B8D"/>
          <w:sz w:val="15"/>
          <w:szCs w:val="15"/>
        </w:rPr>
      </w:pPr>
      <w:r>
        <w:rPr>
          <w:rFonts w:ascii="Times New Roman" w:hAnsi="Times New Roman" w:cs="Times New Roman"/>
          <w:sz w:val="24"/>
          <w:szCs w:val="24"/>
        </w:rPr>
        <w:br w:type="column"/>
      </w:r>
      <w:r w:rsidR="00AC12A0">
        <w:rPr>
          <w:rFonts w:ascii="Source Sans Pro Semibold" w:hAnsi="Source Sans Pro Semibold" w:cs="Source Sans Pro Semibold"/>
          <w:b/>
          <w:bCs/>
          <w:color w:val="726B8D"/>
          <w:sz w:val="15"/>
          <w:szCs w:val="15"/>
        </w:rPr>
        <w:lastRenderedPageBreak/>
        <w:t>ПРІОРИТЕТ</w:t>
      </w:r>
      <w:r>
        <w:rPr>
          <w:rFonts w:ascii="Source Sans Pro Semibold" w:hAnsi="Source Sans Pro Semibold" w:cs="Source Sans Pro Semibold"/>
          <w:b/>
          <w:bCs/>
          <w:color w:val="726B8D"/>
          <w:sz w:val="15"/>
          <w:szCs w:val="15"/>
        </w:rPr>
        <w:t xml:space="preserve"> 4.1</w:t>
      </w:r>
    </w:p>
    <w:p w14:paraId="59008C34" w14:textId="23F325F3" w:rsidR="00E62E17" w:rsidRDefault="00E62E17">
      <w:pPr>
        <w:pStyle w:val="a3"/>
        <w:kinsoku w:val="0"/>
        <w:overflowPunct w:val="0"/>
        <w:spacing w:line="174" w:lineRule="exact"/>
        <w:ind w:left="538"/>
        <w:rPr>
          <w:color w:val="726B8D"/>
          <w:sz w:val="15"/>
          <w:szCs w:val="15"/>
        </w:rPr>
      </w:pPr>
      <w:r>
        <w:rPr>
          <w:color w:val="726B8D"/>
          <w:sz w:val="15"/>
          <w:szCs w:val="15"/>
        </w:rPr>
        <w:t xml:space="preserve">1 </w:t>
      </w:r>
      <w:r w:rsidR="005E2C58">
        <w:rPr>
          <w:color w:val="74A2A6"/>
          <w:sz w:val="15"/>
          <w:szCs w:val="15"/>
          <w:lang w:val="uk-UA"/>
        </w:rPr>
        <w:t>проект</w:t>
      </w:r>
    </w:p>
    <w:p w14:paraId="050F7D36" w14:textId="7E48D317" w:rsidR="00E62E17" w:rsidRDefault="00E62E17">
      <w:pPr>
        <w:pStyle w:val="a3"/>
        <w:kinsoku w:val="0"/>
        <w:overflowPunct w:val="0"/>
        <w:spacing w:before="86" w:line="174" w:lineRule="exact"/>
        <w:ind w:left="823"/>
        <w:rPr>
          <w:rFonts w:ascii="Source Sans Pro Semibold" w:hAnsi="Source Sans Pro Semibold" w:cs="Source Sans Pro Semibold"/>
          <w:b/>
          <w:bCs/>
          <w:color w:val="726B8D"/>
          <w:sz w:val="15"/>
          <w:szCs w:val="15"/>
        </w:rPr>
      </w:pPr>
      <w:r>
        <w:rPr>
          <w:rFonts w:ascii="Times New Roman" w:hAnsi="Times New Roman" w:cs="Times New Roman"/>
          <w:sz w:val="24"/>
          <w:szCs w:val="24"/>
        </w:rPr>
        <w:br w:type="column"/>
      </w:r>
      <w:r w:rsidR="00AC12A0">
        <w:rPr>
          <w:rFonts w:ascii="Source Sans Pro Semibold" w:hAnsi="Source Sans Pro Semibold" w:cs="Source Sans Pro Semibold"/>
          <w:b/>
          <w:bCs/>
          <w:color w:val="726B8D"/>
          <w:sz w:val="15"/>
          <w:szCs w:val="15"/>
        </w:rPr>
        <w:lastRenderedPageBreak/>
        <w:t>ПРІОРИТЕТ</w:t>
      </w:r>
      <w:r>
        <w:rPr>
          <w:rFonts w:ascii="Source Sans Pro Semibold" w:hAnsi="Source Sans Pro Semibold" w:cs="Source Sans Pro Semibold"/>
          <w:b/>
          <w:bCs/>
          <w:color w:val="726B8D"/>
          <w:spacing w:val="7"/>
          <w:sz w:val="15"/>
          <w:szCs w:val="15"/>
        </w:rPr>
        <w:t xml:space="preserve"> </w:t>
      </w:r>
      <w:r>
        <w:rPr>
          <w:rFonts w:ascii="Source Sans Pro Semibold" w:hAnsi="Source Sans Pro Semibold" w:cs="Source Sans Pro Semibold"/>
          <w:b/>
          <w:bCs/>
          <w:color w:val="726B8D"/>
          <w:sz w:val="15"/>
          <w:szCs w:val="15"/>
        </w:rPr>
        <w:t>4.2</w:t>
      </w:r>
    </w:p>
    <w:p w14:paraId="3E433DAF" w14:textId="26674CA7" w:rsidR="00E62E17" w:rsidRDefault="00E62E17">
      <w:pPr>
        <w:pStyle w:val="a3"/>
        <w:kinsoku w:val="0"/>
        <w:overflowPunct w:val="0"/>
        <w:spacing w:line="174" w:lineRule="exact"/>
        <w:ind w:left="1094" w:right="1502"/>
        <w:jc w:val="center"/>
        <w:rPr>
          <w:color w:val="726B8D"/>
          <w:sz w:val="15"/>
          <w:szCs w:val="15"/>
        </w:rPr>
      </w:pPr>
      <w:r>
        <w:rPr>
          <w:color w:val="726B8D"/>
          <w:sz w:val="15"/>
          <w:szCs w:val="15"/>
        </w:rPr>
        <w:t>1</w:t>
      </w:r>
      <w:r>
        <w:rPr>
          <w:color w:val="726B8D"/>
          <w:spacing w:val="2"/>
          <w:sz w:val="15"/>
          <w:szCs w:val="15"/>
        </w:rPr>
        <w:t xml:space="preserve"> </w:t>
      </w:r>
      <w:r w:rsidR="005E2C58">
        <w:rPr>
          <w:color w:val="74A2A6"/>
          <w:sz w:val="15"/>
          <w:szCs w:val="15"/>
          <w:lang w:val="uk-UA"/>
        </w:rPr>
        <w:t>проект</w:t>
      </w:r>
    </w:p>
    <w:p w14:paraId="34A23DD7" w14:textId="77777777" w:rsidR="00E62E17" w:rsidRDefault="00E62E17">
      <w:pPr>
        <w:pStyle w:val="a3"/>
        <w:kinsoku w:val="0"/>
        <w:overflowPunct w:val="0"/>
        <w:spacing w:line="174" w:lineRule="exact"/>
        <w:ind w:left="1094" w:right="1502"/>
        <w:jc w:val="center"/>
        <w:rPr>
          <w:color w:val="726B8D"/>
          <w:sz w:val="15"/>
          <w:szCs w:val="15"/>
        </w:rPr>
        <w:sectPr w:rsidR="00E62E17">
          <w:type w:val="continuous"/>
          <w:pgSz w:w="11910" w:h="14750"/>
          <w:pgMar w:top="720" w:right="0" w:bottom="280" w:left="0" w:header="708" w:footer="708" w:gutter="0"/>
          <w:cols w:num="5" w:space="708" w:equalWidth="0">
            <w:col w:w="3998" w:space="40"/>
            <w:col w:w="1456" w:space="39"/>
            <w:col w:w="1728" w:space="40"/>
            <w:col w:w="1380" w:space="39"/>
            <w:col w:w="3190"/>
          </w:cols>
          <w:noEndnote/>
        </w:sectPr>
      </w:pPr>
    </w:p>
    <w:p w14:paraId="4F2B1DB9" w14:textId="77777777" w:rsidR="00E62E17" w:rsidRDefault="00E62E17">
      <w:pPr>
        <w:pStyle w:val="a3"/>
        <w:kinsoku w:val="0"/>
        <w:overflowPunct w:val="0"/>
        <w:spacing w:before="10" w:after="1"/>
        <w:rPr>
          <w:sz w:val="25"/>
          <w:szCs w:val="25"/>
        </w:rPr>
      </w:pPr>
    </w:p>
    <w:p w14:paraId="44201A06" w14:textId="5B3046B1" w:rsidR="00E62E17" w:rsidRDefault="002926D2">
      <w:pPr>
        <w:pStyle w:val="a3"/>
        <w:kinsoku w:val="0"/>
        <w:overflowPunct w:val="0"/>
        <w:spacing w:line="20" w:lineRule="exact"/>
        <w:ind w:left="1515"/>
        <w:rPr>
          <w:sz w:val="2"/>
          <w:szCs w:val="2"/>
        </w:rPr>
      </w:pPr>
      <w:r>
        <w:rPr>
          <w:noProof/>
          <w:sz w:val="2"/>
          <w:szCs w:val="2"/>
          <w:lang w:val="uk-UA" w:eastAsia="uk-UA"/>
        </w:rPr>
        <mc:AlternateContent>
          <mc:Choice Requires="wpg">
            <w:drawing>
              <wp:inline distT="0" distB="0" distL="0" distR="0" wp14:anchorId="58CE5C1D" wp14:editId="392DFE9D">
                <wp:extent cx="5629910" cy="12700"/>
                <wp:effectExtent l="9525" t="9525" r="8890" b="0"/>
                <wp:docPr id="718" name="Group 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9910" cy="12700"/>
                          <a:chOff x="0" y="0"/>
                          <a:chExt cx="8866" cy="20"/>
                        </a:xfrm>
                      </wpg:grpSpPr>
                      <wps:wsp>
                        <wps:cNvPr id="719" name="Freeform 263"/>
                        <wps:cNvSpPr>
                          <a:spLocks/>
                        </wps:cNvSpPr>
                        <wps:spPr bwMode="auto">
                          <a:xfrm>
                            <a:off x="0" y="5"/>
                            <a:ext cx="8866" cy="20"/>
                          </a:xfrm>
                          <a:custGeom>
                            <a:avLst/>
                            <a:gdLst>
                              <a:gd name="T0" fmla="*/ 0 w 8866"/>
                              <a:gd name="T1" fmla="*/ 0 h 20"/>
                              <a:gd name="T2" fmla="*/ 8865 w 8866"/>
                              <a:gd name="T3" fmla="*/ 0 h 20"/>
                            </a:gdLst>
                            <a:ahLst/>
                            <a:cxnLst>
                              <a:cxn ang="0">
                                <a:pos x="T0" y="T1"/>
                              </a:cxn>
                              <a:cxn ang="0">
                                <a:pos x="T2" y="T3"/>
                              </a:cxn>
                            </a:cxnLst>
                            <a:rect l="0" t="0" r="r" b="b"/>
                            <a:pathLst>
                              <a:path w="8866" h="20">
                                <a:moveTo>
                                  <a:pt x="0" y="0"/>
                                </a:moveTo>
                                <a:lnTo>
                                  <a:pt x="8865" y="0"/>
                                </a:lnTo>
                              </a:path>
                            </a:pathLst>
                          </a:custGeom>
                          <a:noFill/>
                          <a:ln w="6350">
                            <a:solidFill>
                              <a:srgbClr val="3973B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262" o:spid="_x0000_s1026" style="width:443.3pt;height:1pt;mso-position-horizontal-relative:char;mso-position-vertical-relative:line" coordsize="886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">
                <v:shape id="Freeform 263" o:spid="_x0000_s1027" style="position:absolute;top:5;width:8866;height:20;visibility:visible;mso-wrap-style:square;v-text-anchor:top" coordsize="886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6ecUA&#10;AADcAAAADwAAAGRycy9kb3ducmV2LnhtbESP0UoDMRRE3wv9h3AF32y2Umpdm5YiWCzFh65+wDW5&#10;btZubpZNbFa/vikIfRxm5gyzXA+uFSfqQ+NZwXRSgCDW3jRcK/h4f7lbgAgR2WDrmRT8UoD1ajxa&#10;Yml84gOdqliLDOFQogIbY1dKGbQlh2HiO+LsffneYcyyr6XpMWW4a+V9Ucylw4bzgsWOni3pY/Xj&#10;FOj0nZrZfB/S8e1vZ3f0Kbd6r9TtzbB5AhFpiNfwf/vVKHiYPsLlTD4CcnU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Lp5xQAAANwAAAAPAAAAAAAAAAAAAAAAAJgCAABkcnMv&#10;ZG93bnJldi54bWxQSwUGAAAAAAQABAD1AAAAigMAAAAA&#10;" path="m,l8865,e" filled="f" strokecolor="#3973b9" strokeweight=".5pt">
                  <v:path arrowok="t" o:connecttype="custom" o:connectlocs="0,0;8865,0" o:connectangles="0,0"/>
                </v:shape>
                <w10:anchorlock/>
              </v:group>
            </w:pict>
          </mc:Fallback>
        </mc:AlternateContent>
      </w:r>
    </w:p>
    <w:p w14:paraId="1E932D86" w14:textId="33DDE9F8" w:rsidR="00E62E17" w:rsidRPr="00E62E17" w:rsidRDefault="005E2C58">
      <w:pPr>
        <w:pStyle w:val="a3"/>
        <w:kinsoku w:val="0"/>
        <w:overflowPunct w:val="0"/>
        <w:spacing w:before="107"/>
        <w:ind w:left="1565"/>
        <w:rPr>
          <w:color w:val="005FAD"/>
          <w:lang w:val="en-US"/>
        </w:rPr>
      </w:pPr>
      <w:r>
        <w:rPr>
          <w:color w:val="005FAD"/>
          <w:lang w:val="uk-UA"/>
        </w:rPr>
        <w:t>Склад партнерства</w:t>
      </w:r>
      <w:r w:rsidR="00E62E17" w:rsidRPr="00E62E17">
        <w:rPr>
          <w:color w:val="005FAD"/>
          <w:lang w:val="en-US"/>
        </w:rPr>
        <w:t>:</w:t>
      </w:r>
    </w:p>
    <w:p w14:paraId="0F464340" w14:textId="77777777" w:rsidR="00E62E17" w:rsidRPr="00E62E17" w:rsidRDefault="00E62E17">
      <w:pPr>
        <w:pStyle w:val="a3"/>
        <w:kinsoku w:val="0"/>
        <w:overflowPunct w:val="0"/>
        <w:rPr>
          <w:sz w:val="20"/>
          <w:szCs w:val="20"/>
          <w:lang w:val="en-US"/>
        </w:rPr>
      </w:pPr>
    </w:p>
    <w:p w14:paraId="158EB25D" w14:textId="2CF1646D" w:rsidR="00E62E17" w:rsidRPr="00E62E17" w:rsidRDefault="002926D2">
      <w:pPr>
        <w:pStyle w:val="a3"/>
        <w:tabs>
          <w:tab w:val="left" w:pos="816"/>
          <w:tab w:val="left" w:pos="3577"/>
          <w:tab w:val="left" w:pos="3976"/>
          <w:tab w:val="left" w:pos="7404"/>
        </w:tabs>
        <w:kinsoku w:val="0"/>
        <w:overflowPunct w:val="0"/>
        <w:ind w:left="416"/>
        <w:jc w:val="center"/>
        <w:rPr>
          <w:rFonts w:ascii="Source Sans Pro Semibold" w:hAnsi="Source Sans Pro Semibold" w:cs="Source Sans Pro Semibold"/>
          <w:b/>
          <w:bCs/>
          <w:color w:val="F15F5A"/>
          <w:sz w:val="32"/>
          <w:szCs w:val="32"/>
          <w:lang w:val="en-US"/>
        </w:rPr>
      </w:pPr>
      <w:r>
        <w:rPr>
          <w:noProof/>
          <w:lang w:val="uk-UA" w:eastAsia="uk-UA"/>
        </w:rPr>
        <mc:AlternateContent>
          <mc:Choice Requires="wpg">
            <w:drawing>
              <wp:anchor distT="0" distB="0" distL="114300" distR="114300" simplePos="0" relativeHeight="251662848" behindDoc="0" locked="0" layoutInCell="0" allowOverlap="1" wp14:anchorId="7FB0A484" wp14:editId="348DAA2C">
                <wp:simplePos x="0" y="0"/>
                <wp:positionH relativeFrom="page">
                  <wp:posOffset>1120140</wp:posOffset>
                </wp:positionH>
                <wp:positionV relativeFrom="paragraph">
                  <wp:posOffset>-1270</wp:posOffset>
                </wp:positionV>
                <wp:extent cx="445135" cy="251460"/>
                <wp:effectExtent l="0" t="0" r="0" b="0"/>
                <wp:wrapNone/>
                <wp:docPr id="707" name="Group 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251460"/>
                          <a:chOff x="1764" y="-2"/>
                          <a:chExt cx="701" cy="396"/>
                        </a:xfrm>
                      </wpg:grpSpPr>
                      <wps:wsp>
                        <wps:cNvPr id="708" name="Freeform 265"/>
                        <wps:cNvSpPr>
                          <a:spLocks/>
                        </wps:cNvSpPr>
                        <wps:spPr bwMode="auto">
                          <a:xfrm>
                            <a:off x="1764" y="4"/>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52A5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9" name="Freeform 266"/>
                        <wps:cNvSpPr>
                          <a:spLocks/>
                        </wps:cNvSpPr>
                        <wps:spPr bwMode="auto">
                          <a:xfrm>
                            <a:off x="1764" y="4"/>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 name="Freeform 267"/>
                        <wps:cNvSpPr>
                          <a:spLocks/>
                        </wps:cNvSpPr>
                        <wps:spPr bwMode="auto">
                          <a:xfrm>
                            <a:off x="2074" y="4"/>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52A5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Freeform 268"/>
                        <wps:cNvSpPr>
                          <a:spLocks/>
                        </wps:cNvSpPr>
                        <wps:spPr bwMode="auto">
                          <a:xfrm>
                            <a:off x="2074" y="4"/>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2" name="Freeform 269"/>
                        <wps:cNvSpPr>
                          <a:spLocks/>
                        </wps:cNvSpPr>
                        <wps:spPr bwMode="auto">
                          <a:xfrm>
                            <a:off x="2074" y="4"/>
                            <a:ext cx="383" cy="383"/>
                          </a:xfrm>
                          <a:custGeom>
                            <a:avLst/>
                            <a:gdLst>
                              <a:gd name="T0" fmla="*/ 191 w 383"/>
                              <a:gd name="T1" fmla="*/ 382 h 383"/>
                              <a:gd name="T2" fmla="*/ 265 w 383"/>
                              <a:gd name="T3" fmla="*/ 367 h 383"/>
                              <a:gd name="T4" fmla="*/ 326 w 383"/>
                              <a:gd name="T5" fmla="*/ 326 h 383"/>
                              <a:gd name="T6" fmla="*/ 367 w 383"/>
                              <a:gd name="T7" fmla="*/ 265 h 383"/>
                              <a:gd name="T8" fmla="*/ 382 w 383"/>
                              <a:gd name="T9" fmla="*/ 191 h 383"/>
                              <a:gd name="T10" fmla="*/ 367 w 383"/>
                              <a:gd name="T11" fmla="*/ 116 h 383"/>
                              <a:gd name="T12" fmla="*/ 326 w 383"/>
                              <a:gd name="T13" fmla="*/ 56 h 383"/>
                              <a:gd name="T14" fmla="*/ 265 w 383"/>
                              <a:gd name="T15" fmla="*/ 15 h 383"/>
                              <a:gd name="T16" fmla="*/ 191 w 383"/>
                              <a:gd name="T17" fmla="*/ 0 h 383"/>
                              <a:gd name="T18" fmla="*/ 116 w 383"/>
                              <a:gd name="T19" fmla="*/ 15 h 383"/>
                              <a:gd name="T20" fmla="*/ 56 w 383"/>
                              <a:gd name="T21" fmla="*/ 56 h 383"/>
                              <a:gd name="T22" fmla="*/ 15 w 383"/>
                              <a:gd name="T23" fmla="*/ 116 h 383"/>
                              <a:gd name="T24" fmla="*/ 0 w 383"/>
                              <a:gd name="T25" fmla="*/ 191 h 383"/>
                              <a:gd name="T26" fmla="*/ 15 w 383"/>
                              <a:gd name="T27" fmla="*/ 265 h 383"/>
                              <a:gd name="T28" fmla="*/ 56 w 383"/>
                              <a:gd name="T29" fmla="*/ 326 h 383"/>
                              <a:gd name="T30" fmla="*/ 116 w 383"/>
                              <a:gd name="T31" fmla="*/ 367 h 383"/>
                              <a:gd name="T32" fmla="*/ 191 w 383"/>
                              <a:gd name="T33" fmla="*/ 382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382"/>
                                </a:moveTo>
                                <a:lnTo>
                                  <a:pt x="265" y="367"/>
                                </a:lnTo>
                                <a:lnTo>
                                  <a:pt x="326" y="326"/>
                                </a:lnTo>
                                <a:lnTo>
                                  <a:pt x="367" y="265"/>
                                </a:lnTo>
                                <a:lnTo>
                                  <a:pt x="382" y="191"/>
                                </a:lnTo>
                                <a:lnTo>
                                  <a:pt x="367" y="116"/>
                                </a:lnTo>
                                <a:lnTo>
                                  <a:pt x="326" y="56"/>
                                </a:lnTo>
                                <a:lnTo>
                                  <a:pt x="265" y="15"/>
                                </a:lnTo>
                                <a:lnTo>
                                  <a:pt x="191" y="0"/>
                                </a:lnTo>
                                <a:lnTo>
                                  <a:pt x="116" y="15"/>
                                </a:lnTo>
                                <a:lnTo>
                                  <a:pt x="56" y="56"/>
                                </a:lnTo>
                                <a:lnTo>
                                  <a:pt x="15" y="116"/>
                                </a:lnTo>
                                <a:lnTo>
                                  <a:pt x="0" y="191"/>
                                </a:lnTo>
                                <a:lnTo>
                                  <a:pt x="15" y="265"/>
                                </a:lnTo>
                                <a:lnTo>
                                  <a:pt x="56" y="326"/>
                                </a:lnTo>
                                <a:lnTo>
                                  <a:pt x="116" y="367"/>
                                </a:lnTo>
                                <a:lnTo>
                                  <a:pt x="191" y="382"/>
                                </a:lnTo>
                                <a:close/>
                              </a:path>
                            </a:pathLst>
                          </a:custGeom>
                          <a:noFill/>
                          <a:ln w="889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13" name="Group 270"/>
                        <wpg:cNvGrpSpPr>
                          <a:grpSpLocks/>
                        </wpg:cNvGrpSpPr>
                        <wpg:grpSpPr bwMode="auto">
                          <a:xfrm>
                            <a:off x="1852" y="145"/>
                            <a:ext cx="505" cy="106"/>
                            <a:chOff x="1852" y="145"/>
                            <a:chExt cx="505" cy="106"/>
                          </a:xfrm>
                        </wpg:grpSpPr>
                        <wps:wsp>
                          <wps:cNvPr id="714" name="Freeform 271"/>
                          <wps:cNvSpPr>
                            <a:spLocks/>
                          </wps:cNvSpPr>
                          <wps:spPr bwMode="auto">
                            <a:xfrm>
                              <a:off x="1852" y="145"/>
                              <a:ext cx="505" cy="106"/>
                            </a:xfrm>
                            <a:custGeom>
                              <a:avLst/>
                              <a:gdLst>
                                <a:gd name="T0" fmla="*/ 75 w 505"/>
                                <a:gd name="T1" fmla="*/ 32 h 106"/>
                                <a:gd name="T2" fmla="*/ 72 w 505"/>
                                <a:gd name="T3" fmla="*/ 17 h 106"/>
                                <a:gd name="T4" fmla="*/ 70 w 505"/>
                                <a:gd name="T5" fmla="*/ 14 h 106"/>
                                <a:gd name="T6" fmla="*/ 63 w 505"/>
                                <a:gd name="T7" fmla="*/ 7 h 106"/>
                                <a:gd name="T8" fmla="*/ 57 w 505"/>
                                <a:gd name="T9" fmla="*/ 4 h 106"/>
                                <a:gd name="T10" fmla="*/ 57 w 505"/>
                                <a:gd name="T11" fmla="*/ 19 h 106"/>
                                <a:gd name="T12" fmla="*/ 57 w 505"/>
                                <a:gd name="T13" fmla="*/ 45 h 106"/>
                                <a:gd name="T14" fmla="*/ 49 w 505"/>
                                <a:gd name="T15" fmla="*/ 51 h 106"/>
                                <a:gd name="T16" fmla="*/ 18 w 505"/>
                                <a:gd name="T17" fmla="*/ 51 h 106"/>
                                <a:gd name="T18" fmla="*/ 18 w 505"/>
                                <a:gd name="T19" fmla="*/ 14 h 106"/>
                                <a:gd name="T20" fmla="*/ 49 w 505"/>
                                <a:gd name="T21" fmla="*/ 14 h 106"/>
                                <a:gd name="T22" fmla="*/ 57 w 505"/>
                                <a:gd name="T23" fmla="*/ 19 h 106"/>
                                <a:gd name="T24" fmla="*/ 57 w 505"/>
                                <a:gd name="T25" fmla="*/ 4 h 106"/>
                                <a:gd name="T26" fmla="*/ 51 w 505"/>
                                <a:gd name="T27" fmla="*/ 1 h 106"/>
                                <a:gd name="T28" fmla="*/ 35 w 505"/>
                                <a:gd name="T29" fmla="*/ 0 h 106"/>
                                <a:gd name="T30" fmla="*/ 0 w 505"/>
                                <a:gd name="T31" fmla="*/ 0 h 106"/>
                                <a:gd name="T32" fmla="*/ 0 w 505"/>
                                <a:gd name="T33" fmla="*/ 105 h 106"/>
                                <a:gd name="T34" fmla="*/ 18 w 505"/>
                                <a:gd name="T35" fmla="*/ 105 h 106"/>
                                <a:gd name="T36" fmla="*/ 18 w 505"/>
                                <a:gd name="T37" fmla="*/ 66 h 106"/>
                                <a:gd name="T38" fmla="*/ 35 w 505"/>
                                <a:gd name="T39" fmla="*/ 66 h 106"/>
                                <a:gd name="T40" fmla="*/ 51 w 505"/>
                                <a:gd name="T41" fmla="*/ 64 h 106"/>
                                <a:gd name="T42" fmla="*/ 63 w 505"/>
                                <a:gd name="T43" fmla="*/ 58 h 106"/>
                                <a:gd name="T44" fmla="*/ 69 w 505"/>
                                <a:gd name="T45" fmla="*/ 51 h 106"/>
                                <a:gd name="T46" fmla="*/ 72 w 505"/>
                                <a:gd name="T47" fmla="*/ 47 h 106"/>
                                <a:gd name="T48" fmla="*/ 75 w 505"/>
                                <a:gd name="T49" fmla="*/ 32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05" h="106">
                                  <a:moveTo>
                                    <a:pt x="75" y="32"/>
                                  </a:moveTo>
                                  <a:lnTo>
                                    <a:pt x="72" y="17"/>
                                  </a:lnTo>
                                  <a:lnTo>
                                    <a:pt x="70" y="14"/>
                                  </a:lnTo>
                                  <a:lnTo>
                                    <a:pt x="63" y="7"/>
                                  </a:lnTo>
                                  <a:lnTo>
                                    <a:pt x="57" y="4"/>
                                  </a:lnTo>
                                  <a:lnTo>
                                    <a:pt x="57" y="19"/>
                                  </a:lnTo>
                                  <a:lnTo>
                                    <a:pt x="57" y="45"/>
                                  </a:lnTo>
                                  <a:lnTo>
                                    <a:pt x="49" y="51"/>
                                  </a:lnTo>
                                  <a:lnTo>
                                    <a:pt x="18" y="51"/>
                                  </a:lnTo>
                                  <a:lnTo>
                                    <a:pt x="18" y="14"/>
                                  </a:lnTo>
                                  <a:lnTo>
                                    <a:pt x="49" y="14"/>
                                  </a:lnTo>
                                  <a:lnTo>
                                    <a:pt x="57" y="19"/>
                                  </a:lnTo>
                                  <a:lnTo>
                                    <a:pt x="57" y="4"/>
                                  </a:lnTo>
                                  <a:lnTo>
                                    <a:pt x="51" y="1"/>
                                  </a:lnTo>
                                  <a:lnTo>
                                    <a:pt x="35" y="0"/>
                                  </a:lnTo>
                                  <a:lnTo>
                                    <a:pt x="0" y="0"/>
                                  </a:lnTo>
                                  <a:lnTo>
                                    <a:pt x="0" y="105"/>
                                  </a:lnTo>
                                  <a:lnTo>
                                    <a:pt x="18" y="105"/>
                                  </a:lnTo>
                                  <a:lnTo>
                                    <a:pt x="18" y="66"/>
                                  </a:lnTo>
                                  <a:lnTo>
                                    <a:pt x="35" y="66"/>
                                  </a:lnTo>
                                  <a:lnTo>
                                    <a:pt x="51" y="64"/>
                                  </a:lnTo>
                                  <a:lnTo>
                                    <a:pt x="63" y="58"/>
                                  </a:lnTo>
                                  <a:lnTo>
                                    <a:pt x="69" y="51"/>
                                  </a:lnTo>
                                  <a:lnTo>
                                    <a:pt x="72" y="47"/>
                                  </a:lnTo>
                                  <a:lnTo>
                                    <a:pt x="75" y="3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5" name="Freeform 272"/>
                          <wps:cNvSpPr>
                            <a:spLocks/>
                          </wps:cNvSpPr>
                          <wps:spPr bwMode="auto">
                            <a:xfrm>
                              <a:off x="1852" y="145"/>
                              <a:ext cx="505" cy="106"/>
                            </a:xfrm>
                            <a:custGeom>
                              <a:avLst/>
                              <a:gdLst>
                                <a:gd name="T0" fmla="*/ 159 w 505"/>
                                <a:gd name="T1" fmla="*/ 89 h 106"/>
                                <a:gd name="T2" fmla="*/ 115 w 505"/>
                                <a:gd name="T3" fmla="*/ 89 h 106"/>
                                <a:gd name="T4" fmla="*/ 115 w 505"/>
                                <a:gd name="T5" fmla="*/ 0 h 106"/>
                                <a:gd name="T6" fmla="*/ 96 w 505"/>
                                <a:gd name="T7" fmla="*/ 0 h 106"/>
                                <a:gd name="T8" fmla="*/ 96 w 505"/>
                                <a:gd name="T9" fmla="*/ 105 h 106"/>
                                <a:gd name="T10" fmla="*/ 159 w 505"/>
                                <a:gd name="T11" fmla="*/ 105 h 106"/>
                                <a:gd name="T12" fmla="*/ 159 w 505"/>
                                <a:gd name="T13" fmla="*/ 89 h 106"/>
                              </a:gdLst>
                              <a:ahLst/>
                              <a:cxnLst>
                                <a:cxn ang="0">
                                  <a:pos x="T0" y="T1"/>
                                </a:cxn>
                                <a:cxn ang="0">
                                  <a:pos x="T2" y="T3"/>
                                </a:cxn>
                                <a:cxn ang="0">
                                  <a:pos x="T4" y="T5"/>
                                </a:cxn>
                                <a:cxn ang="0">
                                  <a:pos x="T6" y="T7"/>
                                </a:cxn>
                                <a:cxn ang="0">
                                  <a:pos x="T8" y="T9"/>
                                </a:cxn>
                                <a:cxn ang="0">
                                  <a:pos x="T10" y="T11"/>
                                </a:cxn>
                                <a:cxn ang="0">
                                  <a:pos x="T12" y="T13"/>
                                </a:cxn>
                              </a:cxnLst>
                              <a:rect l="0" t="0" r="r" b="b"/>
                              <a:pathLst>
                                <a:path w="505" h="106">
                                  <a:moveTo>
                                    <a:pt x="159" y="89"/>
                                  </a:moveTo>
                                  <a:lnTo>
                                    <a:pt x="115" y="89"/>
                                  </a:lnTo>
                                  <a:lnTo>
                                    <a:pt x="115" y="0"/>
                                  </a:lnTo>
                                  <a:lnTo>
                                    <a:pt x="96" y="0"/>
                                  </a:lnTo>
                                  <a:lnTo>
                                    <a:pt x="96" y="105"/>
                                  </a:lnTo>
                                  <a:lnTo>
                                    <a:pt x="159" y="105"/>
                                  </a:lnTo>
                                  <a:lnTo>
                                    <a:pt x="159" y="89"/>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Freeform 273"/>
                          <wps:cNvSpPr>
                            <a:spLocks/>
                          </wps:cNvSpPr>
                          <wps:spPr bwMode="auto">
                            <a:xfrm>
                              <a:off x="1852" y="145"/>
                              <a:ext cx="505" cy="106"/>
                            </a:xfrm>
                            <a:custGeom>
                              <a:avLst/>
                              <a:gdLst>
                                <a:gd name="T0" fmla="*/ 418 w 505"/>
                                <a:gd name="T1" fmla="*/ 60 h 106"/>
                                <a:gd name="T2" fmla="*/ 414 w 505"/>
                                <a:gd name="T3" fmla="*/ 56 h 106"/>
                                <a:gd name="T4" fmla="*/ 409 w 505"/>
                                <a:gd name="T5" fmla="*/ 51 h 106"/>
                                <a:gd name="T6" fmla="*/ 399 w 505"/>
                                <a:gd name="T7" fmla="*/ 50 h 106"/>
                                <a:gd name="T8" fmla="*/ 399 w 505"/>
                                <a:gd name="T9" fmla="*/ 62 h 106"/>
                                <a:gd name="T10" fmla="*/ 399 w 505"/>
                                <a:gd name="T11" fmla="*/ 84 h 106"/>
                                <a:gd name="T12" fmla="*/ 391 w 505"/>
                                <a:gd name="T13" fmla="*/ 90 h 106"/>
                                <a:gd name="T14" fmla="*/ 360 w 505"/>
                                <a:gd name="T15" fmla="*/ 90 h 106"/>
                                <a:gd name="T16" fmla="*/ 360 w 505"/>
                                <a:gd name="T17" fmla="*/ 56 h 106"/>
                                <a:gd name="T18" fmla="*/ 391 w 505"/>
                                <a:gd name="T19" fmla="*/ 56 h 106"/>
                                <a:gd name="T20" fmla="*/ 399 w 505"/>
                                <a:gd name="T21" fmla="*/ 62 h 106"/>
                                <a:gd name="T22" fmla="*/ 399 w 505"/>
                                <a:gd name="T23" fmla="*/ 50 h 106"/>
                                <a:gd name="T24" fmla="*/ 394 w 505"/>
                                <a:gd name="T25" fmla="*/ 49 h 106"/>
                                <a:gd name="T26" fmla="*/ 394 w 505"/>
                                <a:gd name="T27" fmla="*/ 48 h 106"/>
                                <a:gd name="T28" fmla="*/ 406 w 505"/>
                                <a:gd name="T29" fmla="*/ 45 h 106"/>
                                <a:gd name="T30" fmla="*/ 408 w 505"/>
                                <a:gd name="T31" fmla="*/ 43 h 106"/>
                                <a:gd name="T32" fmla="*/ 412 w 505"/>
                                <a:gd name="T33" fmla="*/ 35 h 106"/>
                                <a:gd name="T34" fmla="*/ 412 w 505"/>
                                <a:gd name="T35" fmla="*/ 25 h 106"/>
                                <a:gd name="T36" fmla="*/ 410 w 505"/>
                                <a:gd name="T37" fmla="*/ 14 h 106"/>
                                <a:gd name="T38" fmla="*/ 409 w 505"/>
                                <a:gd name="T39" fmla="*/ 13 h 106"/>
                                <a:gd name="T40" fmla="*/ 402 w 505"/>
                                <a:gd name="T41" fmla="*/ 5 h 106"/>
                                <a:gd name="T42" fmla="*/ 394 w 505"/>
                                <a:gd name="T43" fmla="*/ 2 h 106"/>
                                <a:gd name="T44" fmla="*/ 394 w 505"/>
                                <a:gd name="T45" fmla="*/ 18 h 106"/>
                                <a:gd name="T46" fmla="*/ 394 w 505"/>
                                <a:gd name="T47" fmla="*/ 37 h 106"/>
                                <a:gd name="T48" fmla="*/ 388 w 505"/>
                                <a:gd name="T49" fmla="*/ 43 h 106"/>
                                <a:gd name="T50" fmla="*/ 360 w 505"/>
                                <a:gd name="T51" fmla="*/ 43 h 106"/>
                                <a:gd name="T52" fmla="*/ 360 w 505"/>
                                <a:gd name="T53" fmla="*/ 14 h 106"/>
                                <a:gd name="T54" fmla="*/ 387 w 505"/>
                                <a:gd name="T55" fmla="*/ 14 h 106"/>
                                <a:gd name="T56" fmla="*/ 394 w 505"/>
                                <a:gd name="T57" fmla="*/ 18 h 106"/>
                                <a:gd name="T58" fmla="*/ 394 w 505"/>
                                <a:gd name="T59" fmla="*/ 2 h 106"/>
                                <a:gd name="T60" fmla="*/ 390 w 505"/>
                                <a:gd name="T61" fmla="*/ 1 h 106"/>
                                <a:gd name="T62" fmla="*/ 375 w 505"/>
                                <a:gd name="T63" fmla="*/ 0 h 106"/>
                                <a:gd name="T64" fmla="*/ 341 w 505"/>
                                <a:gd name="T65" fmla="*/ 0 h 106"/>
                                <a:gd name="T66" fmla="*/ 341 w 505"/>
                                <a:gd name="T67" fmla="*/ 105 h 106"/>
                                <a:gd name="T68" fmla="*/ 377 w 505"/>
                                <a:gd name="T69" fmla="*/ 105 h 106"/>
                                <a:gd name="T70" fmla="*/ 393 w 505"/>
                                <a:gd name="T71" fmla="*/ 103 h 106"/>
                                <a:gd name="T72" fmla="*/ 406 w 505"/>
                                <a:gd name="T73" fmla="*/ 97 h 106"/>
                                <a:gd name="T74" fmla="*/ 412 w 505"/>
                                <a:gd name="T75" fmla="*/ 90 h 106"/>
                                <a:gd name="T76" fmla="*/ 415 w 505"/>
                                <a:gd name="T77" fmla="*/ 87 h 106"/>
                                <a:gd name="T78" fmla="*/ 418 w 505"/>
                                <a:gd name="T79" fmla="*/ 74 h 106"/>
                                <a:gd name="T80" fmla="*/ 418 w 505"/>
                                <a:gd name="T81" fmla="*/ 6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505" h="106">
                                  <a:moveTo>
                                    <a:pt x="418" y="60"/>
                                  </a:moveTo>
                                  <a:lnTo>
                                    <a:pt x="414" y="56"/>
                                  </a:lnTo>
                                  <a:lnTo>
                                    <a:pt x="409" y="51"/>
                                  </a:lnTo>
                                  <a:lnTo>
                                    <a:pt x="399" y="50"/>
                                  </a:lnTo>
                                  <a:lnTo>
                                    <a:pt x="399" y="62"/>
                                  </a:lnTo>
                                  <a:lnTo>
                                    <a:pt x="399" y="84"/>
                                  </a:lnTo>
                                  <a:lnTo>
                                    <a:pt x="391" y="90"/>
                                  </a:lnTo>
                                  <a:lnTo>
                                    <a:pt x="360" y="90"/>
                                  </a:lnTo>
                                  <a:lnTo>
                                    <a:pt x="360" y="56"/>
                                  </a:lnTo>
                                  <a:lnTo>
                                    <a:pt x="391" y="56"/>
                                  </a:lnTo>
                                  <a:lnTo>
                                    <a:pt x="399" y="62"/>
                                  </a:lnTo>
                                  <a:lnTo>
                                    <a:pt x="399" y="50"/>
                                  </a:lnTo>
                                  <a:lnTo>
                                    <a:pt x="394" y="49"/>
                                  </a:lnTo>
                                  <a:lnTo>
                                    <a:pt x="394" y="48"/>
                                  </a:lnTo>
                                  <a:lnTo>
                                    <a:pt x="406" y="45"/>
                                  </a:lnTo>
                                  <a:lnTo>
                                    <a:pt x="408" y="43"/>
                                  </a:lnTo>
                                  <a:lnTo>
                                    <a:pt x="412" y="35"/>
                                  </a:lnTo>
                                  <a:lnTo>
                                    <a:pt x="412" y="25"/>
                                  </a:lnTo>
                                  <a:lnTo>
                                    <a:pt x="410" y="14"/>
                                  </a:lnTo>
                                  <a:lnTo>
                                    <a:pt x="409" y="13"/>
                                  </a:lnTo>
                                  <a:lnTo>
                                    <a:pt x="402" y="5"/>
                                  </a:lnTo>
                                  <a:lnTo>
                                    <a:pt x="394" y="2"/>
                                  </a:lnTo>
                                  <a:lnTo>
                                    <a:pt x="394" y="18"/>
                                  </a:lnTo>
                                  <a:lnTo>
                                    <a:pt x="394" y="37"/>
                                  </a:lnTo>
                                  <a:lnTo>
                                    <a:pt x="388" y="43"/>
                                  </a:lnTo>
                                  <a:lnTo>
                                    <a:pt x="360" y="43"/>
                                  </a:lnTo>
                                  <a:lnTo>
                                    <a:pt x="360" y="14"/>
                                  </a:lnTo>
                                  <a:lnTo>
                                    <a:pt x="387" y="14"/>
                                  </a:lnTo>
                                  <a:lnTo>
                                    <a:pt x="394" y="18"/>
                                  </a:lnTo>
                                  <a:lnTo>
                                    <a:pt x="394" y="2"/>
                                  </a:lnTo>
                                  <a:lnTo>
                                    <a:pt x="390" y="1"/>
                                  </a:lnTo>
                                  <a:lnTo>
                                    <a:pt x="375" y="0"/>
                                  </a:lnTo>
                                  <a:lnTo>
                                    <a:pt x="341" y="0"/>
                                  </a:lnTo>
                                  <a:lnTo>
                                    <a:pt x="341" y="105"/>
                                  </a:lnTo>
                                  <a:lnTo>
                                    <a:pt x="377" y="105"/>
                                  </a:lnTo>
                                  <a:lnTo>
                                    <a:pt x="393" y="103"/>
                                  </a:lnTo>
                                  <a:lnTo>
                                    <a:pt x="406" y="97"/>
                                  </a:lnTo>
                                  <a:lnTo>
                                    <a:pt x="412" y="90"/>
                                  </a:lnTo>
                                  <a:lnTo>
                                    <a:pt x="415" y="87"/>
                                  </a:lnTo>
                                  <a:lnTo>
                                    <a:pt x="418" y="74"/>
                                  </a:lnTo>
                                  <a:lnTo>
                                    <a:pt x="418" y="6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7" name="Freeform 274"/>
                          <wps:cNvSpPr>
                            <a:spLocks/>
                          </wps:cNvSpPr>
                          <wps:spPr bwMode="auto">
                            <a:xfrm>
                              <a:off x="1852" y="145"/>
                              <a:ext cx="505" cy="106"/>
                            </a:xfrm>
                            <a:custGeom>
                              <a:avLst/>
                              <a:gdLst>
                                <a:gd name="T0" fmla="*/ 504 w 505"/>
                                <a:gd name="T1" fmla="*/ 0 h 106"/>
                                <a:gd name="T2" fmla="*/ 484 w 505"/>
                                <a:gd name="T3" fmla="*/ 0 h 106"/>
                                <a:gd name="T4" fmla="*/ 473 w 505"/>
                                <a:gd name="T5" fmla="*/ 26 h 106"/>
                                <a:gd name="T6" fmla="*/ 470 w 505"/>
                                <a:gd name="T7" fmla="*/ 34 h 106"/>
                                <a:gd name="T8" fmla="*/ 467 w 505"/>
                                <a:gd name="T9" fmla="*/ 41 h 106"/>
                                <a:gd name="T10" fmla="*/ 463 w 505"/>
                                <a:gd name="T11" fmla="*/ 49 h 106"/>
                                <a:gd name="T12" fmla="*/ 463 w 505"/>
                                <a:gd name="T13" fmla="*/ 49 h 106"/>
                                <a:gd name="T14" fmla="*/ 459 w 505"/>
                                <a:gd name="T15" fmla="*/ 41 h 106"/>
                                <a:gd name="T16" fmla="*/ 456 w 505"/>
                                <a:gd name="T17" fmla="*/ 34 h 106"/>
                                <a:gd name="T18" fmla="*/ 453 w 505"/>
                                <a:gd name="T19" fmla="*/ 26 h 106"/>
                                <a:gd name="T20" fmla="*/ 442 w 505"/>
                                <a:gd name="T21" fmla="*/ 0 h 106"/>
                                <a:gd name="T22" fmla="*/ 422 w 505"/>
                                <a:gd name="T23" fmla="*/ 0 h 106"/>
                                <a:gd name="T24" fmla="*/ 453 w 505"/>
                                <a:gd name="T25" fmla="*/ 66 h 106"/>
                                <a:gd name="T26" fmla="*/ 453 w 505"/>
                                <a:gd name="T27" fmla="*/ 105 h 106"/>
                                <a:gd name="T28" fmla="*/ 472 w 505"/>
                                <a:gd name="T29" fmla="*/ 105 h 106"/>
                                <a:gd name="T30" fmla="*/ 472 w 505"/>
                                <a:gd name="T31" fmla="*/ 66 h 106"/>
                                <a:gd name="T32" fmla="*/ 480 w 505"/>
                                <a:gd name="T33" fmla="*/ 49 h 106"/>
                                <a:gd name="T34" fmla="*/ 504 w 505"/>
                                <a:gd name="T35"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05" h="106">
                                  <a:moveTo>
                                    <a:pt x="504" y="0"/>
                                  </a:moveTo>
                                  <a:lnTo>
                                    <a:pt x="484" y="0"/>
                                  </a:lnTo>
                                  <a:lnTo>
                                    <a:pt x="473" y="26"/>
                                  </a:lnTo>
                                  <a:lnTo>
                                    <a:pt x="470" y="34"/>
                                  </a:lnTo>
                                  <a:lnTo>
                                    <a:pt x="467" y="41"/>
                                  </a:lnTo>
                                  <a:lnTo>
                                    <a:pt x="463" y="49"/>
                                  </a:lnTo>
                                  <a:lnTo>
                                    <a:pt x="459" y="41"/>
                                  </a:lnTo>
                                  <a:lnTo>
                                    <a:pt x="456" y="34"/>
                                  </a:lnTo>
                                  <a:lnTo>
                                    <a:pt x="453" y="26"/>
                                  </a:lnTo>
                                  <a:lnTo>
                                    <a:pt x="442" y="0"/>
                                  </a:lnTo>
                                  <a:lnTo>
                                    <a:pt x="422" y="0"/>
                                  </a:lnTo>
                                  <a:lnTo>
                                    <a:pt x="453" y="66"/>
                                  </a:lnTo>
                                  <a:lnTo>
                                    <a:pt x="453" y="105"/>
                                  </a:lnTo>
                                  <a:lnTo>
                                    <a:pt x="472" y="105"/>
                                  </a:lnTo>
                                  <a:lnTo>
                                    <a:pt x="472" y="66"/>
                                  </a:lnTo>
                                  <a:lnTo>
                                    <a:pt x="480" y="49"/>
                                  </a:lnTo>
                                  <a:lnTo>
                                    <a:pt x="504"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64" o:spid="_x0000_s1026" style="position:absolute;margin-left:88.2pt;margin-top:-.1pt;width:35.05pt;height:19.8pt;z-index:251662848;mso-position-horizontal-relative:page" coordorigin="1764,-2" coordsize="701,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" o:allowincell="f">
                <v:shape id="Freeform 265" o:spid="_x0000_s1027" style="position:absolute;left:1764;top:4;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Y8u8MA&#10;AADcAAAADwAAAGRycy9kb3ducmV2LnhtbERPy2rCQBTdC/2H4Rbc6cQujKROghRaCsWgsS0uL5mb&#10;B83cCZlpEv/eWRS6PJz3PptNJ0YaXGtZwWYdgSAurW65VvB5eV3tQDiPrLGzTApu5CBLHxZ7TLSd&#10;+Exj4WsRQtglqKDxvk+kdGVDBt3a9sSBq+xg0Ac41FIPOIVw08mnKNpKgy2HhgZ7emmo/Cl+jYJj&#10;9Wby2cTfU1xtTh/5Veb516jU8nE+PIPwNPt/8Z/7XSuIo7A2nAlHQK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1Y8u8MAAADcAAAADwAAAAAAAAAAAAAAAACYAgAAZHJzL2Rv&#10;d25yZXYueG1sUEsFBgAAAAAEAAQA9QAAAIgDAAAAAA==&#10;" path="m191,l116,15,56,56,15,116,,191r15,74l56,326r60,41l191,382r74,-15l326,326r41,-61l382,191,367,116,326,56,265,15,191,xe" fillcolor="#52a5ae" stroked="f">
                  <v:path arrowok="t" o:connecttype="custom" o:connectlocs="191,0;116,15;56,56;15,116;0,191;15,265;56,326;116,367;191,382;265,367;326,326;367,265;382,191;367,116;326,56;265,15;191,0" o:connectangles="0,0,0,0,0,0,0,0,0,0,0,0,0,0,0,0,0"/>
                </v:shape>
                <v:shape id="Freeform 266" o:spid="_x0000_s1028" style="position:absolute;left:1764;top:4;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BKRcMA&#10;AADcAAAADwAAAGRycy9kb3ducmV2LnhtbESPwW7CMBBE70j8g7VI3MCBA6EBJ6pooT1RlfQDVvGS&#10;RI3XkW1I+vd1pUocRzPzRrMvRtOJOznfWlawWiYgiCurW64VfJXHxRaED8gaO8uk4Ic8FPl0ssdM&#10;24E/6X4JtYgQ9hkqaELoMyl91ZBBv7Q9cfSu1hkMUbpaaodDhJtOrpNkIw22HBca7OnQUPV9uRkF&#10;eFq7If24vZ35NS15DKXD84tS89n4vAMRaAyP8H/7XStIkyf4Ox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BKRcMAAADcAAAADwAAAAAAAAAAAAAAAACYAgAAZHJzL2Rv&#10;d25yZXYueG1sUEsFBgAAAAAEAAQA9QAAAIgDAAAAAA==&#10;" path="m191,l116,15,56,56,15,116,,191r15,74l56,326r60,41l191,382r74,-15l326,326r41,-61l382,191,367,116,326,56,265,15,191,xe" fillcolor="#569295" stroked="f">
                  <v:path arrowok="t" o:connecttype="custom" o:connectlocs="191,0;116,15;56,56;15,116;0,191;15,265;56,326;116,367;191,382;265,367;326,326;367,265;382,191;367,116;326,56;265,15;191,0" o:connectangles="0,0,0,0,0,0,0,0,0,0,0,0,0,0,0,0,0"/>
                </v:shape>
                <v:shape id="Freeform 267" o:spid="_x0000_s1029" style="position:absolute;left:2074;top:4;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mmYMIA&#10;AADcAAAADwAAAGRycy9kb3ducmV2LnhtbERPyWrDMBC9B/oPYgq9JbJ7qINjOYRCS6HUZGlDjoM1&#10;Xqg1MpZqu38fHQI5Pt6ebWfTiZEG11pWEK8iEMSl1S3XCr5Pb8s1COeRNXaWScE/OdjmD4sMU20n&#10;PtB49LUIIexSVNB436dSurIhg25le+LAVXYw6AMcaqkHnEK46eRzFL1Igy2HhgZ7em2o/D3+GQVf&#10;1bspZpOcp6SK95/FRRbFz6jU0+O824DwNPu7+Ob+0AqSOMwPZ8IRkP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aZgwgAAANwAAAAPAAAAAAAAAAAAAAAAAJgCAABkcnMvZG93&#10;bnJldi54bWxQSwUGAAAAAAQABAD1AAAAhwMAAAAA&#10;" path="m191,l116,15,56,56,15,116,,191r15,74l56,326r60,41l191,382r74,-15l326,326r41,-61l382,191,367,116,326,56,265,15,191,xe" fillcolor="#52a5ae" stroked="f">
                  <v:path arrowok="t" o:connecttype="custom" o:connectlocs="191,0;116,15;56,56;15,116;0,191;15,265;56,326;116,367;191,382;265,367;326,326;367,265;382,191;367,116;326,56;265,15;191,0" o:connectangles="0,0,0,0,0,0,0,0,0,0,0,0,0,0,0,0,0"/>
                </v:shape>
                <v:shape id="Freeform 268" o:spid="_x0000_s1030" style="position:absolute;left:2074;top:4;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QnsMA&#10;AADcAAAADwAAAGRycy9kb3ducmV2LnhtbESPwW7CMBBE75X4B2uReitOOBCU4kQVtMAJVNIPWMXb&#10;JGq8jmxD0r/HSJV6HM3MG82mnEwvbuR8Z1lBukhAENdWd9wo+Ko+XtYgfEDW2FsmBb/koSxmTxvM&#10;tR35k26X0IgIYZ+jgjaEIZfS1y0Z9As7EEfv2zqDIUrXSO1wjHDTy2WSrKTBjuNCiwNtW6p/Llej&#10;APdLN2bn6+HE71nFU6gcnnZKPc+nt1cQgabwH/5rH7WCLE3hcSYeAVn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QnsMAAADcAAAADwAAAAAAAAAAAAAAAACYAgAAZHJzL2Rv&#10;d25yZXYueG1sUEsFBgAAAAAEAAQA9QAAAIgDAAAAAA==&#10;" path="m191,l116,15,56,56,15,116,,191r15,74l56,326r60,41l191,382r74,-15l326,326r41,-61l382,191,367,116,326,56,265,15,191,xe" fillcolor="#569295" stroked="f">
                  <v:path arrowok="t" o:connecttype="custom" o:connectlocs="191,0;116,15;56,56;15,116;0,191;15,265;56,326;116,367;191,382;265,367;326,326;367,265;382,191;367,116;326,56;265,15;191,0" o:connectangles="0,0,0,0,0,0,0,0,0,0,0,0,0,0,0,0,0"/>
                </v:shape>
                <v:shape id="Freeform 269" o:spid="_x0000_s1031" style="position:absolute;left:2074;top:4;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kJgcYA&#10;AADcAAAADwAAAGRycy9kb3ducmV2LnhtbESPT2vCQBTE7wW/w/IEL1I38RAldRVJKeqp/qng8ZF9&#10;TYLZtyG7avTTuwWhx2FmfsPMFp2pxZVaV1lWEI8iEMS51RUXCn4OX+9TEM4ja6wtk4I7OVjMe28z&#10;TLW98Y6ue1+IAGGXooLS+yaV0uUlGXQj2xAH79e2Bn2QbSF1i7cAN7UcR1EiDVYcFkpsKCspP+8v&#10;RoF75JHPquR0jL/t9p58blbZcKPUoN8tP0B46vx/+NVeawWTeAx/Z8IR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kJgcYAAADcAAAADwAAAAAAAAAAAAAAAACYAgAAZHJz&#10;L2Rvd25yZXYueG1sUEsFBgAAAAAEAAQA9QAAAIsDAAAAAA==&#10;" path="m191,382r74,-15l326,326r41,-61l382,191,367,116,326,56,265,15,191,,116,15,56,56,15,116,,191r15,74l56,326r60,41l191,382xe" filled="f" strokecolor="white" strokeweight=".7pt">
                  <v:path arrowok="t" o:connecttype="custom" o:connectlocs="191,382;265,367;326,326;367,265;382,191;367,116;326,56;265,15;191,0;116,15;56,56;15,116;0,191;15,265;56,326;116,367;191,382" o:connectangles="0,0,0,0,0,0,0,0,0,0,0,0,0,0,0,0,0"/>
                </v:shape>
                <v:group id="Group 270" o:spid="_x0000_s1032" style="position:absolute;left:1852;top:145;width:505;height:106" coordorigin="1852,145" coordsize="505,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RQDsYAAADcAAAADwAAAGRycy9kb3ducmV2LnhtbESPT2vCQBTE70K/w/IK&#10;vZlNGmpLmlVEaulBCmqh9PbIPpNg9m3Irvnz7V2h4HGYmd8w+Wo0jeipc7VlBUkUgyAurK65VPBz&#10;3M7fQDiPrLGxTAomcrBaPsxyzLQdeE/9wZciQNhlqKDyvs2kdEVFBl1kW+LgnWxn0AfZlVJ3OAS4&#10;aeRzHC+kwZrDQoUtbSoqzoeLUfA54LBOk49+dz5tpr/jy/fvLiGlnh7H9TsIT6O/h//bX1rBa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hFAOxgAAANwA&#10;AAAPAAAAAAAAAAAAAAAAAKoCAABkcnMvZG93bnJldi54bWxQSwUGAAAAAAQABAD6AAAAnQMAAAAA&#10;">
                  <v:shape id="Freeform 271" o:spid="_x0000_s1033" style="position:absolute;left:1852;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EO78QA&#10;AADcAAAADwAAAGRycy9kb3ducmV2LnhtbESP3YrCMBSE7wXfIRzBO00V0aVrlGVlQfCH9ecBDs2x&#10;LTYn3SSr1ac3guDlMDPfMNN5YypxIedLywoG/QQEcWZ1ybmC4+Gn9wHCB2SNlWVScCMP81m7NcVU&#10;2yvv6LIPuYgQ9ikqKEKoUyl9VpBB37c1cfRO1hkMUbpcaofXCDeVHCbJWBosOS4UWNN3Qdl5/28U&#10;LE8bd1icvd9Wv/cj526y+1uvlOp2mq9PEIGa8A6/2kutYDIYwfNMP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BDu/EAAAA3AAAAA8AAAAAAAAAAAAAAAAAmAIAAGRycy9k&#10;b3ducmV2LnhtbFBLBQYAAAAABAAEAPUAAACJAwAAAAA=&#10;" path="m75,32l72,17,70,14,63,7,57,4r,15l57,45r-8,6l18,51r,-37l49,14r8,5l57,4,51,1,35,,,,,105r18,l18,66r17,l51,64,63,58r6,-7l72,47,75,32e" stroked="f">
                    <v:path arrowok="t" o:connecttype="custom" o:connectlocs="75,32;72,17;70,14;63,7;57,4;57,19;57,45;49,51;18,51;18,14;49,14;57,19;57,4;51,1;35,0;0,0;0,105;18,105;18,66;35,66;51,64;63,58;69,51;72,47;75,32" o:connectangles="0,0,0,0,0,0,0,0,0,0,0,0,0,0,0,0,0,0,0,0,0,0,0,0,0"/>
                  </v:shape>
                  <v:shape id="Freeform 272" o:spid="_x0000_s1034" style="position:absolute;left:1852;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2rdMQA&#10;AADcAAAADwAAAGRycy9kb3ducmV2LnhtbESP3YrCMBSE7wXfIRzBO00V1KVrlGVlQfCH9ecBDs2x&#10;LTYn3SSr1ac3guDlMDPfMNN5YypxIedLywoG/QQEcWZ1ybmC4+Gn9wHCB2SNlWVScCMP81m7NcVU&#10;2yvv6LIPuYgQ9ikqKEKoUyl9VpBB37c1cfRO1hkMUbpcaofXCDeVHCbJWBosOS4UWNN3Qdl5/28U&#10;LE8bd1icvd9Wv/cj526y+1uvlOp2mq9PEIGa8A6/2kutYDIYwfNMP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Nq3TEAAAA3AAAAA8AAAAAAAAAAAAAAAAAmAIAAGRycy9k&#10;b3ducmV2LnhtbFBLBQYAAAAABAAEAPUAAACJAwAAAAA=&#10;" path="m159,89r-44,l115,,96,r,105l159,105r,-16e" stroked="f">
                    <v:path arrowok="t" o:connecttype="custom" o:connectlocs="159,89;115,89;115,0;96,0;96,105;159,105;159,89" o:connectangles="0,0,0,0,0,0,0"/>
                  </v:shape>
                  <v:shape id="Freeform 273" o:spid="_x0000_s1035" style="position:absolute;left:1852;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81A8QA&#10;AADcAAAADwAAAGRycy9kb3ducmV2LnhtbESP0YrCMBRE34X9h3CFfdNUH1S6RllcBGFXseoHXJpr&#10;W2xuahK169cbQfBxmJkzzHTemlpcyfnKsoJBPwFBnFtdcaHgsF/2JiB8QNZYWyYF/+RhPvvoTDHV&#10;9sYZXXehEBHCPkUFZQhNKqXPSzLo+7Yhjt7ROoMhSldI7fAW4aaWwyQZSYMVx4USG1qUlJ92F6Ng&#10;dVy7/c/J+029vR+4cOPs/Per1Ge3/f4CEagN7/CrvdIKxoMR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fNQPEAAAA3AAAAA8AAAAAAAAAAAAAAAAAmAIAAGRycy9k&#10;b3ducmV2LnhtbFBLBQYAAAAABAAEAPUAAACJAwAAAAA=&#10;" path="m418,60r-4,-4l409,51,399,50r,12l399,84r-8,6l360,90r,-34l391,56r8,6l399,50r-5,-1l394,48r12,-3l408,43r4,-8l412,25,410,14r-1,-1l402,5,394,2r,16l394,37r-6,6l360,43r,-29l387,14r7,4l394,2,390,1,375,,341,r,105l377,105r16,-2l406,97r6,-7l415,87r3,-13l418,60e" stroked="f">
                    <v:path arrowok="t" o:connecttype="custom" o:connectlocs="418,60;414,56;409,51;399,50;399,62;399,84;391,90;360,90;360,56;391,56;399,62;399,50;394,49;394,48;406,45;408,43;412,35;412,25;410,14;409,13;402,5;394,2;394,18;394,37;388,43;360,43;360,14;387,14;394,18;394,2;390,1;375,0;341,0;341,105;377,105;393,103;406,97;412,90;415,87;418,74;418,60" o:connectangles="0,0,0,0,0,0,0,0,0,0,0,0,0,0,0,0,0,0,0,0,0,0,0,0,0,0,0,0,0,0,0,0,0,0,0,0,0,0,0,0,0"/>
                  </v:shape>
                  <v:shape id="Freeform 274" o:spid="_x0000_s1036" style="position:absolute;left:1852;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OQmMQA&#10;AADcAAAADwAAAGRycy9kb3ducmV2LnhtbESP3YrCMBSE74V9h3AW9k5TvdhKNYq4CMKq+PcAh+bY&#10;FpuTbpLV6tMbQfBymJlvmPG0NbW4kPOVZQX9XgKCOLe64kLB8bDoDkH4gKyxtkwKbuRhOvnojDHT&#10;9so7uuxDISKEfYYKyhCaTEqfl2TQ92xDHL2TdQZDlK6Q2uE1wk0tB0nyLQ1WHBdKbGheUn7e/xsF&#10;y9PaHX7O3m/q7f3IhUt3f6tfpb4+29kIRKA2vMOv9lIrSPspPM/EIy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TkJjEAAAA3AAAAA8AAAAAAAAAAAAAAAAAmAIAAGRycy9k&#10;b3ducmV2LnhtbFBLBQYAAAAABAAEAPUAAACJAwAAAAA=&#10;" path="m504,l484,,473,26r-3,8l467,41r-4,8l459,41r-3,-7l453,26,442,,422,r31,66l453,105r19,l472,66r8,-17l504,e" stroked="f">
                    <v:path arrowok="t" o:connecttype="custom" o:connectlocs="504,0;484,0;473,26;470,34;467,41;463,49;463,49;459,41;456,34;453,26;442,0;422,0;453,66;453,105;472,105;472,66;480,49;504,0" o:connectangles="0,0,0,0,0,0,0,0,0,0,0,0,0,0,0,0,0,0"/>
                  </v:shape>
                </v:group>
                <w10:wrap anchorx="page"/>
              </v:group>
            </w:pict>
          </mc:Fallback>
        </mc:AlternateContent>
      </w:r>
      <w:r>
        <w:rPr>
          <w:noProof/>
          <w:lang w:val="uk-UA" w:eastAsia="uk-UA"/>
        </w:rPr>
        <mc:AlternateContent>
          <mc:Choice Requires="wpg">
            <w:drawing>
              <wp:anchor distT="0" distB="0" distL="114300" distR="114300" simplePos="0" relativeHeight="251663872" behindDoc="1" locked="0" layoutInCell="0" allowOverlap="1" wp14:anchorId="36A44FF1" wp14:editId="39C62B5B">
                <wp:simplePos x="0" y="0"/>
                <wp:positionH relativeFrom="page">
                  <wp:posOffset>3127375</wp:posOffset>
                </wp:positionH>
                <wp:positionV relativeFrom="paragraph">
                  <wp:posOffset>0</wp:posOffset>
                </wp:positionV>
                <wp:extent cx="445135" cy="252095"/>
                <wp:effectExtent l="0" t="0" r="0" b="0"/>
                <wp:wrapNone/>
                <wp:docPr id="696"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252095"/>
                          <a:chOff x="4925" y="0"/>
                          <a:chExt cx="701" cy="397"/>
                        </a:xfrm>
                      </wpg:grpSpPr>
                      <wps:wsp>
                        <wps:cNvPr id="697" name="Freeform 276"/>
                        <wps:cNvSpPr>
                          <a:spLocks/>
                        </wps:cNvSpPr>
                        <wps:spPr bwMode="auto">
                          <a:xfrm>
                            <a:off x="4925" y="7"/>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52A5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277"/>
                        <wps:cNvSpPr>
                          <a:spLocks/>
                        </wps:cNvSpPr>
                        <wps:spPr bwMode="auto">
                          <a:xfrm>
                            <a:off x="4925" y="7"/>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278"/>
                        <wps:cNvSpPr>
                          <a:spLocks/>
                        </wps:cNvSpPr>
                        <wps:spPr bwMode="auto">
                          <a:xfrm>
                            <a:off x="5235" y="7"/>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52A5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279"/>
                        <wps:cNvSpPr>
                          <a:spLocks/>
                        </wps:cNvSpPr>
                        <wps:spPr bwMode="auto">
                          <a:xfrm>
                            <a:off x="5235" y="7"/>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280"/>
                        <wps:cNvSpPr>
                          <a:spLocks/>
                        </wps:cNvSpPr>
                        <wps:spPr bwMode="auto">
                          <a:xfrm>
                            <a:off x="5235" y="7"/>
                            <a:ext cx="383" cy="383"/>
                          </a:xfrm>
                          <a:custGeom>
                            <a:avLst/>
                            <a:gdLst>
                              <a:gd name="T0" fmla="*/ 191 w 383"/>
                              <a:gd name="T1" fmla="*/ 382 h 383"/>
                              <a:gd name="T2" fmla="*/ 265 w 383"/>
                              <a:gd name="T3" fmla="*/ 367 h 383"/>
                              <a:gd name="T4" fmla="*/ 326 w 383"/>
                              <a:gd name="T5" fmla="*/ 326 h 383"/>
                              <a:gd name="T6" fmla="*/ 367 w 383"/>
                              <a:gd name="T7" fmla="*/ 265 h 383"/>
                              <a:gd name="T8" fmla="*/ 382 w 383"/>
                              <a:gd name="T9" fmla="*/ 191 h 383"/>
                              <a:gd name="T10" fmla="*/ 367 w 383"/>
                              <a:gd name="T11" fmla="*/ 116 h 383"/>
                              <a:gd name="T12" fmla="*/ 326 w 383"/>
                              <a:gd name="T13" fmla="*/ 56 h 383"/>
                              <a:gd name="T14" fmla="*/ 265 w 383"/>
                              <a:gd name="T15" fmla="*/ 15 h 383"/>
                              <a:gd name="T16" fmla="*/ 191 w 383"/>
                              <a:gd name="T17" fmla="*/ 0 h 383"/>
                              <a:gd name="T18" fmla="*/ 116 w 383"/>
                              <a:gd name="T19" fmla="*/ 15 h 383"/>
                              <a:gd name="T20" fmla="*/ 56 w 383"/>
                              <a:gd name="T21" fmla="*/ 56 h 383"/>
                              <a:gd name="T22" fmla="*/ 15 w 383"/>
                              <a:gd name="T23" fmla="*/ 116 h 383"/>
                              <a:gd name="T24" fmla="*/ 0 w 383"/>
                              <a:gd name="T25" fmla="*/ 191 h 383"/>
                              <a:gd name="T26" fmla="*/ 15 w 383"/>
                              <a:gd name="T27" fmla="*/ 265 h 383"/>
                              <a:gd name="T28" fmla="*/ 56 w 383"/>
                              <a:gd name="T29" fmla="*/ 326 h 383"/>
                              <a:gd name="T30" fmla="*/ 116 w 383"/>
                              <a:gd name="T31" fmla="*/ 367 h 383"/>
                              <a:gd name="T32" fmla="*/ 191 w 383"/>
                              <a:gd name="T33" fmla="*/ 382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382"/>
                                </a:moveTo>
                                <a:lnTo>
                                  <a:pt x="265" y="367"/>
                                </a:lnTo>
                                <a:lnTo>
                                  <a:pt x="326" y="326"/>
                                </a:lnTo>
                                <a:lnTo>
                                  <a:pt x="367" y="265"/>
                                </a:lnTo>
                                <a:lnTo>
                                  <a:pt x="382" y="191"/>
                                </a:lnTo>
                                <a:lnTo>
                                  <a:pt x="367" y="116"/>
                                </a:lnTo>
                                <a:lnTo>
                                  <a:pt x="326" y="56"/>
                                </a:lnTo>
                                <a:lnTo>
                                  <a:pt x="265" y="15"/>
                                </a:lnTo>
                                <a:lnTo>
                                  <a:pt x="191" y="0"/>
                                </a:lnTo>
                                <a:lnTo>
                                  <a:pt x="116" y="15"/>
                                </a:lnTo>
                                <a:lnTo>
                                  <a:pt x="56" y="56"/>
                                </a:lnTo>
                                <a:lnTo>
                                  <a:pt x="15" y="116"/>
                                </a:lnTo>
                                <a:lnTo>
                                  <a:pt x="0" y="191"/>
                                </a:lnTo>
                                <a:lnTo>
                                  <a:pt x="15" y="265"/>
                                </a:lnTo>
                                <a:lnTo>
                                  <a:pt x="56" y="326"/>
                                </a:lnTo>
                                <a:lnTo>
                                  <a:pt x="116" y="367"/>
                                </a:lnTo>
                                <a:lnTo>
                                  <a:pt x="191" y="382"/>
                                </a:lnTo>
                                <a:close/>
                              </a:path>
                            </a:pathLst>
                          </a:custGeom>
                          <a:noFill/>
                          <a:ln w="889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02" name="Group 281"/>
                        <wpg:cNvGrpSpPr>
                          <a:grpSpLocks/>
                        </wpg:cNvGrpSpPr>
                        <wpg:grpSpPr bwMode="auto">
                          <a:xfrm>
                            <a:off x="4999" y="145"/>
                            <a:ext cx="505" cy="106"/>
                            <a:chOff x="4999" y="145"/>
                            <a:chExt cx="505" cy="106"/>
                          </a:xfrm>
                        </wpg:grpSpPr>
                        <wps:wsp>
                          <wps:cNvPr id="703" name="Freeform 282"/>
                          <wps:cNvSpPr>
                            <a:spLocks/>
                          </wps:cNvSpPr>
                          <wps:spPr bwMode="auto">
                            <a:xfrm>
                              <a:off x="4999" y="145"/>
                              <a:ext cx="505" cy="106"/>
                            </a:xfrm>
                            <a:custGeom>
                              <a:avLst/>
                              <a:gdLst>
                                <a:gd name="T0" fmla="*/ 75 w 505"/>
                                <a:gd name="T1" fmla="*/ 32 h 106"/>
                                <a:gd name="T2" fmla="*/ 72 w 505"/>
                                <a:gd name="T3" fmla="*/ 17 h 106"/>
                                <a:gd name="T4" fmla="*/ 70 w 505"/>
                                <a:gd name="T5" fmla="*/ 14 h 106"/>
                                <a:gd name="T6" fmla="*/ 63 w 505"/>
                                <a:gd name="T7" fmla="*/ 7 h 106"/>
                                <a:gd name="T8" fmla="*/ 57 w 505"/>
                                <a:gd name="T9" fmla="*/ 4 h 106"/>
                                <a:gd name="T10" fmla="*/ 57 w 505"/>
                                <a:gd name="T11" fmla="*/ 19 h 106"/>
                                <a:gd name="T12" fmla="*/ 57 w 505"/>
                                <a:gd name="T13" fmla="*/ 45 h 106"/>
                                <a:gd name="T14" fmla="*/ 49 w 505"/>
                                <a:gd name="T15" fmla="*/ 51 h 106"/>
                                <a:gd name="T16" fmla="*/ 18 w 505"/>
                                <a:gd name="T17" fmla="*/ 51 h 106"/>
                                <a:gd name="T18" fmla="*/ 18 w 505"/>
                                <a:gd name="T19" fmla="*/ 14 h 106"/>
                                <a:gd name="T20" fmla="*/ 49 w 505"/>
                                <a:gd name="T21" fmla="*/ 14 h 106"/>
                                <a:gd name="T22" fmla="*/ 57 w 505"/>
                                <a:gd name="T23" fmla="*/ 19 h 106"/>
                                <a:gd name="T24" fmla="*/ 57 w 505"/>
                                <a:gd name="T25" fmla="*/ 4 h 106"/>
                                <a:gd name="T26" fmla="*/ 51 w 505"/>
                                <a:gd name="T27" fmla="*/ 1 h 106"/>
                                <a:gd name="T28" fmla="*/ 35 w 505"/>
                                <a:gd name="T29" fmla="*/ 0 h 106"/>
                                <a:gd name="T30" fmla="*/ 0 w 505"/>
                                <a:gd name="T31" fmla="*/ 0 h 106"/>
                                <a:gd name="T32" fmla="*/ 0 w 505"/>
                                <a:gd name="T33" fmla="*/ 105 h 106"/>
                                <a:gd name="T34" fmla="*/ 18 w 505"/>
                                <a:gd name="T35" fmla="*/ 105 h 106"/>
                                <a:gd name="T36" fmla="*/ 18 w 505"/>
                                <a:gd name="T37" fmla="*/ 66 h 106"/>
                                <a:gd name="T38" fmla="*/ 35 w 505"/>
                                <a:gd name="T39" fmla="*/ 66 h 106"/>
                                <a:gd name="T40" fmla="*/ 51 w 505"/>
                                <a:gd name="T41" fmla="*/ 64 h 106"/>
                                <a:gd name="T42" fmla="*/ 63 w 505"/>
                                <a:gd name="T43" fmla="*/ 58 h 106"/>
                                <a:gd name="T44" fmla="*/ 69 w 505"/>
                                <a:gd name="T45" fmla="*/ 51 h 106"/>
                                <a:gd name="T46" fmla="*/ 72 w 505"/>
                                <a:gd name="T47" fmla="*/ 47 h 106"/>
                                <a:gd name="T48" fmla="*/ 75 w 505"/>
                                <a:gd name="T49" fmla="*/ 32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05" h="106">
                                  <a:moveTo>
                                    <a:pt x="75" y="32"/>
                                  </a:moveTo>
                                  <a:lnTo>
                                    <a:pt x="72" y="17"/>
                                  </a:lnTo>
                                  <a:lnTo>
                                    <a:pt x="70" y="14"/>
                                  </a:lnTo>
                                  <a:lnTo>
                                    <a:pt x="63" y="7"/>
                                  </a:lnTo>
                                  <a:lnTo>
                                    <a:pt x="57" y="4"/>
                                  </a:lnTo>
                                  <a:lnTo>
                                    <a:pt x="57" y="19"/>
                                  </a:lnTo>
                                  <a:lnTo>
                                    <a:pt x="57" y="45"/>
                                  </a:lnTo>
                                  <a:lnTo>
                                    <a:pt x="49" y="51"/>
                                  </a:lnTo>
                                  <a:lnTo>
                                    <a:pt x="18" y="51"/>
                                  </a:lnTo>
                                  <a:lnTo>
                                    <a:pt x="18" y="14"/>
                                  </a:lnTo>
                                  <a:lnTo>
                                    <a:pt x="49" y="14"/>
                                  </a:lnTo>
                                  <a:lnTo>
                                    <a:pt x="57" y="19"/>
                                  </a:lnTo>
                                  <a:lnTo>
                                    <a:pt x="57" y="4"/>
                                  </a:lnTo>
                                  <a:lnTo>
                                    <a:pt x="51" y="1"/>
                                  </a:lnTo>
                                  <a:lnTo>
                                    <a:pt x="35" y="0"/>
                                  </a:lnTo>
                                  <a:lnTo>
                                    <a:pt x="0" y="0"/>
                                  </a:lnTo>
                                  <a:lnTo>
                                    <a:pt x="0" y="105"/>
                                  </a:lnTo>
                                  <a:lnTo>
                                    <a:pt x="18" y="105"/>
                                  </a:lnTo>
                                  <a:lnTo>
                                    <a:pt x="18" y="66"/>
                                  </a:lnTo>
                                  <a:lnTo>
                                    <a:pt x="35" y="66"/>
                                  </a:lnTo>
                                  <a:lnTo>
                                    <a:pt x="51" y="64"/>
                                  </a:lnTo>
                                  <a:lnTo>
                                    <a:pt x="63" y="58"/>
                                  </a:lnTo>
                                  <a:lnTo>
                                    <a:pt x="69" y="51"/>
                                  </a:lnTo>
                                  <a:lnTo>
                                    <a:pt x="72" y="47"/>
                                  </a:lnTo>
                                  <a:lnTo>
                                    <a:pt x="75" y="3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283"/>
                          <wps:cNvSpPr>
                            <a:spLocks/>
                          </wps:cNvSpPr>
                          <wps:spPr bwMode="auto">
                            <a:xfrm>
                              <a:off x="4999" y="145"/>
                              <a:ext cx="505" cy="106"/>
                            </a:xfrm>
                            <a:custGeom>
                              <a:avLst/>
                              <a:gdLst>
                                <a:gd name="T0" fmla="*/ 159 w 505"/>
                                <a:gd name="T1" fmla="*/ 89 h 106"/>
                                <a:gd name="T2" fmla="*/ 115 w 505"/>
                                <a:gd name="T3" fmla="*/ 89 h 106"/>
                                <a:gd name="T4" fmla="*/ 115 w 505"/>
                                <a:gd name="T5" fmla="*/ 0 h 106"/>
                                <a:gd name="T6" fmla="*/ 96 w 505"/>
                                <a:gd name="T7" fmla="*/ 0 h 106"/>
                                <a:gd name="T8" fmla="*/ 96 w 505"/>
                                <a:gd name="T9" fmla="*/ 105 h 106"/>
                                <a:gd name="T10" fmla="*/ 159 w 505"/>
                                <a:gd name="T11" fmla="*/ 105 h 106"/>
                                <a:gd name="T12" fmla="*/ 159 w 505"/>
                                <a:gd name="T13" fmla="*/ 89 h 106"/>
                              </a:gdLst>
                              <a:ahLst/>
                              <a:cxnLst>
                                <a:cxn ang="0">
                                  <a:pos x="T0" y="T1"/>
                                </a:cxn>
                                <a:cxn ang="0">
                                  <a:pos x="T2" y="T3"/>
                                </a:cxn>
                                <a:cxn ang="0">
                                  <a:pos x="T4" y="T5"/>
                                </a:cxn>
                                <a:cxn ang="0">
                                  <a:pos x="T6" y="T7"/>
                                </a:cxn>
                                <a:cxn ang="0">
                                  <a:pos x="T8" y="T9"/>
                                </a:cxn>
                                <a:cxn ang="0">
                                  <a:pos x="T10" y="T11"/>
                                </a:cxn>
                                <a:cxn ang="0">
                                  <a:pos x="T12" y="T13"/>
                                </a:cxn>
                              </a:cxnLst>
                              <a:rect l="0" t="0" r="r" b="b"/>
                              <a:pathLst>
                                <a:path w="505" h="106">
                                  <a:moveTo>
                                    <a:pt x="159" y="89"/>
                                  </a:moveTo>
                                  <a:lnTo>
                                    <a:pt x="115" y="89"/>
                                  </a:lnTo>
                                  <a:lnTo>
                                    <a:pt x="115" y="0"/>
                                  </a:lnTo>
                                  <a:lnTo>
                                    <a:pt x="96" y="0"/>
                                  </a:lnTo>
                                  <a:lnTo>
                                    <a:pt x="96" y="105"/>
                                  </a:lnTo>
                                  <a:lnTo>
                                    <a:pt x="159" y="105"/>
                                  </a:lnTo>
                                  <a:lnTo>
                                    <a:pt x="159" y="89"/>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284"/>
                          <wps:cNvSpPr>
                            <a:spLocks/>
                          </wps:cNvSpPr>
                          <wps:spPr bwMode="auto">
                            <a:xfrm>
                              <a:off x="4999" y="145"/>
                              <a:ext cx="505" cy="106"/>
                            </a:xfrm>
                            <a:custGeom>
                              <a:avLst/>
                              <a:gdLst>
                                <a:gd name="T0" fmla="*/ 418 w 505"/>
                                <a:gd name="T1" fmla="*/ 60 h 106"/>
                                <a:gd name="T2" fmla="*/ 414 w 505"/>
                                <a:gd name="T3" fmla="*/ 56 h 106"/>
                                <a:gd name="T4" fmla="*/ 409 w 505"/>
                                <a:gd name="T5" fmla="*/ 51 h 106"/>
                                <a:gd name="T6" fmla="*/ 399 w 505"/>
                                <a:gd name="T7" fmla="*/ 50 h 106"/>
                                <a:gd name="T8" fmla="*/ 399 w 505"/>
                                <a:gd name="T9" fmla="*/ 62 h 106"/>
                                <a:gd name="T10" fmla="*/ 399 w 505"/>
                                <a:gd name="T11" fmla="*/ 84 h 106"/>
                                <a:gd name="T12" fmla="*/ 391 w 505"/>
                                <a:gd name="T13" fmla="*/ 90 h 106"/>
                                <a:gd name="T14" fmla="*/ 360 w 505"/>
                                <a:gd name="T15" fmla="*/ 90 h 106"/>
                                <a:gd name="T16" fmla="*/ 360 w 505"/>
                                <a:gd name="T17" fmla="*/ 56 h 106"/>
                                <a:gd name="T18" fmla="*/ 391 w 505"/>
                                <a:gd name="T19" fmla="*/ 56 h 106"/>
                                <a:gd name="T20" fmla="*/ 399 w 505"/>
                                <a:gd name="T21" fmla="*/ 62 h 106"/>
                                <a:gd name="T22" fmla="*/ 399 w 505"/>
                                <a:gd name="T23" fmla="*/ 50 h 106"/>
                                <a:gd name="T24" fmla="*/ 394 w 505"/>
                                <a:gd name="T25" fmla="*/ 49 h 106"/>
                                <a:gd name="T26" fmla="*/ 394 w 505"/>
                                <a:gd name="T27" fmla="*/ 48 h 106"/>
                                <a:gd name="T28" fmla="*/ 406 w 505"/>
                                <a:gd name="T29" fmla="*/ 45 h 106"/>
                                <a:gd name="T30" fmla="*/ 408 w 505"/>
                                <a:gd name="T31" fmla="*/ 43 h 106"/>
                                <a:gd name="T32" fmla="*/ 412 w 505"/>
                                <a:gd name="T33" fmla="*/ 35 h 106"/>
                                <a:gd name="T34" fmla="*/ 412 w 505"/>
                                <a:gd name="T35" fmla="*/ 25 h 106"/>
                                <a:gd name="T36" fmla="*/ 410 w 505"/>
                                <a:gd name="T37" fmla="*/ 14 h 106"/>
                                <a:gd name="T38" fmla="*/ 409 w 505"/>
                                <a:gd name="T39" fmla="*/ 13 h 106"/>
                                <a:gd name="T40" fmla="*/ 402 w 505"/>
                                <a:gd name="T41" fmla="*/ 5 h 106"/>
                                <a:gd name="T42" fmla="*/ 394 w 505"/>
                                <a:gd name="T43" fmla="*/ 2 h 106"/>
                                <a:gd name="T44" fmla="*/ 394 w 505"/>
                                <a:gd name="T45" fmla="*/ 18 h 106"/>
                                <a:gd name="T46" fmla="*/ 394 w 505"/>
                                <a:gd name="T47" fmla="*/ 37 h 106"/>
                                <a:gd name="T48" fmla="*/ 388 w 505"/>
                                <a:gd name="T49" fmla="*/ 43 h 106"/>
                                <a:gd name="T50" fmla="*/ 360 w 505"/>
                                <a:gd name="T51" fmla="*/ 43 h 106"/>
                                <a:gd name="T52" fmla="*/ 360 w 505"/>
                                <a:gd name="T53" fmla="*/ 14 h 106"/>
                                <a:gd name="T54" fmla="*/ 387 w 505"/>
                                <a:gd name="T55" fmla="*/ 14 h 106"/>
                                <a:gd name="T56" fmla="*/ 394 w 505"/>
                                <a:gd name="T57" fmla="*/ 18 h 106"/>
                                <a:gd name="T58" fmla="*/ 394 w 505"/>
                                <a:gd name="T59" fmla="*/ 2 h 106"/>
                                <a:gd name="T60" fmla="*/ 390 w 505"/>
                                <a:gd name="T61" fmla="*/ 1 h 106"/>
                                <a:gd name="T62" fmla="*/ 375 w 505"/>
                                <a:gd name="T63" fmla="*/ 0 h 106"/>
                                <a:gd name="T64" fmla="*/ 341 w 505"/>
                                <a:gd name="T65" fmla="*/ 0 h 106"/>
                                <a:gd name="T66" fmla="*/ 341 w 505"/>
                                <a:gd name="T67" fmla="*/ 105 h 106"/>
                                <a:gd name="T68" fmla="*/ 377 w 505"/>
                                <a:gd name="T69" fmla="*/ 105 h 106"/>
                                <a:gd name="T70" fmla="*/ 393 w 505"/>
                                <a:gd name="T71" fmla="*/ 103 h 106"/>
                                <a:gd name="T72" fmla="*/ 406 w 505"/>
                                <a:gd name="T73" fmla="*/ 97 h 106"/>
                                <a:gd name="T74" fmla="*/ 412 w 505"/>
                                <a:gd name="T75" fmla="*/ 90 h 106"/>
                                <a:gd name="T76" fmla="*/ 415 w 505"/>
                                <a:gd name="T77" fmla="*/ 87 h 106"/>
                                <a:gd name="T78" fmla="*/ 418 w 505"/>
                                <a:gd name="T79" fmla="*/ 74 h 106"/>
                                <a:gd name="T80" fmla="*/ 418 w 505"/>
                                <a:gd name="T81" fmla="*/ 6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505" h="106">
                                  <a:moveTo>
                                    <a:pt x="418" y="60"/>
                                  </a:moveTo>
                                  <a:lnTo>
                                    <a:pt x="414" y="56"/>
                                  </a:lnTo>
                                  <a:lnTo>
                                    <a:pt x="409" y="51"/>
                                  </a:lnTo>
                                  <a:lnTo>
                                    <a:pt x="399" y="50"/>
                                  </a:lnTo>
                                  <a:lnTo>
                                    <a:pt x="399" y="62"/>
                                  </a:lnTo>
                                  <a:lnTo>
                                    <a:pt x="399" y="84"/>
                                  </a:lnTo>
                                  <a:lnTo>
                                    <a:pt x="391" y="90"/>
                                  </a:lnTo>
                                  <a:lnTo>
                                    <a:pt x="360" y="90"/>
                                  </a:lnTo>
                                  <a:lnTo>
                                    <a:pt x="360" y="56"/>
                                  </a:lnTo>
                                  <a:lnTo>
                                    <a:pt x="391" y="56"/>
                                  </a:lnTo>
                                  <a:lnTo>
                                    <a:pt x="399" y="62"/>
                                  </a:lnTo>
                                  <a:lnTo>
                                    <a:pt x="399" y="50"/>
                                  </a:lnTo>
                                  <a:lnTo>
                                    <a:pt x="394" y="49"/>
                                  </a:lnTo>
                                  <a:lnTo>
                                    <a:pt x="394" y="48"/>
                                  </a:lnTo>
                                  <a:lnTo>
                                    <a:pt x="406" y="45"/>
                                  </a:lnTo>
                                  <a:lnTo>
                                    <a:pt x="408" y="43"/>
                                  </a:lnTo>
                                  <a:lnTo>
                                    <a:pt x="412" y="35"/>
                                  </a:lnTo>
                                  <a:lnTo>
                                    <a:pt x="412" y="25"/>
                                  </a:lnTo>
                                  <a:lnTo>
                                    <a:pt x="410" y="14"/>
                                  </a:lnTo>
                                  <a:lnTo>
                                    <a:pt x="409" y="13"/>
                                  </a:lnTo>
                                  <a:lnTo>
                                    <a:pt x="402" y="5"/>
                                  </a:lnTo>
                                  <a:lnTo>
                                    <a:pt x="394" y="2"/>
                                  </a:lnTo>
                                  <a:lnTo>
                                    <a:pt x="394" y="18"/>
                                  </a:lnTo>
                                  <a:lnTo>
                                    <a:pt x="394" y="37"/>
                                  </a:lnTo>
                                  <a:lnTo>
                                    <a:pt x="388" y="43"/>
                                  </a:lnTo>
                                  <a:lnTo>
                                    <a:pt x="360" y="43"/>
                                  </a:lnTo>
                                  <a:lnTo>
                                    <a:pt x="360" y="14"/>
                                  </a:lnTo>
                                  <a:lnTo>
                                    <a:pt x="387" y="14"/>
                                  </a:lnTo>
                                  <a:lnTo>
                                    <a:pt x="394" y="18"/>
                                  </a:lnTo>
                                  <a:lnTo>
                                    <a:pt x="394" y="2"/>
                                  </a:lnTo>
                                  <a:lnTo>
                                    <a:pt x="390" y="1"/>
                                  </a:lnTo>
                                  <a:lnTo>
                                    <a:pt x="375" y="0"/>
                                  </a:lnTo>
                                  <a:lnTo>
                                    <a:pt x="341" y="0"/>
                                  </a:lnTo>
                                  <a:lnTo>
                                    <a:pt x="341" y="105"/>
                                  </a:lnTo>
                                  <a:lnTo>
                                    <a:pt x="377" y="105"/>
                                  </a:lnTo>
                                  <a:lnTo>
                                    <a:pt x="393" y="103"/>
                                  </a:lnTo>
                                  <a:lnTo>
                                    <a:pt x="406" y="97"/>
                                  </a:lnTo>
                                  <a:lnTo>
                                    <a:pt x="412" y="90"/>
                                  </a:lnTo>
                                  <a:lnTo>
                                    <a:pt x="415" y="87"/>
                                  </a:lnTo>
                                  <a:lnTo>
                                    <a:pt x="418" y="74"/>
                                  </a:lnTo>
                                  <a:lnTo>
                                    <a:pt x="418" y="6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285"/>
                          <wps:cNvSpPr>
                            <a:spLocks/>
                          </wps:cNvSpPr>
                          <wps:spPr bwMode="auto">
                            <a:xfrm>
                              <a:off x="4999" y="145"/>
                              <a:ext cx="505" cy="106"/>
                            </a:xfrm>
                            <a:custGeom>
                              <a:avLst/>
                              <a:gdLst>
                                <a:gd name="T0" fmla="*/ 504 w 505"/>
                                <a:gd name="T1" fmla="*/ 0 h 106"/>
                                <a:gd name="T2" fmla="*/ 484 w 505"/>
                                <a:gd name="T3" fmla="*/ 0 h 106"/>
                                <a:gd name="T4" fmla="*/ 473 w 505"/>
                                <a:gd name="T5" fmla="*/ 26 h 106"/>
                                <a:gd name="T6" fmla="*/ 470 w 505"/>
                                <a:gd name="T7" fmla="*/ 34 h 106"/>
                                <a:gd name="T8" fmla="*/ 467 w 505"/>
                                <a:gd name="T9" fmla="*/ 41 h 106"/>
                                <a:gd name="T10" fmla="*/ 463 w 505"/>
                                <a:gd name="T11" fmla="*/ 49 h 106"/>
                                <a:gd name="T12" fmla="*/ 463 w 505"/>
                                <a:gd name="T13" fmla="*/ 49 h 106"/>
                                <a:gd name="T14" fmla="*/ 459 w 505"/>
                                <a:gd name="T15" fmla="*/ 41 h 106"/>
                                <a:gd name="T16" fmla="*/ 456 w 505"/>
                                <a:gd name="T17" fmla="*/ 34 h 106"/>
                                <a:gd name="T18" fmla="*/ 453 w 505"/>
                                <a:gd name="T19" fmla="*/ 26 h 106"/>
                                <a:gd name="T20" fmla="*/ 442 w 505"/>
                                <a:gd name="T21" fmla="*/ 0 h 106"/>
                                <a:gd name="T22" fmla="*/ 422 w 505"/>
                                <a:gd name="T23" fmla="*/ 0 h 106"/>
                                <a:gd name="T24" fmla="*/ 453 w 505"/>
                                <a:gd name="T25" fmla="*/ 66 h 106"/>
                                <a:gd name="T26" fmla="*/ 453 w 505"/>
                                <a:gd name="T27" fmla="*/ 105 h 106"/>
                                <a:gd name="T28" fmla="*/ 472 w 505"/>
                                <a:gd name="T29" fmla="*/ 105 h 106"/>
                                <a:gd name="T30" fmla="*/ 472 w 505"/>
                                <a:gd name="T31" fmla="*/ 66 h 106"/>
                                <a:gd name="T32" fmla="*/ 480 w 505"/>
                                <a:gd name="T33" fmla="*/ 49 h 106"/>
                                <a:gd name="T34" fmla="*/ 504 w 505"/>
                                <a:gd name="T35"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05" h="106">
                                  <a:moveTo>
                                    <a:pt x="504" y="0"/>
                                  </a:moveTo>
                                  <a:lnTo>
                                    <a:pt x="484" y="0"/>
                                  </a:lnTo>
                                  <a:lnTo>
                                    <a:pt x="473" y="26"/>
                                  </a:lnTo>
                                  <a:lnTo>
                                    <a:pt x="470" y="34"/>
                                  </a:lnTo>
                                  <a:lnTo>
                                    <a:pt x="467" y="41"/>
                                  </a:lnTo>
                                  <a:lnTo>
                                    <a:pt x="463" y="49"/>
                                  </a:lnTo>
                                  <a:lnTo>
                                    <a:pt x="459" y="41"/>
                                  </a:lnTo>
                                  <a:lnTo>
                                    <a:pt x="456" y="34"/>
                                  </a:lnTo>
                                  <a:lnTo>
                                    <a:pt x="453" y="26"/>
                                  </a:lnTo>
                                  <a:lnTo>
                                    <a:pt x="442" y="0"/>
                                  </a:lnTo>
                                  <a:lnTo>
                                    <a:pt x="422" y="0"/>
                                  </a:lnTo>
                                  <a:lnTo>
                                    <a:pt x="453" y="66"/>
                                  </a:lnTo>
                                  <a:lnTo>
                                    <a:pt x="453" y="105"/>
                                  </a:lnTo>
                                  <a:lnTo>
                                    <a:pt x="472" y="105"/>
                                  </a:lnTo>
                                  <a:lnTo>
                                    <a:pt x="472" y="66"/>
                                  </a:lnTo>
                                  <a:lnTo>
                                    <a:pt x="480" y="49"/>
                                  </a:lnTo>
                                  <a:lnTo>
                                    <a:pt x="504"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75" o:spid="_x0000_s1026" style="position:absolute;margin-left:246.25pt;margin-top:0;width:35.05pt;height:19.85pt;z-index:-251652608;mso-position-horizontal-relative:page" coordorigin="4925" coordsize="701,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" o:allowincell="f">
                <v:shape id="Freeform 276" o:spid="_x0000_s1027" style="position:absolute;left:4925;top:7;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y08YA&#10;AADcAAAADwAAAGRycy9kb3ducmV2LnhtbESPS2vDMBCE74X8B7GB3ho5PcSNEyWEQEqh1DTOgxwX&#10;a/0g1spYqu3++6pQ6HGYmW+Y9XY0jeipc7VlBfNZBII4t7rmUsH5dHh6AeE8ssbGMin4JgfbzeRh&#10;jYm2Ax+pz3wpAoRdggoq79tESpdXZNDNbEscvMJ2Bn2QXSl1h0OAm0Y+R9FCGqw5LFTY0r6i/J59&#10;GQUfxatJRxNfh7iYf76nN5mml16px+m4W4HwNPr/8F/7TStYLGP4PROO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Iy08YAAADcAAAADwAAAAAAAAAAAAAAAACYAgAAZHJz&#10;L2Rvd25yZXYueG1sUEsFBgAAAAAEAAQA9QAAAIsDAAAAAA==&#10;" path="m191,l116,15,56,56,15,116,,191r15,74l56,326r60,41l191,382r74,-15l326,326r41,-61l382,191,367,116,326,56,265,15,191,xe" fillcolor="#52a5ae" stroked="f">
                  <v:path arrowok="t" o:connecttype="custom" o:connectlocs="191,0;116,15;56,56;15,116;0,191;15,265;56,326;116,367;191,382;265,367;326,326;367,265;382,191;367,116;326,56;265,15;191,0" o:connectangles="0,0,0,0,0,0,0,0,0,0,0,0,0,0,0,0,0"/>
                </v:shape>
                <v:shape id="Freeform 277" o:spid="_x0000_s1028" style="position:absolute;left:4925;top:7;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XWO8MA&#10;AADcAAAADwAAAGRycy9kb3ducmV2LnhtbERPXWvCMBR9F/wP4Qp7KZrqULZqFBEcE4Y4HT5fm2tT&#10;bG5qk2n998vDwMfD+Z4tWluJGzW+dKxgOEhBEOdOl1wo+Dms+28gfEDWWDkmBQ/ysJh3OzPMtLvz&#10;N932oRAxhH2GCkwIdSalzw1Z9ANXE0fu7BqLIcKmkLrBewy3lRyl6URaLDk2GKxpZSi/7H+tglOx&#10;K7dfy4+0ws3mOL4myat5JEq99NrlFESgNjzF/+5PrWDyHtfGM/EI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XWO8MAAADcAAAADwAAAAAAAAAAAAAAAACYAgAAZHJzL2Rv&#10;d25yZXYueG1sUEsFBgAAAAAEAAQA9QAAAIgDAAAAAA==&#10;" path="m191,l116,15,56,56,15,116,,191r15,74l56,326r60,41l191,382r74,-15l326,326r41,-61l382,191,367,116,326,56,265,15,191,xe" fillcolor="#788ec7" stroked="f">
                  <v:path arrowok="t" o:connecttype="custom" o:connectlocs="191,0;116,15;56,56;15,116;0,191;15,265;56,326;116,367;191,382;265,367;326,326;367,265;382,191;367,116;326,56;265,15;191,0" o:connectangles="0,0,0,0,0,0,0,0,0,0,0,0,0,0,0,0,0"/>
                </v:shape>
                <v:shape id="Freeform 278" o:spid="_x0000_s1029" style="position:absolute;left:5235;top:7;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EDOsYA&#10;AADcAAAADwAAAGRycy9kb3ducmV2LnhtbESPS2vDMBCE74H+B7GF3BLZOeThRjGlkBAoNW36oMfF&#10;Wj+otTKWYjv/PioEchxm5htmm46mET11rrasIJ5HIIhzq2suFXx97mdrEM4ja2wsk4ILOUh3D5Mt&#10;JtoO/EH9yZciQNglqKDyvk2kdHlFBt3ctsTBK2xn0AfZlVJ3OAS4aeQiipbSYM1hocKWXirK/05n&#10;o+CtOJhsNKufYVXE76/Zr8yy716p6eP4/ATC0+jv4Vv7qBUsNxv4PxOOgN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EDOsYAAADcAAAADwAAAAAAAAAAAAAAAACYAgAAZHJz&#10;L2Rvd25yZXYueG1sUEsFBgAAAAAEAAQA9QAAAIsDAAAAAA==&#10;" path="m191,l116,15,56,56,15,116,,191r15,74l56,326r60,41l191,382r74,-15l326,326r41,-61l382,191,367,116,326,56,265,15,191,xe" fillcolor="#52a5ae" stroked="f">
                  <v:path arrowok="t" o:connecttype="custom" o:connectlocs="191,0;116,15;56,56;15,116;0,191;15,265;56,326;116,367;191,382;265,367;326,326;367,265;382,191;367,116;326,56;265,15;191,0" o:connectangles="0,0,0,0,0,0,0,0,0,0,0,0,0,0,0,0,0"/>
                </v:shape>
                <v:shape id="Freeform 279" o:spid="_x0000_s1030" style="position:absolute;left:5235;top:7;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hAJ8MA&#10;AADcAAAADwAAAGRycy9kb3ducmV2LnhtbERPy2oCMRTdC/5DuIVuBk3aUpXRKFJoqVDEF66vk9vJ&#10;4ORmOkl1/PtmUXB5OO/ZonO1uFAbKs8anoYKBHHhTcWlhsP+fTABESKywdozabhRgMW835thbvyV&#10;t3TZxVKkEA45arAxNrmUobDkMAx9Q5y4b986jAm2pTQtXlO4q+WzUiPpsOLUYLGhN0vFeffrNJzK&#10;TbX+Wn6oGler4+tPlr3YW6b140O3nIKI1MW7+N/9aTSMVZqfzqQj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hAJ8MAAADcAAAADwAAAAAAAAAAAAAAAACYAgAAZHJzL2Rv&#10;d25yZXYueG1sUEsFBgAAAAAEAAQA9QAAAIgDAAAAAA==&#10;" path="m191,l116,15,56,56,15,116,,191r15,74l56,326r60,41l191,382r74,-15l326,326r41,-61l382,191,367,116,326,56,265,15,191,xe" fillcolor="#788ec7" stroked="f">
                  <v:path arrowok="t" o:connecttype="custom" o:connectlocs="191,0;116,15;56,56;15,116;0,191;15,265;56,326;116,367;191,382;265,367;326,326;367,265;382,191;367,116;326,56;265,15;191,0" o:connectangles="0,0,0,0,0,0,0,0,0,0,0,0,0,0,0,0,0"/>
                </v:shape>
                <v:shape id="Freeform 280" o:spid="_x0000_s1031" style="position:absolute;left:5235;top:7;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IBK8YA&#10;AADcAAAADwAAAGRycy9kb3ducmV2LnhtbESPQWvCQBSE70L/w/IEL0V34yEt0VUkpaintmkFj4/s&#10;axKafRuyW43+erdQ8DjMzDfMcj3YVpyo941jDclMgSAunWm40vD1+Tp9BuEDssHWMWm4kIf16mG0&#10;xMy4M3/QqQiViBD2GWqoQ+gyKX1Zk0U/cx1x9L5dbzFE2VfS9HiOcNvKuVKptNhwXKixo7ym8qf4&#10;tRr8tVQhb9LjIXlz75f0Zb/NH/daT8bDZgEi0BDu4f/2zmh4Ugn8nYlH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yIBK8YAAADcAAAADwAAAAAAAAAAAAAAAACYAgAAZHJz&#10;L2Rvd25yZXYueG1sUEsFBgAAAAAEAAQA9QAAAIsDAAAAAA==&#10;" path="m191,382r74,-15l326,326r41,-61l382,191,367,116,326,56,265,15,191,,116,15,56,56,15,116,,191r15,74l56,326r60,41l191,382xe" filled="f" strokecolor="white" strokeweight=".7pt">
                  <v:path arrowok="t" o:connecttype="custom" o:connectlocs="191,382;265,367;326,326;367,265;382,191;367,116;326,56;265,15;191,0;116,15;56,56;15,116;0,191;15,265;56,326;116,367;191,382" o:connectangles="0,0,0,0,0,0,0,0,0,0,0,0,0,0,0,0,0"/>
                </v:shape>
                <v:group id="Group 281" o:spid="_x0000_s1032" style="position:absolute;left:4999;top:145;width:505;height:106" coordorigin="4999,145" coordsize="505,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FjSMYAAADcAAAADwAAAGRycy9kb3ducmV2LnhtbESPT2vCQBTE7wW/w/KE&#10;3uomkdaSuoqIlh6kYCKU3h7ZZxLMvg3ZNX++fbdQ6HGYmd8w6+1oGtFT52rLCuJFBIK4sLrmUsEl&#10;Pz69gnAeWWNjmRRM5GC7mT2sMdV24DP1mS9FgLBLUUHlfZtK6YqKDLqFbYmDd7WdQR9kV0rd4RDg&#10;ppFJFL1IgzWHhQpb2ldU3LK7UfA+4LBbxof+dLvup+/8+fPrFJNSj/Nx9wbC0+j/w3/tD61gFS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EWNIxgAAANwA&#10;AAAPAAAAAAAAAAAAAAAAAKoCAABkcnMvZG93bnJldi54bWxQSwUGAAAAAAQABAD6AAAAnQMAAAAA&#10;">
                  <v:shape id="Freeform 282" o:spid="_x0000_s1033" style="position:absolute;left:4999;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EARsUA&#10;AADcAAAADwAAAGRycy9kb3ducmV2LnhtbESP0WrCQBRE3wv+w3KFvjUbW2gkuopYCoJtaaIfcMle&#10;k2D2btzdavTr3UKhj8PMnGHmy8F04kzOt5YVTJIUBHFldcu1gv3u/WkKwgdkjZ1lUnAlD8vF6GGO&#10;ubYXLuhchlpECPscFTQh9LmUvmrIoE9sTxy9g3UGQ5SultrhJcJNJ5/T9FUabDkuNNjTuqHqWP4Y&#10;BZvDp9u9Hb3/6r5ve65dVpw+tko9jofVDESgIfyH/9obrSBLX+D3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MQBGxQAAANwAAAAPAAAAAAAAAAAAAAAAAJgCAABkcnMv&#10;ZG93bnJldi54bWxQSwUGAAAAAAQABAD1AAAAigMAAAAA&#10;" path="m75,32l72,17,70,14,63,7,57,4r,15l57,45r-8,6l18,51r,-37l49,14r8,5l57,4,51,1,35,,,,,105r18,l18,66r17,l51,64,63,58r6,-7l72,47,75,32e" stroked="f">
                    <v:path arrowok="t" o:connecttype="custom" o:connectlocs="75,32;72,17;70,14;63,7;57,4;57,19;57,45;49,51;18,51;18,14;49,14;57,19;57,4;51,1;35,0;0,0;0,105;18,105;18,66;35,66;51,64;63,58;69,51;72,47;75,32" o:connectangles="0,0,0,0,0,0,0,0,0,0,0,0,0,0,0,0,0,0,0,0,0,0,0,0,0"/>
                  </v:shape>
                  <v:shape id="Freeform 283" o:spid="_x0000_s1034" style="position:absolute;left:4999;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iYMsUA&#10;AADcAAAADwAAAGRycy9kb3ducmV2LnhtbESP0WrCQBRE3wv+w3KFvjUbS2kkuopYCoJtaaIfcMle&#10;k2D2btzdavTr3UKhj8PMnGHmy8F04kzOt5YVTJIUBHFldcu1gv3u/WkKwgdkjZ1lUnAlD8vF6GGO&#10;ubYXLuhchlpECPscFTQh9LmUvmrIoE9sTxy9g3UGQ5SultrhJcJNJ5/T9FUabDkuNNjTuqHqWP4Y&#10;BZvDp9u9Hb3/6r5ve65dVpw+tko9jofVDESgIfyH/9obrSBLX+D3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2JgyxQAAANwAAAAPAAAAAAAAAAAAAAAAAJgCAABkcnMv&#10;ZG93bnJldi54bWxQSwUGAAAAAAQABAD1AAAAigMAAAAA&#10;" path="m159,89r-44,l115,,96,r,105l159,105r,-16e" stroked="f">
                    <v:path arrowok="t" o:connecttype="custom" o:connectlocs="159,89;115,89;115,0;96,0;96,105;159,105;159,89" o:connectangles="0,0,0,0,0,0,0"/>
                  </v:shape>
                  <v:shape id="Freeform 284" o:spid="_x0000_s1035" style="position:absolute;left:4999;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Q9qcUA&#10;AADcAAAADwAAAGRycy9kb3ducmV2LnhtbESP0WrCQBRE3wv+w3KFvjUbC20kuopYCoJtaaIfcMle&#10;k2D2btzdavTr3UKhj8PMnGHmy8F04kzOt5YVTJIUBHFldcu1gv3u/WkKwgdkjZ1lUnAlD8vF6GGO&#10;ubYXLuhchlpECPscFTQh9LmUvmrIoE9sTxy9g3UGQ5SultrhJcJNJ5/T9FUabDkuNNjTuqHqWP4Y&#10;BZvDp9u9Hb3/6r5ve65dVpw+tko9jofVDESgIfyH/9obrSBLX+D3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lD2pxQAAANwAAAAPAAAAAAAAAAAAAAAAAJgCAABkcnMv&#10;ZG93bnJldi54bWxQSwUGAAAAAAQABAD1AAAAigMAAAAA&#10;" path="m418,60r-4,-4l409,51,399,50r,12l399,84r-8,6l360,90r,-34l391,56r8,6l399,50r-5,-1l394,48r12,-3l408,43r4,-8l412,25,410,14r-1,-1l402,5,394,2r,16l394,37r-6,6l360,43r,-29l387,14r7,4l394,2,390,1,375,,341,r,105l377,105r16,-2l406,97r6,-7l415,87r3,-13l418,60e" stroked="f">
                    <v:path arrowok="t" o:connecttype="custom" o:connectlocs="418,60;414,56;409,51;399,50;399,62;399,84;391,90;360,90;360,56;391,56;399,62;399,50;394,49;394,48;406,45;408,43;412,35;412,25;410,14;409,13;402,5;394,2;394,18;394,37;388,43;360,43;360,14;387,14;394,18;394,2;390,1;375,0;341,0;341,105;377,105;393,103;406,97;412,90;415,87;418,74;418,60" o:connectangles="0,0,0,0,0,0,0,0,0,0,0,0,0,0,0,0,0,0,0,0,0,0,0,0,0,0,0,0,0,0,0,0,0,0,0,0,0,0,0,0,0"/>
                  </v:shape>
                  <v:shape id="Freeform 285" o:spid="_x0000_s1036" style="position:absolute;left:4999;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aj3sUA&#10;AADcAAAADwAAAGRycy9kb3ducmV2LnhtbESP0WrCQBRE34X+w3KFvunGPhiJrlJaCoHaYtQPuGSv&#10;SUj2brq7NbFf3y0UfBxm5gyz2Y2mE1dyvrGsYDFPQBCXVjdcKTif3mYrED4ga+wsk4IbedhtHyYb&#10;zLQduKDrMVQiQthnqKAOoc+k9GVNBv3c9sTRu1hnMETpKqkdDhFuOvmUJEtpsOG4UGNPLzWV7fHb&#10;KMgvH+702nr/2R1+zly5tPjavyv1OB2f1yACjeEe/m/nWkGaLOHv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RqPexQAAANwAAAAPAAAAAAAAAAAAAAAAAJgCAABkcnMv&#10;ZG93bnJldi54bWxQSwUGAAAAAAQABAD1AAAAigMAAAAA&#10;" path="m504,l484,,473,26r-3,8l467,41r-4,8l459,41r-3,-7l453,26,442,,422,r31,66l453,105r19,l472,66r8,-17l504,e" stroked="f">
                    <v:path arrowok="t" o:connecttype="custom" o:connectlocs="504,0;484,0;473,26;470,34;467,41;463,49;463,49;459,41;456,34;453,26;442,0;422,0;453,66;453,105;472,105;472,66;480,49;504,0" o:connectangles="0,0,0,0,0,0,0,0,0,0,0,0,0,0,0,0,0,0"/>
                  </v:shape>
                </v:group>
                <w10:wrap anchorx="page"/>
              </v:group>
            </w:pict>
          </mc:Fallback>
        </mc:AlternateContent>
      </w:r>
      <w:r>
        <w:rPr>
          <w:noProof/>
          <w:lang w:val="uk-UA" w:eastAsia="uk-UA"/>
        </w:rPr>
        <mc:AlternateContent>
          <mc:Choice Requires="wpg">
            <w:drawing>
              <wp:anchor distT="0" distB="0" distL="114300" distR="114300" simplePos="0" relativeHeight="251664896" behindDoc="1" locked="0" layoutInCell="0" allowOverlap="1" wp14:anchorId="589BB148" wp14:editId="027A25F1">
                <wp:simplePos x="0" y="0"/>
                <wp:positionH relativeFrom="page">
                  <wp:posOffset>5556885</wp:posOffset>
                </wp:positionH>
                <wp:positionV relativeFrom="paragraph">
                  <wp:posOffset>0</wp:posOffset>
                </wp:positionV>
                <wp:extent cx="445135" cy="252095"/>
                <wp:effectExtent l="0" t="0" r="0" b="0"/>
                <wp:wrapNone/>
                <wp:docPr id="685" name="Group 2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252095"/>
                          <a:chOff x="8751" y="0"/>
                          <a:chExt cx="701" cy="397"/>
                        </a:xfrm>
                      </wpg:grpSpPr>
                      <wps:wsp>
                        <wps:cNvPr id="686" name="Freeform 287"/>
                        <wps:cNvSpPr>
                          <a:spLocks/>
                        </wps:cNvSpPr>
                        <wps:spPr bwMode="auto">
                          <a:xfrm>
                            <a:off x="8751" y="7"/>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52A5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7" name="Freeform 288"/>
                        <wps:cNvSpPr>
                          <a:spLocks/>
                        </wps:cNvSpPr>
                        <wps:spPr bwMode="auto">
                          <a:xfrm>
                            <a:off x="8751" y="7"/>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5B53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289"/>
                        <wps:cNvSpPr>
                          <a:spLocks/>
                        </wps:cNvSpPr>
                        <wps:spPr bwMode="auto">
                          <a:xfrm>
                            <a:off x="9062" y="7"/>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52A5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9" name="Freeform 290"/>
                        <wps:cNvSpPr>
                          <a:spLocks/>
                        </wps:cNvSpPr>
                        <wps:spPr bwMode="auto">
                          <a:xfrm>
                            <a:off x="9062" y="7"/>
                            <a:ext cx="383" cy="383"/>
                          </a:xfrm>
                          <a:custGeom>
                            <a:avLst/>
                            <a:gdLst>
                              <a:gd name="T0" fmla="*/ 191 w 383"/>
                              <a:gd name="T1" fmla="*/ 0 h 383"/>
                              <a:gd name="T2" fmla="*/ 116 w 383"/>
                              <a:gd name="T3" fmla="*/ 15 h 383"/>
                              <a:gd name="T4" fmla="*/ 56 w 383"/>
                              <a:gd name="T5" fmla="*/ 56 h 383"/>
                              <a:gd name="T6" fmla="*/ 15 w 383"/>
                              <a:gd name="T7" fmla="*/ 116 h 383"/>
                              <a:gd name="T8" fmla="*/ 0 w 383"/>
                              <a:gd name="T9" fmla="*/ 191 h 383"/>
                              <a:gd name="T10" fmla="*/ 15 w 383"/>
                              <a:gd name="T11" fmla="*/ 265 h 383"/>
                              <a:gd name="T12" fmla="*/ 56 w 383"/>
                              <a:gd name="T13" fmla="*/ 326 h 383"/>
                              <a:gd name="T14" fmla="*/ 116 w 383"/>
                              <a:gd name="T15" fmla="*/ 367 h 383"/>
                              <a:gd name="T16" fmla="*/ 191 w 383"/>
                              <a:gd name="T17" fmla="*/ 382 h 383"/>
                              <a:gd name="T18" fmla="*/ 265 w 383"/>
                              <a:gd name="T19" fmla="*/ 367 h 383"/>
                              <a:gd name="T20" fmla="*/ 326 w 383"/>
                              <a:gd name="T21" fmla="*/ 326 h 383"/>
                              <a:gd name="T22" fmla="*/ 367 w 383"/>
                              <a:gd name="T23" fmla="*/ 265 h 383"/>
                              <a:gd name="T24" fmla="*/ 382 w 383"/>
                              <a:gd name="T25" fmla="*/ 191 h 383"/>
                              <a:gd name="T26" fmla="*/ 367 w 383"/>
                              <a:gd name="T27" fmla="*/ 116 h 383"/>
                              <a:gd name="T28" fmla="*/ 326 w 383"/>
                              <a:gd name="T29" fmla="*/ 56 h 383"/>
                              <a:gd name="T30" fmla="*/ 265 w 383"/>
                              <a:gd name="T31" fmla="*/ 15 h 383"/>
                              <a:gd name="T32" fmla="*/ 191 w 383"/>
                              <a:gd name="T33" fmla="*/ 0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0"/>
                                </a:moveTo>
                                <a:lnTo>
                                  <a:pt x="116" y="15"/>
                                </a:lnTo>
                                <a:lnTo>
                                  <a:pt x="56" y="56"/>
                                </a:lnTo>
                                <a:lnTo>
                                  <a:pt x="15" y="116"/>
                                </a:lnTo>
                                <a:lnTo>
                                  <a:pt x="0" y="191"/>
                                </a:lnTo>
                                <a:lnTo>
                                  <a:pt x="15" y="265"/>
                                </a:lnTo>
                                <a:lnTo>
                                  <a:pt x="56" y="326"/>
                                </a:lnTo>
                                <a:lnTo>
                                  <a:pt x="116" y="367"/>
                                </a:lnTo>
                                <a:lnTo>
                                  <a:pt x="191" y="382"/>
                                </a:lnTo>
                                <a:lnTo>
                                  <a:pt x="265" y="367"/>
                                </a:lnTo>
                                <a:lnTo>
                                  <a:pt x="326" y="326"/>
                                </a:lnTo>
                                <a:lnTo>
                                  <a:pt x="367" y="265"/>
                                </a:lnTo>
                                <a:lnTo>
                                  <a:pt x="382" y="191"/>
                                </a:lnTo>
                                <a:lnTo>
                                  <a:pt x="367" y="116"/>
                                </a:lnTo>
                                <a:lnTo>
                                  <a:pt x="326" y="56"/>
                                </a:lnTo>
                                <a:lnTo>
                                  <a:pt x="265" y="15"/>
                                </a:lnTo>
                                <a:lnTo>
                                  <a:pt x="191" y="0"/>
                                </a:lnTo>
                                <a:close/>
                              </a:path>
                            </a:pathLst>
                          </a:custGeom>
                          <a:solidFill>
                            <a:srgbClr val="5B53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0" name="Freeform 291"/>
                        <wps:cNvSpPr>
                          <a:spLocks/>
                        </wps:cNvSpPr>
                        <wps:spPr bwMode="auto">
                          <a:xfrm>
                            <a:off x="9062" y="7"/>
                            <a:ext cx="383" cy="383"/>
                          </a:xfrm>
                          <a:custGeom>
                            <a:avLst/>
                            <a:gdLst>
                              <a:gd name="T0" fmla="*/ 191 w 383"/>
                              <a:gd name="T1" fmla="*/ 382 h 383"/>
                              <a:gd name="T2" fmla="*/ 265 w 383"/>
                              <a:gd name="T3" fmla="*/ 367 h 383"/>
                              <a:gd name="T4" fmla="*/ 326 w 383"/>
                              <a:gd name="T5" fmla="*/ 326 h 383"/>
                              <a:gd name="T6" fmla="*/ 367 w 383"/>
                              <a:gd name="T7" fmla="*/ 265 h 383"/>
                              <a:gd name="T8" fmla="*/ 382 w 383"/>
                              <a:gd name="T9" fmla="*/ 191 h 383"/>
                              <a:gd name="T10" fmla="*/ 367 w 383"/>
                              <a:gd name="T11" fmla="*/ 116 h 383"/>
                              <a:gd name="T12" fmla="*/ 326 w 383"/>
                              <a:gd name="T13" fmla="*/ 56 h 383"/>
                              <a:gd name="T14" fmla="*/ 265 w 383"/>
                              <a:gd name="T15" fmla="*/ 15 h 383"/>
                              <a:gd name="T16" fmla="*/ 191 w 383"/>
                              <a:gd name="T17" fmla="*/ 0 h 383"/>
                              <a:gd name="T18" fmla="*/ 116 w 383"/>
                              <a:gd name="T19" fmla="*/ 15 h 383"/>
                              <a:gd name="T20" fmla="*/ 56 w 383"/>
                              <a:gd name="T21" fmla="*/ 56 h 383"/>
                              <a:gd name="T22" fmla="*/ 15 w 383"/>
                              <a:gd name="T23" fmla="*/ 116 h 383"/>
                              <a:gd name="T24" fmla="*/ 0 w 383"/>
                              <a:gd name="T25" fmla="*/ 191 h 383"/>
                              <a:gd name="T26" fmla="*/ 15 w 383"/>
                              <a:gd name="T27" fmla="*/ 265 h 383"/>
                              <a:gd name="T28" fmla="*/ 56 w 383"/>
                              <a:gd name="T29" fmla="*/ 326 h 383"/>
                              <a:gd name="T30" fmla="*/ 116 w 383"/>
                              <a:gd name="T31" fmla="*/ 367 h 383"/>
                              <a:gd name="T32" fmla="*/ 191 w 383"/>
                              <a:gd name="T33" fmla="*/ 382 h 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3" h="383">
                                <a:moveTo>
                                  <a:pt x="191" y="382"/>
                                </a:moveTo>
                                <a:lnTo>
                                  <a:pt x="265" y="367"/>
                                </a:lnTo>
                                <a:lnTo>
                                  <a:pt x="326" y="326"/>
                                </a:lnTo>
                                <a:lnTo>
                                  <a:pt x="367" y="265"/>
                                </a:lnTo>
                                <a:lnTo>
                                  <a:pt x="382" y="191"/>
                                </a:lnTo>
                                <a:lnTo>
                                  <a:pt x="367" y="116"/>
                                </a:lnTo>
                                <a:lnTo>
                                  <a:pt x="326" y="56"/>
                                </a:lnTo>
                                <a:lnTo>
                                  <a:pt x="265" y="15"/>
                                </a:lnTo>
                                <a:lnTo>
                                  <a:pt x="191" y="0"/>
                                </a:lnTo>
                                <a:lnTo>
                                  <a:pt x="116" y="15"/>
                                </a:lnTo>
                                <a:lnTo>
                                  <a:pt x="56" y="56"/>
                                </a:lnTo>
                                <a:lnTo>
                                  <a:pt x="15" y="116"/>
                                </a:lnTo>
                                <a:lnTo>
                                  <a:pt x="0" y="191"/>
                                </a:lnTo>
                                <a:lnTo>
                                  <a:pt x="15" y="265"/>
                                </a:lnTo>
                                <a:lnTo>
                                  <a:pt x="56" y="326"/>
                                </a:lnTo>
                                <a:lnTo>
                                  <a:pt x="116" y="367"/>
                                </a:lnTo>
                                <a:lnTo>
                                  <a:pt x="191" y="382"/>
                                </a:lnTo>
                                <a:close/>
                              </a:path>
                            </a:pathLst>
                          </a:custGeom>
                          <a:noFill/>
                          <a:ln w="889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91" name="Group 292"/>
                        <wpg:cNvGrpSpPr>
                          <a:grpSpLocks/>
                        </wpg:cNvGrpSpPr>
                        <wpg:grpSpPr bwMode="auto">
                          <a:xfrm>
                            <a:off x="8840" y="145"/>
                            <a:ext cx="505" cy="106"/>
                            <a:chOff x="8840" y="145"/>
                            <a:chExt cx="505" cy="106"/>
                          </a:xfrm>
                        </wpg:grpSpPr>
                        <wps:wsp>
                          <wps:cNvPr id="692" name="Freeform 293"/>
                          <wps:cNvSpPr>
                            <a:spLocks/>
                          </wps:cNvSpPr>
                          <wps:spPr bwMode="auto">
                            <a:xfrm>
                              <a:off x="8840" y="145"/>
                              <a:ext cx="505" cy="106"/>
                            </a:xfrm>
                            <a:custGeom>
                              <a:avLst/>
                              <a:gdLst>
                                <a:gd name="T0" fmla="*/ 75 w 505"/>
                                <a:gd name="T1" fmla="*/ 32 h 106"/>
                                <a:gd name="T2" fmla="*/ 72 w 505"/>
                                <a:gd name="T3" fmla="*/ 17 h 106"/>
                                <a:gd name="T4" fmla="*/ 70 w 505"/>
                                <a:gd name="T5" fmla="*/ 14 h 106"/>
                                <a:gd name="T6" fmla="*/ 63 w 505"/>
                                <a:gd name="T7" fmla="*/ 7 h 106"/>
                                <a:gd name="T8" fmla="*/ 57 w 505"/>
                                <a:gd name="T9" fmla="*/ 4 h 106"/>
                                <a:gd name="T10" fmla="*/ 57 w 505"/>
                                <a:gd name="T11" fmla="*/ 19 h 106"/>
                                <a:gd name="T12" fmla="*/ 57 w 505"/>
                                <a:gd name="T13" fmla="*/ 45 h 106"/>
                                <a:gd name="T14" fmla="*/ 49 w 505"/>
                                <a:gd name="T15" fmla="*/ 51 h 106"/>
                                <a:gd name="T16" fmla="*/ 18 w 505"/>
                                <a:gd name="T17" fmla="*/ 51 h 106"/>
                                <a:gd name="T18" fmla="*/ 18 w 505"/>
                                <a:gd name="T19" fmla="*/ 14 h 106"/>
                                <a:gd name="T20" fmla="*/ 49 w 505"/>
                                <a:gd name="T21" fmla="*/ 14 h 106"/>
                                <a:gd name="T22" fmla="*/ 57 w 505"/>
                                <a:gd name="T23" fmla="*/ 19 h 106"/>
                                <a:gd name="T24" fmla="*/ 57 w 505"/>
                                <a:gd name="T25" fmla="*/ 4 h 106"/>
                                <a:gd name="T26" fmla="*/ 51 w 505"/>
                                <a:gd name="T27" fmla="*/ 1 h 106"/>
                                <a:gd name="T28" fmla="*/ 35 w 505"/>
                                <a:gd name="T29" fmla="*/ 0 h 106"/>
                                <a:gd name="T30" fmla="*/ 0 w 505"/>
                                <a:gd name="T31" fmla="*/ 0 h 106"/>
                                <a:gd name="T32" fmla="*/ 0 w 505"/>
                                <a:gd name="T33" fmla="*/ 105 h 106"/>
                                <a:gd name="T34" fmla="*/ 18 w 505"/>
                                <a:gd name="T35" fmla="*/ 105 h 106"/>
                                <a:gd name="T36" fmla="*/ 18 w 505"/>
                                <a:gd name="T37" fmla="*/ 66 h 106"/>
                                <a:gd name="T38" fmla="*/ 35 w 505"/>
                                <a:gd name="T39" fmla="*/ 66 h 106"/>
                                <a:gd name="T40" fmla="*/ 51 w 505"/>
                                <a:gd name="T41" fmla="*/ 64 h 106"/>
                                <a:gd name="T42" fmla="*/ 63 w 505"/>
                                <a:gd name="T43" fmla="*/ 58 h 106"/>
                                <a:gd name="T44" fmla="*/ 69 w 505"/>
                                <a:gd name="T45" fmla="*/ 51 h 106"/>
                                <a:gd name="T46" fmla="*/ 72 w 505"/>
                                <a:gd name="T47" fmla="*/ 47 h 106"/>
                                <a:gd name="T48" fmla="*/ 75 w 505"/>
                                <a:gd name="T49" fmla="*/ 32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05" h="106">
                                  <a:moveTo>
                                    <a:pt x="75" y="32"/>
                                  </a:moveTo>
                                  <a:lnTo>
                                    <a:pt x="72" y="17"/>
                                  </a:lnTo>
                                  <a:lnTo>
                                    <a:pt x="70" y="14"/>
                                  </a:lnTo>
                                  <a:lnTo>
                                    <a:pt x="63" y="7"/>
                                  </a:lnTo>
                                  <a:lnTo>
                                    <a:pt x="57" y="4"/>
                                  </a:lnTo>
                                  <a:lnTo>
                                    <a:pt x="57" y="19"/>
                                  </a:lnTo>
                                  <a:lnTo>
                                    <a:pt x="57" y="45"/>
                                  </a:lnTo>
                                  <a:lnTo>
                                    <a:pt x="49" y="51"/>
                                  </a:lnTo>
                                  <a:lnTo>
                                    <a:pt x="18" y="51"/>
                                  </a:lnTo>
                                  <a:lnTo>
                                    <a:pt x="18" y="14"/>
                                  </a:lnTo>
                                  <a:lnTo>
                                    <a:pt x="49" y="14"/>
                                  </a:lnTo>
                                  <a:lnTo>
                                    <a:pt x="57" y="19"/>
                                  </a:lnTo>
                                  <a:lnTo>
                                    <a:pt x="57" y="4"/>
                                  </a:lnTo>
                                  <a:lnTo>
                                    <a:pt x="51" y="1"/>
                                  </a:lnTo>
                                  <a:lnTo>
                                    <a:pt x="35" y="0"/>
                                  </a:lnTo>
                                  <a:lnTo>
                                    <a:pt x="0" y="0"/>
                                  </a:lnTo>
                                  <a:lnTo>
                                    <a:pt x="0" y="105"/>
                                  </a:lnTo>
                                  <a:lnTo>
                                    <a:pt x="18" y="105"/>
                                  </a:lnTo>
                                  <a:lnTo>
                                    <a:pt x="18" y="66"/>
                                  </a:lnTo>
                                  <a:lnTo>
                                    <a:pt x="35" y="66"/>
                                  </a:lnTo>
                                  <a:lnTo>
                                    <a:pt x="51" y="64"/>
                                  </a:lnTo>
                                  <a:lnTo>
                                    <a:pt x="63" y="58"/>
                                  </a:lnTo>
                                  <a:lnTo>
                                    <a:pt x="69" y="51"/>
                                  </a:lnTo>
                                  <a:lnTo>
                                    <a:pt x="72" y="47"/>
                                  </a:lnTo>
                                  <a:lnTo>
                                    <a:pt x="75" y="3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294"/>
                          <wps:cNvSpPr>
                            <a:spLocks/>
                          </wps:cNvSpPr>
                          <wps:spPr bwMode="auto">
                            <a:xfrm>
                              <a:off x="8840" y="145"/>
                              <a:ext cx="505" cy="106"/>
                            </a:xfrm>
                            <a:custGeom>
                              <a:avLst/>
                              <a:gdLst>
                                <a:gd name="T0" fmla="*/ 159 w 505"/>
                                <a:gd name="T1" fmla="*/ 89 h 106"/>
                                <a:gd name="T2" fmla="*/ 115 w 505"/>
                                <a:gd name="T3" fmla="*/ 89 h 106"/>
                                <a:gd name="T4" fmla="*/ 115 w 505"/>
                                <a:gd name="T5" fmla="*/ 0 h 106"/>
                                <a:gd name="T6" fmla="*/ 96 w 505"/>
                                <a:gd name="T7" fmla="*/ 0 h 106"/>
                                <a:gd name="T8" fmla="*/ 96 w 505"/>
                                <a:gd name="T9" fmla="*/ 105 h 106"/>
                                <a:gd name="T10" fmla="*/ 159 w 505"/>
                                <a:gd name="T11" fmla="*/ 105 h 106"/>
                                <a:gd name="T12" fmla="*/ 159 w 505"/>
                                <a:gd name="T13" fmla="*/ 89 h 106"/>
                              </a:gdLst>
                              <a:ahLst/>
                              <a:cxnLst>
                                <a:cxn ang="0">
                                  <a:pos x="T0" y="T1"/>
                                </a:cxn>
                                <a:cxn ang="0">
                                  <a:pos x="T2" y="T3"/>
                                </a:cxn>
                                <a:cxn ang="0">
                                  <a:pos x="T4" y="T5"/>
                                </a:cxn>
                                <a:cxn ang="0">
                                  <a:pos x="T6" y="T7"/>
                                </a:cxn>
                                <a:cxn ang="0">
                                  <a:pos x="T8" y="T9"/>
                                </a:cxn>
                                <a:cxn ang="0">
                                  <a:pos x="T10" y="T11"/>
                                </a:cxn>
                                <a:cxn ang="0">
                                  <a:pos x="T12" y="T13"/>
                                </a:cxn>
                              </a:cxnLst>
                              <a:rect l="0" t="0" r="r" b="b"/>
                              <a:pathLst>
                                <a:path w="505" h="106">
                                  <a:moveTo>
                                    <a:pt x="159" y="89"/>
                                  </a:moveTo>
                                  <a:lnTo>
                                    <a:pt x="115" y="89"/>
                                  </a:lnTo>
                                  <a:lnTo>
                                    <a:pt x="115" y="0"/>
                                  </a:lnTo>
                                  <a:lnTo>
                                    <a:pt x="96" y="0"/>
                                  </a:lnTo>
                                  <a:lnTo>
                                    <a:pt x="96" y="105"/>
                                  </a:lnTo>
                                  <a:lnTo>
                                    <a:pt x="159" y="105"/>
                                  </a:lnTo>
                                  <a:lnTo>
                                    <a:pt x="159" y="89"/>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295"/>
                          <wps:cNvSpPr>
                            <a:spLocks/>
                          </wps:cNvSpPr>
                          <wps:spPr bwMode="auto">
                            <a:xfrm>
                              <a:off x="8840" y="145"/>
                              <a:ext cx="505" cy="106"/>
                            </a:xfrm>
                            <a:custGeom>
                              <a:avLst/>
                              <a:gdLst>
                                <a:gd name="T0" fmla="*/ 418 w 505"/>
                                <a:gd name="T1" fmla="*/ 60 h 106"/>
                                <a:gd name="T2" fmla="*/ 414 w 505"/>
                                <a:gd name="T3" fmla="*/ 56 h 106"/>
                                <a:gd name="T4" fmla="*/ 409 w 505"/>
                                <a:gd name="T5" fmla="*/ 51 h 106"/>
                                <a:gd name="T6" fmla="*/ 399 w 505"/>
                                <a:gd name="T7" fmla="*/ 50 h 106"/>
                                <a:gd name="T8" fmla="*/ 399 w 505"/>
                                <a:gd name="T9" fmla="*/ 62 h 106"/>
                                <a:gd name="T10" fmla="*/ 399 w 505"/>
                                <a:gd name="T11" fmla="*/ 84 h 106"/>
                                <a:gd name="T12" fmla="*/ 391 w 505"/>
                                <a:gd name="T13" fmla="*/ 90 h 106"/>
                                <a:gd name="T14" fmla="*/ 360 w 505"/>
                                <a:gd name="T15" fmla="*/ 90 h 106"/>
                                <a:gd name="T16" fmla="*/ 360 w 505"/>
                                <a:gd name="T17" fmla="*/ 56 h 106"/>
                                <a:gd name="T18" fmla="*/ 391 w 505"/>
                                <a:gd name="T19" fmla="*/ 56 h 106"/>
                                <a:gd name="T20" fmla="*/ 399 w 505"/>
                                <a:gd name="T21" fmla="*/ 62 h 106"/>
                                <a:gd name="T22" fmla="*/ 399 w 505"/>
                                <a:gd name="T23" fmla="*/ 50 h 106"/>
                                <a:gd name="T24" fmla="*/ 394 w 505"/>
                                <a:gd name="T25" fmla="*/ 49 h 106"/>
                                <a:gd name="T26" fmla="*/ 394 w 505"/>
                                <a:gd name="T27" fmla="*/ 48 h 106"/>
                                <a:gd name="T28" fmla="*/ 406 w 505"/>
                                <a:gd name="T29" fmla="*/ 45 h 106"/>
                                <a:gd name="T30" fmla="*/ 408 w 505"/>
                                <a:gd name="T31" fmla="*/ 43 h 106"/>
                                <a:gd name="T32" fmla="*/ 412 w 505"/>
                                <a:gd name="T33" fmla="*/ 35 h 106"/>
                                <a:gd name="T34" fmla="*/ 412 w 505"/>
                                <a:gd name="T35" fmla="*/ 25 h 106"/>
                                <a:gd name="T36" fmla="*/ 410 w 505"/>
                                <a:gd name="T37" fmla="*/ 14 h 106"/>
                                <a:gd name="T38" fmla="*/ 409 w 505"/>
                                <a:gd name="T39" fmla="*/ 13 h 106"/>
                                <a:gd name="T40" fmla="*/ 402 w 505"/>
                                <a:gd name="T41" fmla="*/ 5 h 106"/>
                                <a:gd name="T42" fmla="*/ 394 w 505"/>
                                <a:gd name="T43" fmla="*/ 2 h 106"/>
                                <a:gd name="T44" fmla="*/ 394 w 505"/>
                                <a:gd name="T45" fmla="*/ 18 h 106"/>
                                <a:gd name="T46" fmla="*/ 394 w 505"/>
                                <a:gd name="T47" fmla="*/ 37 h 106"/>
                                <a:gd name="T48" fmla="*/ 388 w 505"/>
                                <a:gd name="T49" fmla="*/ 43 h 106"/>
                                <a:gd name="T50" fmla="*/ 360 w 505"/>
                                <a:gd name="T51" fmla="*/ 43 h 106"/>
                                <a:gd name="T52" fmla="*/ 360 w 505"/>
                                <a:gd name="T53" fmla="*/ 14 h 106"/>
                                <a:gd name="T54" fmla="*/ 387 w 505"/>
                                <a:gd name="T55" fmla="*/ 14 h 106"/>
                                <a:gd name="T56" fmla="*/ 394 w 505"/>
                                <a:gd name="T57" fmla="*/ 18 h 106"/>
                                <a:gd name="T58" fmla="*/ 394 w 505"/>
                                <a:gd name="T59" fmla="*/ 2 h 106"/>
                                <a:gd name="T60" fmla="*/ 390 w 505"/>
                                <a:gd name="T61" fmla="*/ 1 h 106"/>
                                <a:gd name="T62" fmla="*/ 375 w 505"/>
                                <a:gd name="T63" fmla="*/ 0 h 106"/>
                                <a:gd name="T64" fmla="*/ 341 w 505"/>
                                <a:gd name="T65" fmla="*/ 0 h 106"/>
                                <a:gd name="T66" fmla="*/ 341 w 505"/>
                                <a:gd name="T67" fmla="*/ 105 h 106"/>
                                <a:gd name="T68" fmla="*/ 377 w 505"/>
                                <a:gd name="T69" fmla="*/ 105 h 106"/>
                                <a:gd name="T70" fmla="*/ 393 w 505"/>
                                <a:gd name="T71" fmla="*/ 103 h 106"/>
                                <a:gd name="T72" fmla="*/ 406 w 505"/>
                                <a:gd name="T73" fmla="*/ 97 h 106"/>
                                <a:gd name="T74" fmla="*/ 412 w 505"/>
                                <a:gd name="T75" fmla="*/ 90 h 106"/>
                                <a:gd name="T76" fmla="*/ 415 w 505"/>
                                <a:gd name="T77" fmla="*/ 87 h 106"/>
                                <a:gd name="T78" fmla="*/ 418 w 505"/>
                                <a:gd name="T79" fmla="*/ 74 h 106"/>
                                <a:gd name="T80" fmla="*/ 418 w 505"/>
                                <a:gd name="T81" fmla="*/ 6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505" h="106">
                                  <a:moveTo>
                                    <a:pt x="418" y="60"/>
                                  </a:moveTo>
                                  <a:lnTo>
                                    <a:pt x="414" y="56"/>
                                  </a:lnTo>
                                  <a:lnTo>
                                    <a:pt x="409" y="51"/>
                                  </a:lnTo>
                                  <a:lnTo>
                                    <a:pt x="399" y="50"/>
                                  </a:lnTo>
                                  <a:lnTo>
                                    <a:pt x="399" y="62"/>
                                  </a:lnTo>
                                  <a:lnTo>
                                    <a:pt x="399" y="84"/>
                                  </a:lnTo>
                                  <a:lnTo>
                                    <a:pt x="391" y="90"/>
                                  </a:lnTo>
                                  <a:lnTo>
                                    <a:pt x="360" y="90"/>
                                  </a:lnTo>
                                  <a:lnTo>
                                    <a:pt x="360" y="56"/>
                                  </a:lnTo>
                                  <a:lnTo>
                                    <a:pt x="391" y="56"/>
                                  </a:lnTo>
                                  <a:lnTo>
                                    <a:pt x="399" y="62"/>
                                  </a:lnTo>
                                  <a:lnTo>
                                    <a:pt x="399" y="50"/>
                                  </a:lnTo>
                                  <a:lnTo>
                                    <a:pt x="394" y="49"/>
                                  </a:lnTo>
                                  <a:lnTo>
                                    <a:pt x="394" y="48"/>
                                  </a:lnTo>
                                  <a:lnTo>
                                    <a:pt x="406" y="45"/>
                                  </a:lnTo>
                                  <a:lnTo>
                                    <a:pt x="408" y="43"/>
                                  </a:lnTo>
                                  <a:lnTo>
                                    <a:pt x="412" y="35"/>
                                  </a:lnTo>
                                  <a:lnTo>
                                    <a:pt x="412" y="25"/>
                                  </a:lnTo>
                                  <a:lnTo>
                                    <a:pt x="410" y="14"/>
                                  </a:lnTo>
                                  <a:lnTo>
                                    <a:pt x="409" y="13"/>
                                  </a:lnTo>
                                  <a:lnTo>
                                    <a:pt x="402" y="5"/>
                                  </a:lnTo>
                                  <a:lnTo>
                                    <a:pt x="394" y="2"/>
                                  </a:lnTo>
                                  <a:lnTo>
                                    <a:pt x="394" y="18"/>
                                  </a:lnTo>
                                  <a:lnTo>
                                    <a:pt x="394" y="37"/>
                                  </a:lnTo>
                                  <a:lnTo>
                                    <a:pt x="388" y="43"/>
                                  </a:lnTo>
                                  <a:lnTo>
                                    <a:pt x="360" y="43"/>
                                  </a:lnTo>
                                  <a:lnTo>
                                    <a:pt x="360" y="14"/>
                                  </a:lnTo>
                                  <a:lnTo>
                                    <a:pt x="387" y="14"/>
                                  </a:lnTo>
                                  <a:lnTo>
                                    <a:pt x="394" y="18"/>
                                  </a:lnTo>
                                  <a:lnTo>
                                    <a:pt x="394" y="2"/>
                                  </a:lnTo>
                                  <a:lnTo>
                                    <a:pt x="390" y="1"/>
                                  </a:lnTo>
                                  <a:lnTo>
                                    <a:pt x="375" y="0"/>
                                  </a:lnTo>
                                  <a:lnTo>
                                    <a:pt x="341" y="0"/>
                                  </a:lnTo>
                                  <a:lnTo>
                                    <a:pt x="341" y="105"/>
                                  </a:lnTo>
                                  <a:lnTo>
                                    <a:pt x="377" y="105"/>
                                  </a:lnTo>
                                  <a:lnTo>
                                    <a:pt x="393" y="103"/>
                                  </a:lnTo>
                                  <a:lnTo>
                                    <a:pt x="406" y="97"/>
                                  </a:lnTo>
                                  <a:lnTo>
                                    <a:pt x="412" y="90"/>
                                  </a:lnTo>
                                  <a:lnTo>
                                    <a:pt x="415" y="87"/>
                                  </a:lnTo>
                                  <a:lnTo>
                                    <a:pt x="418" y="74"/>
                                  </a:lnTo>
                                  <a:lnTo>
                                    <a:pt x="418" y="6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296"/>
                          <wps:cNvSpPr>
                            <a:spLocks/>
                          </wps:cNvSpPr>
                          <wps:spPr bwMode="auto">
                            <a:xfrm>
                              <a:off x="8840" y="145"/>
                              <a:ext cx="505" cy="106"/>
                            </a:xfrm>
                            <a:custGeom>
                              <a:avLst/>
                              <a:gdLst>
                                <a:gd name="T0" fmla="*/ 504 w 505"/>
                                <a:gd name="T1" fmla="*/ 0 h 106"/>
                                <a:gd name="T2" fmla="*/ 484 w 505"/>
                                <a:gd name="T3" fmla="*/ 0 h 106"/>
                                <a:gd name="T4" fmla="*/ 473 w 505"/>
                                <a:gd name="T5" fmla="*/ 26 h 106"/>
                                <a:gd name="T6" fmla="*/ 470 w 505"/>
                                <a:gd name="T7" fmla="*/ 34 h 106"/>
                                <a:gd name="T8" fmla="*/ 467 w 505"/>
                                <a:gd name="T9" fmla="*/ 41 h 106"/>
                                <a:gd name="T10" fmla="*/ 463 w 505"/>
                                <a:gd name="T11" fmla="*/ 49 h 106"/>
                                <a:gd name="T12" fmla="*/ 463 w 505"/>
                                <a:gd name="T13" fmla="*/ 49 h 106"/>
                                <a:gd name="T14" fmla="*/ 459 w 505"/>
                                <a:gd name="T15" fmla="*/ 41 h 106"/>
                                <a:gd name="T16" fmla="*/ 456 w 505"/>
                                <a:gd name="T17" fmla="*/ 34 h 106"/>
                                <a:gd name="T18" fmla="*/ 453 w 505"/>
                                <a:gd name="T19" fmla="*/ 26 h 106"/>
                                <a:gd name="T20" fmla="*/ 442 w 505"/>
                                <a:gd name="T21" fmla="*/ 0 h 106"/>
                                <a:gd name="T22" fmla="*/ 422 w 505"/>
                                <a:gd name="T23" fmla="*/ 0 h 106"/>
                                <a:gd name="T24" fmla="*/ 453 w 505"/>
                                <a:gd name="T25" fmla="*/ 66 h 106"/>
                                <a:gd name="T26" fmla="*/ 453 w 505"/>
                                <a:gd name="T27" fmla="*/ 105 h 106"/>
                                <a:gd name="T28" fmla="*/ 472 w 505"/>
                                <a:gd name="T29" fmla="*/ 105 h 106"/>
                                <a:gd name="T30" fmla="*/ 472 w 505"/>
                                <a:gd name="T31" fmla="*/ 66 h 106"/>
                                <a:gd name="T32" fmla="*/ 480 w 505"/>
                                <a:gd name="T33" fmla="*/ 49 h 106"/>
                                <a:gd name="T34" fmla="*/ 504 w 505"/>
                                <a:gd name="T35"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05" h="106">
                                  <a:moveTo>
                                    <a:pt x="504" y="0"/>
                                  </a:moveTo>
                                  <a:lnTo>
                                    <a:pt x="484" y="0"/>
                                  </a:lnTo>
                                  <a:lnTo>
                                    <a:pt x="473" y="26"/>
                                  </a:lnTo>
                                  <a:lnTo>
                                    <a:pt x="470" y="34"/>
                                  </a:lnTo>
                                  <a:lnTo>
                                    <a:pt x="467" y="41"/>
                                  </a:lnTo>
                                  <a:lnTo>
                                    <a:pt x="463" y="49"/>
                                  </a:lnTo>
                                  <a:lnTo>
                                    <a:pt x="459" y="41"/>
                                  </a:lnTo>
                                  <a:lnTo>
                                    <a:pt x="456" y="34"/>
                                  </a:lnTo>
                                  <a:lnTo>
                                    <a:pt x="453" y="26"/>
                                  </a:lnTo>
                                  <a:lnTo>
                                    <a:pt x="442" y="0"/>
                                  </a:lnTo>
                                  <a:lnTo>
                                    <a:pt x="422" y="0"/>
                                  </a:lnTo>
                                  <a:lnTo>
                                    <a:pt x="453" y="66"/>
                                  </a:lnTo>
                                  <a:lnTo>
                                    <a:pt x="453" y="105"/>
                                  </a:lnTo>
                                  <a:lnTo>
                                    <a:pt x="472" y="105"/>
                                  </a:lnTo>
                                  <a:lnTo>
                                    <a:pt x="472" y="66"/>
                                  </a:lnTo>
                                  <a:lnTo>
                                    <a:pt x="480" y="49"/>
                                  </a:lnTo>
                                  <a:lnTo>
                                    <a:pt x="504"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86" o:spid="_x0000_s1026" style="position:absolute;margin-left:437.55pt;margin-top:0;width:35.05pt;height:19.85pt;z-index:-251651584;mso-position-horizontal-relative:page" coordorigin="8751" coordsize="701,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" o:allowincell="f">
                <v:shape id="Freeform 287" o:spid="_x0000_s1027" style="position:absolute;left:8751;top:7;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cBlcYA&#10;AADcAAAADwAAAGRycy9kb3ducmV2LnhtbESPT2vCQBTE70K/w/IKvenGHqJEN0EKLQVpqLYVj4/s&#10;yx+afRuyaxK/vVsQehxm5jfMNptMKwbqXWNZwXIRgSAurG64UvD99Tpfg3AeWWNrmRRcyUGWPsy2&#10;mGg78oGGo69EgLBLUEHtfZdI6YqaDLqF7YiDV9reoA+yr6TucQxw08rnKIqlwYbDQo0dvdRU/B4v&#10;RsFH+WbyyaxO46pcfu7zs8zzn0Gpp8dptwHhafL/4Xv7XSuI1zH8nQlHQK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rcBlcYAAADcAAAADwAAAAAAAAAAAAAAAACYAgAAZHJz&#10;L2Rvd25yZXYueG1sUEsFBgAAAAAEAAQA9QAAAIsDAAAAAA==&#10;" path="m191,l116,15,56,56,15,116,,191r15,74l56,326r60,41l191,382r74,-15l326,326r41,-61l382,191,367,116,326,56,265,15,191,xe" fillcolor="#52a5ae" stroked="f">
                  <v:path arrowok="t" o:connecttype="custom" o:connectlocs="191,0;116,15;56,56;15,116;0,191;15,265;56,326;116,367;191,382;265,367;326,326;367,265;382,191;367,116;326,56;265,15;191,0" o:connectangles="0,0,0,0,0,0,0,0,0,0,0,0,0,0,0,0,0"/>
                </v:shape>
                <v:shape id="Freeform 288" o:spid="_x0000_s1028" style="position:absolute;left:8751;top:7;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QatMQA&#10;AADcAAAADwAAAGRycy9kb3ducmV2LnhtbESPT0sDMRTE74LfIbyCN5tdD7XdNi1FKBbBQ/+I19fN&#10;cxPcvIQkbddvbwqCx2FmfsMsVoPrxYVisp4V1OMKBHHrteVOwfGweZyCSBlZY++ZFPxQgtXy/m6B&#10;jfZX3tFlnztRIJwaVGByDo2UqTXkMI19IC7el48Oc5GxkzritcBdL5+qaiIdWi4LBgO9GGq/92en&#10;4CPEmoypN/YUrJ696ffXz6NW6mE0rOcgMg35P/zX3moFk+kz3M6U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0GrTEAAAA3AAAAA8AAAAAAAAAAAAAAAAAmAIAAGRycy9k&#10;b3ducmV2LnhtbFBLBQYAAAAABAAEAPUAAACJAwAAAAA=&#10;" path="m191,l116,15,56,56,15,116,,191r15,74l56,326r60,41l191,382r74,-15l326,326r41,-61l382,191,367,116,326,56,265,15,191,xe" fillcolor="#5b537a" stroked="f">
                  <v:path arrowok="t" o:connecttype="custom" o:connectlocs="191,0;116,15;56,56;15,116;0,191;15,265;56,326;116,367;191,382;265,367;326,326;367,265;382,191;367,116;326,56;265,15;191,0" o:connectangles="0,0,0,0,0,0,0,0,0,0,0,0,0,0,0,0,0"/>
                </v:shape>
                <v:shape id="Freeform 289" o:spid="_x0000_s1029" style="position:absolute;left:9062;top:7;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QwfMEA&#10;AADcAAAADwAAAGRycy9kb3ducmV2LnhtbERPy4rCMBTdC/MP4Q6401QXKtUoIswgiMXHjLi8NLcP&#10;bG5KE9vO308WgsvDea82valES40rLSuYjCMQxKnVJecKfq5fowUI55E1VpZJwR852Kw/BiuMte34&#10;TO3F5yKEsItRQeF9HUvp0oIMurGtiQOX2cagD7DJpW6wC+GmktMomkmDJYeGAmvaFZQ+Lk+j4Jh9&#10;m6Q381s3zyanQ3KXSfLbKjX87LdLEJ56/xa/3HutYLYIa8OZc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kMHzBAAAA3AAAAA8AAAAAAAAAAAAAAAAAmAIAAGRycy9kb3du&#10;cmV2LnhtbFBLBQYAAAAABAAEAPUAAACGAwAAAAA=&#10;" path="m191,l116,15,56,56,15,116,,191r15,74l56,326r60,41l191,382r74,-15l326,326r41,-61l382,191,367,116,326,56,265,15,191,xe" fillcolor="#52a5ae" stroked="f">
                  <v:path arrowok="t" o:connecttype="custom" o:connectlocs="191,0;116,15;56,56;15,116;0,191;15,265;56,326;116,367;191,382;265,367;326,326;367,265;382,191;367,116;326,56;265,15;191,0" o:connectangles="0,0,0,0,0,0,0,0,0,0,0,0,0,0,0,0,0"/>
                </v:shape>
                <v:shape id="Freeform 290" o:spid="_x0000_s1030" style="position:absolute;left:9062;top:7;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crXcMA&#10;AADcAAAADwAAAGRycy9kb3ducmV2LnhtbESPT2sCMRTE74V+h/AKvdXs9iC6GkUEaSn0UP/g9bl5&#10;boKbl5Ckuv32TaHgcZiZ3zDz5eB6caWYrGcF9agCQdx6bblTsN9tXiYgUkbW2HsmBT+UYLl4fJhj&#10;o/2Nv+i6zZ0oEE4NKjA5h0bK1BpymEY+EBfv7KPDXGTspI54K3DXy9eqGkuHlsuCwUBrQ+1l++0U&#10;HEKsyZh6Y0/B6umH/nw77rVSz0/DagYi05Dv4f/2u1Ywnkzh70w5An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crXcMAAADcAAAADwAAAAAAAAAAAAAAAACYAgAAZHJzL2Rv&#10;d25yZXYueG1sUEsFBgAAAAAEAAQA9QAAAIgDAAAAAA==&#10;" path="m191,l116,15,56,56,15,116,,191r15,74l56,326r60,41l191,382r74,-15l326,326r41,-61l382,191,367,116,326,56,265,15,191,xe" fillcolor="#5b537a" stroked="f">
                  <v:path arrowok="t" o:connecttype="custom" o:connectlocs="191,0;116,15;56,56;15,116;0,191;15,265;56,326;116,367;191,382;265,367;326,326;367,265;382,191;367,116;326,56;265,15;191,0" o:connectangles="0,0,0,0,0,0,0,0,0,0,0,0,0,0,0,0,0"/>
                </v:shape>
                <v:shape id="Freeform 291" o:spid="_x0000_s1031" style="position:absolute;left:9062;top:7;width:383;height:383;visibility:visible;mso-wrap-style:square;v-text-anchor:top" coordsize="38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U+qsEA&#10;AADcAAAADwAAAGRycy9kb3ducmV2LnhtbERPy4rCMBTdD/gP4QpuBk11UcZqFKmIunJ8gctLc22L&#10;zU1pola/3iwGZnk47+m8NZV4UONKywqGgwgEcWZ1ybmC03HV/wHhPLLGyjIpeJGD+azzNcVE2yfv&#10;6XHwuQgh7BJUUHhfJ1K6rCCDbmBr4sBdbWPQB9jkUjf4DOGmkqMoiqXBkkNDgTWlBWW3w90ocO8s&#10;8mkZX87Dnf19xcvtOv3eKtXrtosJCE+t/xf/uTdaQTwO88OZcATk7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FPqrBAAAA3AAAAA8AAAAAAAAAAAAAAAAAmAIAAGRycy9kb3du&#10;cmV2LnhtbFBLBQYAAAAABAAEAPUAAACGAwAAAAA=&#10;" path="m191,382r74,-15l326,326r41,-61l382,191,367,116,326,56,265,15,191,,116,15,56,56,15,116,,191r15,74l56,326r60,41l191,382xe" filled="f" strokecolor="white" strokeweight=".7pt">
                  <v:path arrowok="t" o:connecttype="custom" o:connectlocs="191,382;265,367;326,326;367,265;382,191;367,116;326,56;265,15;191,0;116,15;56,56;15,116;0,191;15,265;56,326;116,367;191,382" o:connectangles="0,0,0,0,0,0,0,0,0,0,0,0,0,0,0,0,0"/>
                </v:shape>
                <v:group id="Group 292" o:spid="_x0000_s1032" style="position:absolute;left:8840;top:145;width:505;height:106" coordorigin="8840,145" coordsize="505,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hnJcYAAADcAAAADwAAAGRycy9kb3ducmV2LnhtbESPT2vCQBTE74V+h+UV&#10;ejObtCg1ZhWRtvQQBLUg3h7ZZxLMvg3Zbf58e7dQ6HGYmd8w2WY0jeipc7VlBUkUgyAurK65VPB9&#10;+pi9gXAeWWNjmRRM5GCzfnzIMNV24AP1R1+KAGGXooLK+zaV0hUVGXSRbYmDd7WdQR9kV0rd4RDg&#10;ppEvcbyQBmsOCxW2tKuouB1/jILPAYfta/Le57frbrqc5vtznpBSz0/jdgXC0+j/w3/tL61gsU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KGclxgAAANwA&#10;AAAPAAAAAAAAAAAAAAAAAKoCAABkcnMvZG93bnJldi54bWxQSwUGAAAAAAQABAD6AAAAnQMAAAAA&#10;">
                  <v:shape id="Freeform 293" o:spid="_x0000_s1033" style="position:absolute;left:8840;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Y/x8YA&#10;AADcAAAADwAAAGRycy9kb3ducmV2LnhtbESP3WrCQBSE74W+w3KE3ulGL6xN3UhpKQitUn8e4JA9&#10;JiHZs+nuNkn79K4geDnMzDfMaj2YRnTkfGVZwWyagCDOra64UHA6fkyWIHxA1thYJgV/5GGdPYxW&#10;mGrb8566QyhEhLBPUUEZQptK6fOSDPqpbYmjd7bOYIjSFVI77CPcNHKeJAtpsOK4UGJLbyXl9eHX&#10;KNict+74Xnu/a77/T1y4p/3P16dSj+Ph9QVEoCHcw7f2RitYPM/heiYeAZ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Y/x8YAAADcAAAADwAAAAAAAAAAAAAAAACYAgAAZHJz&#10;L2Rvd25yZXYueG1sUEsFBgAAAAAEAAQA9QAAAIsDAAAAAA==&#10;" path="m75,32l72,17,70,14,63,7,57,4r,15l57,45r-8,6l18,51r,-37l49,14r8,5l57,4,51,1,35,,,,,105r18,l18,66r17,l51,64,63,58r6,-7l72,47,75,32e" stroked="f">
                    <v:path arrowok="t" o:connecttype="custom" o:connectlocs="75,32;72,17;70,14;63,7;57,4;57,19;57,45;49,51;18,51;18,14;49,14;57,19;57,4;51,1;35,0;0,0;0,105;18,105;18,66;35,66;51,64;63,58;69,51;72,47;75,32" o:connectangles="0,0,0,0,0,0,0,0,0,0,0,0,0,0,0,0,0,0,0,0,0,0,0,0,0"/>
                  </v:shape>
                  <v:shape id="Freeform 294" o:spid="_x0000_s1034" style="position:absolute;left:8840;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qaXMUA&#10;AADcAAAADwAAAGRycy9kb3ducmV2LnhtbESP3WoCMRSE74W+QziCd5q1BW23RiktBcEfuuoDHDbH&#10;3cXNyTaJuvr0RhC8HGbmG2Yya00tTuR8ZVnBcJCAIM6trrhQsNv+9t9B+ICssbZMCi7kYTZ96Uww&#10;1fbMGZ02oRARwj5FBWUITSqlz0sy6Ae2IY7e3jqDIUpXSO3wHOGmlq9JMpIGK44LJTb0XVJ+2ByN&#10;gvl+5bY/B+/X9d91x4UbZ//LhVK9bvv1CSJQG57hR3uuFYw+3uB+Jh4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2ppcxQAAANwAAAAPAAAAAAAAAAAAAAAAAJgCAABkcnMv&#10;ZG93bnJldi54bWxQSwUGAAAAAAQABAD1AAAAigMAAAAA&#10;" path="m159,89r-44,l115,,96,r,105l159,105r,-16e" stroked="f">
                    <v:path arrowok="t" o:connecttype="custom" o:connectlocs="159,89;115,89;115,0;96,0;96,105;159,105;159,89" o:connectangles="0,0,0,0,0,0,0"/>
                  </v:shape>
                  <v:shape id="Freeform 295" o:spid="_x0000_s1035" style="position:absolute;left:8840;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MCKMUA&#10;AADcAAAADwAAAGRycy9kb3ducmV2LnhtbESP3WoCMRSE74W+QziCd5q1FG23RiktBcEfuuoDHDbH&#10;3cXNyTaJuvr0RhC8HGbmG2Yya00tTuR8ZVnBcJCAIM6trrhQsNv+9t9B+ICssbZMCi7kYTZ96Uww&#10;1fbMGZ02oRARwj5FBWUITSqlz0sy6Ae2IY7e3jqDIUpXSO3wHOGmlq9JMpIGK44LJTb0XVJ+2ByN&#10;gvl+5bY/B+/X9d91x4UbZ//LhVK9bvv1CSJQG57hR3uuFYw+3uB+Jh4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MwIoxQAAANwAAAAPAAAAAAAAAAAAAAAAAJgCAABkcnMv&#10;ZG93bnJldi54bWxQSwUGAAAAAAQABAD1AAAAigMAAAAA&#10;" path="m418,60r-4,-4l409,51,399,50r,12l399,84r-8,6l360,90r,-34l391,56r8,6l399,50r-5,-1l394,48r12,-3l408,43r4,-8l412,25,410,14r-1,-1l402,5,394,2r,16l394,37r-6,6l360,43r,-29l387,14r7,4l394,2,390,1,375,,341,r,105l377,105r16,-2l406,97r6,-7l415,87r3,-13l418,60e" stroked="f">
                    <v:path arrowok="t" o:connecttype="custom" o:connectlocs="418,60;414,56;409,51;399,50;399,62;399,84;391,90;360,90;360,56;391,56;399,62;399,50;394,49;394,48;406,45;408,43;412,35;412,25;410,14;409,13;402,5;394,2;394,18;394,37;388,43;360,43;360,14;387,14;394,18;394,2;390,1;375,0;341,0;341,105;377,105;393,103;406,97;412,90;415,87;418,74;418,60" o:connectangles="0,0,0,0,0,0,0,0,0,0,0,0,0,0,0,0,0,0,0,0,0,0,0,0,0,0,0,0,0,0,0,0,0,0,0,0,0,0,0,0,0"/>
                  </v:shape>
                  <v:shape id="Freeform 296" o:spid="_x0000_s1036" style="position:absolute;left:8840;top:145;width:505;height:106;visibility:visible;mso-wrap-style:square;v-text-anchor:top" coordsize="50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ns8UA&#10;AADcAAAADwAAAGRycy9kb3ducmV2LnhtbESP3WoCMRSE74W+QziCd5q1UG23RiktBcEfuuoDHDbH&#10;3cXNyTaJuvr0RhC8HGbmG2Yya00tTuR8ZVnBcJCAIM6trrhQsNv+9t9B+ICssbZMCi7kYTZ96Uww&#10;1fbMGZ02oRARwj5FBWUITSqlz0sy6Ae2IY7e3jqDIUpXSO3wHOGmlq9JMpIGK44LJTb0XVJ+2ByN&#10;gvl+5bY/B+/X9d91x4UbZ//LhVK9bvv1CSJQG57hR3uuFYw+3uB+Jh4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6ezxQAAANwAAAAPAAAAAAAAAAAAAAAAAJgCAABkcnMv&#10;ZG93bnJldi54bWxQSwUGAAAAAAQABAD1AAAAigMAAAAA&#10;" path="m504,l484,,473,26r-3,8l467,41r-4,8l459,41r-3,-7l453,26,442,,422,r31,66l453,105r19,l472,66r8,-17l504,e" stroked="f">
                    <v:path arrowok="t" o:connecttype="custom" o:connectlocs="504,0;484,0;473,26;470,34;467,41;463,49;463,49;459,41;456,34;453,26;442,0;422,0;453,66;453,105;472,105;472,66;480,49;504,0" o:connectangles="0,0,0,0,0,0,0,0,0,0,0,0,0,0,0,0,0,0"/>
                  </v:shape>
                </v:group>
                <w10:wrap anchorx="page"/>
              </v:group>
            </w:pict>
          </mc:Fallback>
        </mc:AlternateContent>
      </w:r>
      <w:r w:rsidR="00E62E17" w:rsidRPr="00E62E17">
        <w:rPr>
          <w:rFonts w:ascii="Source Sans Pro Semibold" w:hAnsi="Source Sans Pro Semibold" w:cs="Source Sans Pro Semibold"/>
          <w:b/>
          <w:bCs/>
          <w:color w:val="F15F5A"/>
          <w:sz w:val="32"/>
          <w:szCs w:val="32"/>
          <w:lang w:val="en-US"/>
        </w:rPr>
        <w:t>1</w:t>
      </w:r>
      <w:r w:rsidR="00E62E17" w:rsidRPr="00E62E17">
        <w:rPr>
          <w:rFonts w:ascii="Source Sans Pro Semibold" w:hAnsi="Source Sans Pro Semibold" w:cs="Source Sans Pro Semibold"/>
          <w:b/>
          <w:bCs/>
          <w:color w:val="F15F5A"/>
          <w:sz w:val="32"/>
          <w:szCs w:val="32"/>
          <w:lang w:val="en-US"/>
        </w:rPr>
        <w:tab/>
      </w:r>
      <w:r>
        <w:rPr>
          <w:rFonts w:ascii="Source Sans Pro Semibold" w:hAnsi="Source Sans Pro Semibold" w:cs="Source Sans Pro Semibold"/>
          <w:b/>
          <w:bCs/>
          <w:noProof/>
          <w:color w:val="F15F5A"/>
          <w:position w:val="-8"/>
          <w:sz w:val="32"/>
          <w:szCs w:val="32"/>
          <w:lang w:val="uk-UA" w:eastAsia="uk-UA"/>
        </w:rPr>
        <w:drawing>
          <wp:inline distT="0" distB="0" distL="0" distR="0" wp14:anchorId="67ED041A" wp14:editId="230E46E6">
            <wp:extent cx="438150" cy="257175"/>
            <wp:effectExtent l="0" t="0" r="0" b="9525"/>
            <wp:docPr id="167"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r w:rsidR="00E62E17" w:rsidRPr="00E62E17">
        <w:rPr>
          <w:rFonts w:ascii="Times New Roman" w:hAnsi="Times New Roman" w:cs="Times New Roman"/>
          <w:color w:val="F15F5A"/>
          <w:spacing w:val="10"/>
          <w:sz w:val="32"/>
          <w:szCs w:val="32"/>
          <w:lang w:val="en-US"/>
        </w:rPr>
        <w:t xml:space="preserve"> </w:t>
      </w:r>
      <w:r w:rsidR="00E62E17" w:rsidRPr="00E62E17">
        <w:rPr>
          <w:rFonts w:ascii="Source Sans Pro Semibold" w:hAnsi="Source Sans Pro Semibold" w:cs="Source Sans Pro Semibold"/>
          <w:b/>
          <w:bCs/>
          <w:color w:val="F15F5A"/>
          <w:sz w:val="32"/>
          <w:szCs w:val="32"/>
          <w:lang w:val="en-US"/>
        </w:rPr>
        <w:t>3</w:t>
      </w:r>
      <w:r w:rsidR="00E62E17" w:rsidRPr="00E62E17">
        <w:rPr>
          <w:rFonts w:ascii="Source Sans Pro Semibold" w:hAnsi="Source Sans Pro Semibold" w:cs="Source Sans Pro Semibold"/>
          <w:b/>
          <w:bCs/>
          <w:color w:val="F15F5A"/>
          <w:sz w:val="32"/>
          <w:szCs w:val="32"/>
          <w:lang w:val="en-US"/>
        </w:rPr>
        <w:tab/>
        <w:t>1</w:t>
      </w:r>
      <w:r w:rsidR="00E62E17" w:rsidRPr="00E62E17">
        <w:rPr>
          <w:rFonts w:ascii="Source Sans Pro Semibold" w:hAnsi="Source Sans Pro Semibold" w:cs="Source Sans Pro Semibold"/>
          <w:b/>
          <w:bCs/>
          <w:color w:val="F15F5A"/>
          <w:sz w:val="32"/>
          <w:szCs w:val="32"/>
          <w:lang w:val="en-US"/>
        </w:rPr>
        <w:tab/>
      </w:r>
      <w:r>
        <w:rPr>
          <w:rFonts w:ascii="Source Sans Pro Semibold" w:hAnsi="Source Sans Pro Semibold" w:cs="Source Sans Pro Semibold"/>
          <w:b/>
          <w:bCs/>
          <w:noProof/>
          <w:color w:val="F15F5A"/>
          <w:position w:val="-8"/>
          <w:sz w:val="32"/>
          <w:szCs w:val="32"/>
          <w:lang w:val="uk-UA" w:eastAsia="uk-UA"/>
        </w:rPr>
        <w:drawing>
          <wp:inline distT="0" distB="0" distL="0" distR="0" wp14:anchorId="0AC33756" wp14:editId="75C2AFCF">
            <wp:extent cx="447675" cy="257175"/>
            <wp:effectExtent l="0" t="0" r="9525" b="9525"/>
            <wp:docPr id="166"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00E62E17" w:rsidRPr="00E62E17">
        <w:rPr>
          <w:rFonts w:ascii="Times New Roman" w:hAnsi="Times New Roman" w:cs="Times New Roman"/>
          <w:color w:val="F15F5A"/>
          <w:spacing w:val="10"/>
          <w:sz w:val="32"/>
          <w:szCs w:val="32"/>
          <w:lang w:val="en-US"/>
        </w:rPr>
        <w:t xml:space="preserve"> </w:t>
      </w:r>
      <w:r w:rsidR="00E62E17" w:rsidRPr="00E62E17">
        <w:rPr>
          <w:rFonts w:ascii="Source Sans Pro Semibold" w:hAnsi="Source Sans Pro Semibold" w:cs="Source Sans Pro Semibold"/>
          <w:b/>
          <w:bCs/>
          <w:color w:val="F15F5A"/>
          <w:sz w:val="32"/>
          <w:szCs w:val="32"/>
          <w:lang w:val="en-US"/>
        </w:rPr>
        <w:t>3</w:t>
      </w:r>
      <w:r w:rsidR="00E62E17" w:rsidRPr="00E62E17">
        <w:rPr>
          <w:rFonts w:ascii="Source Sans Pro Semibold" w:hAnsi="Source Sans Pro Semibold" w:cs="Source Sans Pro Semibold"/>
          <w:b/>
          <w:bCs/>
          <w:color w:val="F15F5A"/>
          <w:sz w:val="32"/>
          <w:szCs w:val="32"/>
          <w:lang w:val="en-US"/>
        </w:rPr>
        <w:tab/>
        <w:t>2</w:t>
      </w:r>
    </w:p>
    <w:p w14:paraId="1E5D5189"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D0DADA3" w14:textId="20473234" w:rsidR="00E62E17" w:rsidRPr="00E62E17" w:rsidRDefault="002926D2">
      <w:pPr>
        <w:pStyle w:val="a3"/>
        <w:kinsoku w:val="0"/>
        <w:overflowPunct w:val="0"/>
        <w:spacing w:before="2"/>
        <w:rPr>
          <w:rFonts w:ascii="Source Sans Pro Semibold" w:hAnsi="Source Sans Pro Semibold" w:cs="Source Sans Pro Semibold"/>
          <w:b/>
          <w:bCs/>
          <w:sz w:val="26"/>
          <w:szCs w:val="26"/>
          <w:lang w:val="en-US"/>
        </w:rPr>
      </w:pPr>
      <w:r>
        <w:rPr>
          <w:noProof/>
          <w:lang w:val="uk-UA" w:eastAsia="uk-UA"/>
        </w:rPr>
        <mc:AlternateContent>
          <mc:Choice Requires="wps">
            <w:drawing>
              <wp:anchor distT="0" distB="0" distL="0" distR="0" simplePos="0" relativeHeight="251665920" behindDoc="0" locked="0" layoutInCell="0" allowOverlap="1" wp14:anchorId="7E2E8234" wp14:editId="48DF8944">
                <wp:simplePos x="0" y="0"/>
                <wp:positionH relativeFrom="page">
                  <wp:posOffset>965200</wp:posOffset>
                </wp:positionH>
                <wp:positionV relativeFrom="paragraph">
                  <wp:posOffset>236855</wp:posOffset>
                </wp:positionV>
                <wp:extent cx="5629910" cy="12700"/>
                <wp:effectExtent l="0" t="0" r="0" b="0"/>
                <wp:wrapTopAndBottom/>
                <wp:docPr id="684" name="Freeform 2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29910" cy="12700"/>
                        </a:xfrm>
                        <a:custGeom>
                          <a:avLst/>
                          <a:gdLst>
                            <a:gd name="T0" fmla="*/ 0 w 8866"/>
                            <a:gd name="T1" fmla="*/ 0 h 20"/>
                            <a:gd name="T2" fmla="*/ 8865 w 8866"/>
                            <a:gd name="T3" fmla="*/ 0 h 20"/>
                          </a:gdLst>
                          <a:ahLst/>
                          <a:cxnLst>
                            <a:cxn ang="0">
                              <a:pos x="T0" y="T1"/>
                            </a:cxn>
                            <a:cxn ang="0">
                              <a:pos x="T2" y="T3"/>
                            </a:cxn>
                          </a:cxnLst>
                          <a:rect l="0" t="0" r="r" b="b"/>
                          <a:pathLst>
                            <a:path w="8866" h="20">
                              <a:moveTo>
                                <a:pt x="0" y="0"/>
                              </a:moveTo>
                              <a:lnTo>
                                <a:pt x="8865" y="0"/>
                              </a:lnTo>
                            </a:path>
                          </a:pathLst>
                        </a:custGeom>
                        <a:noFill/>
                        <a:ln w="6350">
                          <a:solidFill>
                            <a:srgbClr val="3973B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97" o:spid="_x0000_s1026" style="position:absolute;z-index:251665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points="76pt,18.65pt,519.25pt,18.65pt" coordsize="886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" o:allowincell="f" filled="f" strokecolor="#3973b9" strokeweight=".5pt">
                <v:path arrowok="t" o:connecttype="custom" o:connectlocs="0,0;5629275,0" o:connectangles="0,0"/>
                <w10:wrap type="topAndBottom" anchorx="page"/>
              </v:polyline>
            </w:pict>
          </mc:Fallback>
        </mc:AlternateContent>
      </w:r>
    </w:p>
    <w:p w14:paraId="10CB4140" w14:textId="4F05DF60" w:rsidR="00E62E17" w:rsidRPr="00E62E17" w:rsidRDefault="005E2C58">
      <w:pPr>
        <w:pStyle w:val="a3"/>
        <w:kinsoku w:val="0"/>
        <w:overflowPunct w:val="0"/>
        <w:spacing w:before="85"/>
        <w:ind w:left="1565"/>
        <w:rPr>
          <w:color w:val="005FAD"/>
          <w:lang w:val="en-US"/>
        </w:rPr>
      </w:pPr>
      <w:r>
        <w:rPr>
          <w:color w:val="005FAD"/>
          <w:lang w:val="uk-UA"/>
        </w:rPr>
        <w:t>Бенефіціари за країнами та регіонами</w:t>
      </w:r>
      <w:r w:rsidR="00E62E17" w:rsidRPr="00E62E17">
        <w:rPr>
          <w:color w:val="005FAD"/>
          <w:lang w:val="en-US"/>
        </w:rPr>
        <w:t>:</w:t>
      </w:r>
    </w:p>
    <w:p w14:paraId="6092F19D" w14:textId="72D85864" w:rsidR="00E62E17" w:rsidRDefault="002926D2">
      <w:pPr>
        <w:pStyle w:val="a3"/>
        <w:kinsoku w:val="0"/>
        <w:overflowPunct w:val="0"/>
        <w:spacing w:before="158" w:line="393" w:lineRule="auto"/>
        <w:ind w:left="2357" w:right="8135"/>
        <w:rPr>
          <w:color w:val="005FAD"/>
          <w:w w:val="105"/>
          <w:sz w:val="14"/>
          <w:szCs w:val="14"/>
        </w:rPr>
      </w:pPr>
      <w:r>
        <w:rPr>
          <w:noProof/>
          <w:lang w:val="uk-UA" w:eastAsia="uk-UA"/>
        </w:rPr>
        <mc:AlternateContent>
          <mc:Choice Requires="wpg">
            <w:drawing>
              <wp:anchor distT="0" distB="0" distL="114300" distR="114300" simplePos="0" relativeHeight="251666944" behindDoc="0" locked="0" layoutInCell="0" allowOverlap="1" wp14:anchorId="59460C49" wp14:editId="42A1D34A">
                <wp:simplePos x="0" y="0"/>
                <wp:positionH relativeFrom="page">
                  <wp:posOffset>4039235</wp:posOffset>
                </wp:positionH>
                <wp:positionV relativeFrom="paragraph">
                  <wp:posOffset>98425</wp:posOffset>
                </wp:positionV>
                <wp:extent cx="367665" cy="367665"/>
                <wp:effectExtent l="0" t="0" r="0" b="0"/>
                <wp:wrapNone/>
                <wp:docPr id="681" name="Group 2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7665" cy="367665"/>
                          <a:chOff x="6361" y="155"/>
                          <a:chExt cx="579" cy="579"/>
                        </a:xfrm>
                      </wpg:grpSpPr>
                      <wps:wsp>
                        <wps:cNvPr id="682" name="Freeform 299"/>
                        <wps:cNvSpPr>
                          <a:spLocks/>
                        </wps:cNvSpPr>
                        <wps:spPr bwMode="auto">
                          <a:xfrm>
                            <a:off x="6361" y="155"/>
                            <a:ext cx="579" cy="579"/>
                          </a:xfrm>
                          <a:custGeom>
                            <a:avLst/>
                            <a:gdLst>
                              <a:gd name="T0" fmla="*/ 289 w 579"/>
                              <a:gd name="T1" fmla="*/ 0 h 579"/>
                              <a:gd name="T2" fmla="*/ 212 w 579"/>
                              <a:gd name="T3" fmla="*/ 10 h 579"/>
                              <a:gd name="T4" fmla="*/ 143 w 579"/>
                              <a:gd name="T5" fmla="*/ 39 h 579"/>
                              <a:gd name="T6" fmla="*/ 84 w 579"/>
                              <a:gd name="T7" fmla="*/ 84 h 579"/>
                              <a:gd name="T8" fmla="*/ 39 w 579"/>
                              <a:gd name="T9" fmla="*/ 143 h 579"/>
                              <a:gd name="T10" fmla="*/ 10 w 579"/>
                              <a:gd name="T11" fmla="*/ 212 h 579"/>
                              <a:gd name="T12" fmla="*/ 0 w 579"/>
                              <a:gd name="T13" fmla="*/ 289 h 579"/>
                              <a:gd name="T14" fmla="*/ 10 w 579"/>
                              <a:gd name="T15" fmla="*/ 365 h 579"/>
                              <a:gd name="T16" fmla="*/ 39 w 579"/>
                              <a:gd name="T17" fmla="*/ 434 h 579"/>
                              <a:gd name="T18" fmla="*/ 84 w 579"/>
                              <a:gd name="T19" fmla="*/ 493 h 579"/>
                              <a:gd name="T20" fmla="*/ 143 w 579"/>
                              <a:gd name="T21" fmla="*/ 538 h 579"/>
                              <a:gd name="T22" fmla="*/ 212 w 579"/>
                              <a:gd name="T23" fmla="*/ 567 h 579"/>
                              <a:gd name="T24" fmla="*/ 289 w 579"/>
                              <a:gd name="T25" fmla="*/ 578 h 579"/>
                              <a:gd name="T26" fmla="*/ 365 w 579"/>
                              <a:gd name="T27" fmla="*/ 567 h 579"/>
                              <a:gd name="T28" fmla="*/ 434 w 579"/>
                              <a:gd name="T29" fmla="*/ 538 h 579"/>
                              <a:gd name="T30" fmla="*/ 493 w 579"/>
                              <a:gd name="T31" fmla="*/ 493 h 579"/>
                              <a:gd name="T32" fmla="*/ 538 w 579"/>
                              <a:gd name="T33" fmla="*/ 434 h 579"/>
                              <a:gd name="T34" fmla="*/ 567 w 579"/>
                              <a:gd name="T35" fmla="*/ 365 h 579"/>
                              <a:gd name="T36" fmla="*/ 578 w 579"/>
                              <a:gd name="T37" fmla="*/ 289 h 579"/>
                              <a:gd name="T38" fmla="*/ 567 w 579"/>
                              <a:gd name="T39" fmla="*/ 212 h 579"/>
                              <a:gd name="T40" fmla="*/ 538 w 579"/>
                              <a:gd name="T41" fmla="*/ 143 h 579"/>
                              <a:gd name="T42" fmla="*/ 493 w 579"/>
                              <a:gd name="T43" fmla="*/ 84 h 579"/>
                              <a:gd name="T44" fmla="*/ 434 w 579"/>
                              <a:gd name="T45" fmla="*/ 39 h 579"/>
                              <a:gd name="T46" fmla="*/ 365 w 579"/>
                              <a:gd name="T47" fmla="*/ 10 h 579"/>
                              <a:gd name="T48" fmla="*/ 289 w 579"/>
                              <a:gd name="T49"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79" h="579">
                                <a:moveTo>
                                  <a:pt x="289" y="0"/>
                                </a:moveTo>
                                <a:lnTo>
                                  <a:pt x="212" y="10"/>
                                </a:lnTo>
                                <a:lnTo>
                                  <a:pt x="143" y="39"/>
                                </a:lnTo>
                                <a:lnTo>
                                  <a:pt x="84" y="84"/>
                                </a:lnTo>
                                <a:lnTo>
                                  <a:pt x="39" y="143"/>
                                </a:lnTo>
                                <a:lnTo>
                                  <a:pt x="10" y="212"/>
                                </a:lnTo>
                                <a:lnTo>
                                  <a:pt x="0" y="289"/>
                                </a:lnTo>
                                <a:lnTo>
                                  <a:pt x="10" y="365"/>
                                </a:lnTo>
                                <a:lnTo>
                                  <a:pt x="39" y="434"/>
                                </a:lnTo>
                                <a:lnTo>
                                  <a:pt x="84" y="493"/>
                                </a:lnTo>
                                <a:lnTo>
                                  <a:pt x="143" y="538"/>
                                </a:lnTo>
                                <a:lnTo>
                                  <a:pt x="212" y="567"/>
                                </a:lnTo>
                                <a:lnTo>
                                  <a:pt x="289" y="578"/>
                                </a:lnTo>
                                <a:lnTo>
                                  <a:pt x="365" y="567"/>
                                </a:lnTo>
                                <a:lnTo>
                                  <a:pt x="434" y="538"/>
                                </a:lnTo>
                                <a:lnTo>
                                  <a:pt x="493" y="493"/>
                                </a:lnTo>
                                <a:lnTo>
                                  <a:pt x="538" y="434"/>
                                </a:lnTo>
                                <a:lnTo>
                                  <a:pt x="567" y="365"/>
                                </a:lnTo>
                                <a:lnTo>
                                  <a:pt x="578" y="289"/>
                                </a:lnTo>
                                <a:lnTo>
                                  <a:pt x="567" y="212"/>
                                </a:lnTo>
                                <a:lnTo>
                                  <a:pt x="538" y="143"/>
                                </a:lnTo>
                                <a:lnTo>
                                  <a:pt x="493" y="84"/>
                                </a:lnTo>
                                <a:lnTo>
                                  <a:pt x="434" y="39"/>
                                </a:lnTo>
                                <a:lnTo>
                                  <a:pt x="365" y="10"/>
                                </a:lnTo>
                                <a:lnTo>
                                  <a:pt x="289"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3" name="Text Box 300"/>
                        <wps:cNvSpPr txBox="1">
                          <a:spLocks noChangeArrowheads="1"/>
                        </wps:cNvSpPr>
                        <wps:spPr bwMode="auto">
                          <a:xfrm>
                            <a:off x="6362" y="155"/>
                            <a:ext cx="579"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4B359A" w14:textId="77777777" w:rsidR="00170DDC" w:rsidRDefault="00170DDC">
                              <w:pPr>
                                <w:pStyle w:val="a3"/>
                                <w:kinsoku w:val="0"/>
                                <w:overflowPunct w:val="0"/>
                                <w:spacing w:before="139"/>
                                <w:ind w:left="160"/>
                                <w:rPr>
                                  <w:rFonts w:ascii="Source Sans Pro Semibold" w:hAnsi="Source Sans Pro Semibold" w:cs="Source Sans Pro Semibold"/>
                                  <w:b/>
                                  <w:bCs/>
                                  <w:color w:val="FFFFFF"/>
                                  <w:sz w:val="24"/>
                                  <w:szCs w:val="24"/>
                                </w:rPr>
                              </w:pPr>
                              <w:r>
                                <w:rPr>
                                  <w:rFonts w:ascii="Source Sans Pro Semibold" w:hAnsi="Source Sans Pro Semibold" w:cs="Source Sans Pro Semibold"/>
                                  <w:b/>
                                  <w:bCs/>
                                  <w:color w:val="FFFFFF"/>
                                  <w:sz w:val="24"/>
                                  <w:szCs w:val="24"/>
                                </w:rPr>
                                <w:t>BY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98" o:spid="_x0000_s1089" style="position:absolute;left:0;text-align:left;margin-left:318.05pt;margin-top:7.75pt;width:28.95pt;height:28.95pt;z-index:251666944;mso-position-horizontal-relative:page" coordorigin="6361,155" coordsize="57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" o:allowincell="f">
                <v:shape id="Freeform 299" o:spid="_x0000_s1090" style="position:absolute;left:6361;top:155;width:579;height:579;visibility:visible;mso-wrap-style:square;v-text-anchor:top" coordsize="579,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BFcIA&#10;AADcAAAADwAAAGRycy9kb3ducmV2LnhtbESPQYvCMBSE7wv7H8Jb8LJookKVrlGKICh7Wi2eH82z&#10;Ldu8lCRq/fdmQdjjMDPfMKvNYDtxIx9axxqmEwWCuHKm5VpDedqNlyBCRDbYOSYNDwqwWb+/rTA3&#10;7s4/dDvGWiQIhxw1NDH2uZShashimLieOHkX5y3GJH0tjcd7gttOzpTKpMWW00KDPW0bqn6PV6vh&#10;Mj97T4fPkrLvM6miKBeLndJ69DEUXyAiDfE//GrvjYZsOYO/M+k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6gEVwgAAANwAAAAPAAAAAAAAAAAAAAAAAJgCAABkcnMvZG93&#10;bnJldi54bWxQSwUGAAAAAAQABAD1AAAAhwMAAAAA&#10;" path="m289,l212,10,143,39,84,84,39,143,10,212,,289r10,76l39,434r45,59l143,538r69,29l289,578r76,-11l434,538r59,-45l538,434r29,-69l578,289,567,212,538,143,493,84,434,39,365,10,289,xe" fillcolor="#005fad" stroked="f">
                  <v:path arrowok="t" o:connecttype="custom" o:connectlocs="289,0;212,10;143,39;84,84;39,143;10,212;0,289;10,365;39,434;84,493;143,538;212,567;289,578;365,567;434,538;493,493;538,434;567,365;578,289;567,212;538,143;493,84;434,39;365,10;289,0" o:connectangles="0,0,0,0,0,0,0,0,0,0,0,0,0,0,0,0,0,0,0,0,0,0,0,0,0"/>
                </v:shape>
                <v:shape id="Text Box 300" o:spid="_x0000_s1091" type="#_x0000_t202" style="position:absolute;left:6362;top:155;width:579;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UBp8UA&#10;AADcAAAADwAAAGRycy9kb3ducmV2LnhtbESPQWvCQBSE7wX/w/KE3urGCkGjq4hUEAqlMR48PrPP&#10;ZDH7NmZXTf99t1DwOMzMN8xi1dtG3KnzxrGC8SgBQVw6bbhScCi2b1MQPiBrbByTgh/ysFoOXhaY&#10;affgnO77UIkIYZ+hgjqENpPSlzVZ9CPXEkfv7DqLIcqukrrDR4TbRr4nSSotGo4LNba0qam87G9W&#10;wfrI+Ye5fp2+83NuimKW8Gd6Uep12K/nIAL14Rn+b++0gnQ6g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dQGnxQAAANwAAAAPAAAAAAAAAAAAAAAAAJgCAABkcnMv&#10;ZG93bnJldi54bWxQSwUGAAAAAAQABAD1AAAAigMAAAAA&#10;" filled="f" stroked="f">
                  <v:textbox inset="0,0,0,0">
                    <w:txbxContent>
                      <w:p w14:paraId="2B4B359A" w14:textId="77777777" w:rsidR="00170DDC" w:rsidRDefault="00170DDC">
                        <w:pPr>
                          <w:pStyle w:val="a3"/>
                          <w:kinsoku w:val="0"/>
                          <w:overflowPunct w:val="0"/>
                          <w:spacing w:before="139"/>
                          <w:ind w:left="160"/>
                          <w:rPr>
                            <w:rFonts w:ascii="Source Sans Pro Semibold" w:hAnsi="Source Sans Pro Semibold" w:cs="Source Sans Pro Semibold"/>
                            <w:b/>
                            <w:bCs/>
                            <w:color w:val="FFFFFF"/>
                            <w:sz w:val="24"/>
                            <w:szCs w:val="24"/>
                          </w:rPr>
                        </w:pPr>
                        <w:r>
                          <w:rPr>
                            <w:rFonts w:ascii="Source Sans Pro Semibold" w:hAnsi="Source Sans Pro Semibold" w:cs="Source Sans Pro Semibold"/>
                            <w:b/>
                            <w:bCs/>
                            <w:color w:val="FFFFFF"/>
                            <w:sz w:val="24"/>
                            <w:szCs w:val="24"/>
                          </w:rPr>
                          <w:t>BY</w:t>
                        </w:r>
                      </w:p>
                    </w:txbxContent>
                  </v:textbox>
                </v:shape>
                <w10:wrap anchorx="page"/>
              </v:group>
            </w:pict>
          </mc:Fallback>
        </mc:AlternateContent>
      </w:r>
      <w:r>
        <w:rPr>
          <w:noProof/>
          <w:lang w:val="uk-UA" w:eastAsia="uk-UA"/>
        </w:rPr>
        <mc:AlternateContent>
          <mc:Choice Requires="wpg">
            <w:drawing>
              <wp:anchor distT="0" distB="0" distL="114300" distR="114300" simplePos="0" relativeHeight="251667968" behindDoc="0" locked="0" layoutInCell="0" allowOverlap="1" wp14:anchorId="6F522F0C" wp14:editId="553392B3">
                <wp:simplePos x="0" y="0"/>
                <wp:positionH relativeFrom="page">
                  <wp:posOffset>4678045</wp:posOffset>
                </wp:positionH>
                <wp:positionV relativeFrom="paragraph">
                  <wp:posOffset>129540</wp:posOffset>
                </wp:positionV>
                <wp:extent cx="1489710" cy="1243965"/>
                <wp:effectExtent l="0" t="0" r="0" b="0"/>
                <wp:wrapNone/>
                <wp:docPr id="656" name="Group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9710" cy="1243965"/>
                          <a:chOff x="7367" y="204"/>
                          <a:chExt cx="2346" cy="1959"/>
                        </a:xfrm>
                      </wpg:grpSpPr>
                      <wpg:grpSp>
                        <wpg:cNvPr id="657" name="Group 302"/>
                        <wpg:cNvGrpSpPr>
                          <a:grpSpLocks/>
                        </wpg:cNvGrpSpPr>
                        <wpg:grpSpPr bwMode="auto">
                          <a:xfrm>
                            <a:off x="7367" y="204"/>
                            <a:ext cx="2346" cy="1959"/>
                            <a:chOff x="7367" y="204"/>
                            <a:chExt cx="2346" cy="1959"/>
                          </a:xfrm>
                        </wpg:grpSpPr>
                        <wps:wsp>
                          <wps:cNvPr id="658" name="Freeform 303"/>
                          <wps:cNvSpPr>
                            <a:spLocks/>
                          </wps:cNvSpPr>
                          <wps:spPr bwMode="auto">
                            <a:xfrm>
                              <a:off x="7367" y="204"/>
                              <a:ext cx="2346" cy="1959"/>
                            </a:xfrm>
                            <a:custGeom>
                              <a:avLst/>
                              <a:gdLst>
                                <a:gd name="T0" fmla="*/ 1890 w 2346"/>
                                <a:gd name="T1" fmla="*/ 1872 h 1959"/>
                                <a:gd name="T2" fmla="*/ 1405 w 2346"/>
                                <a:gd name="T3" fmla="*/ 1872 h 1959"/>
                                <a:gd name="T4" fmla="*/ 1482 w 2346"/>
                                <a:gd name="T5" fmla="*/ 1883 h 1959"/>
                                <a:gd name="T6" fmla="*/ 1493 w 2346"/>
                                <a:gd name="T7" fmla="*/ 1941 h 1959"/>
                                <a:gd name="T8" fmla="*/ 1540 w 2346"/>
                                <a:gd name="T9" fmla="*/ 1958 h 1959"/>
                                <a:gd name="T10" fmla="*/ 1591 w 2346"/>
                                <a:gd name="T11" fmla="*/ 1889 h 1959"/>
                                <a:gd name="T12" fmla="*/ 1650 w 2346"/>
                                <a:gd name="T13" fmla="*/ 1885 h 1959"/>
                                <a:gd name="T14" fmla="*/ 1890 w 2346"/>
                                <a:gd name="T15" fmla="*/ 1885 h 1959"/>
                                <a:gd name="T16" fmla="*/ 1890 w 2346"/>
                                <a:gd name="T17" fmla="*/ 1872 h 1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46" h="1959">
                                  <a:moveTo>
                                    <a:pt x="1890" y="1872"/>
                                  </a:moveTo>
                                  <a:lnTo>
                                    <a:pt x="1405" y="1872"/>
                                  </a:lnTo>
                                  <a:lnTo>
                                    <a:pt x="1482" y="1883"/>
                                  </a:lnTo>
                                  <a:lnTo>
                                    <a:pt x="1493" y="1941"/>
                                  </a:lnTo>
                                  <a:lnTo>
                                    <a:pt x="1540" y="1958"/>
                                  </a:lnTo>
                                  <a:lnTo>
                                    <a:pt x="1591" y="1889"/>
                                  </a:lnTo>
                                  <a:lnTo>
                                    <a:pt x="1650" y="1885"/>
                                  </a:lnTo>
                                  <a:lnTo>
                                    <a:pt x="1890" y="1885"/>
                                  </a:lnTo>
                                  <a:lnTo>
                                    <a:pt x="1890" y="1872"/>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 name="Freeform 304"/>
                          <wps:cNvSpPr>
                            <a:spLocks/>
                          </wps:cNvSpPr>
                          <wps:spPr bwMode="auto">
                            <a:xfrm>
                              <a:off x="7367" y="204"/>
                              <a:ext cx="2346" cy="1959"/>
                            </a:xfrm>
                            <a:custGeom>
                              <a:avLst/>
                              <a:gdLst>
                                <a:gd name="T0" fmla="*/ 1889 w 2346"/>
                                <a:gd name="T1" fmla="*/ 1893 h 1959"/>
                                <a:gd name="T2" fmla="*/ 1778 w 2346"/>
                                <a:gd name="T3" fmla="*/ 1893 h 1959"/>
                                <a:gd name="T4" fmla="*/ 1826 w 2346"/>
                                <a:gd name="T5" fmla="*/ 1939 h 1959"/>
                                <a:gd name="T6" fmla="*/ 1887 w 2346"/>
                                <a:gd name="T7" fmla="*/ 1930 h 1959"/>
                                <a:gd name="T8" fmla="*/ 1889 w 2346"/>
                                <a:gd name="T9" fmla="*/ 1893 h 1959"/>
                              </a:gdLst>
                              <a:ahLst/>
                              <a:cxnLst>
                                <a:cxn ang="0">
                                  <a:pos x="T0" y="T1"/>
                                </a:cxn>
                                <a:cxn ang="0">
                                  <a:pos x="T2" y="T3"/>
                                </a:cxn>
                                <a:cxn ang="0">
                                  <a:pos x="T4" y="T5"/>
                                </a:cxn>
                                <a:cxn ang="0">
                                  <a:pos x="T6" y="T7"/>
                                </a:cxn>
                                <a:cxn ang="0">
                                  <a:pos x="T8" y="T9"/>
                                </a:cxn>
                              </a:cxnLst>
                              <a:rect l="0" t="0" r="r" b="b"/>
                              <a:pathLst>
                                <a:path w="2346" h="1959">
                                  <a:moveTo>
                                    <a:pt x="1889" y="1893"/>
                                  </a:moveTo>
                                  <a:lnTo>
                                    <a:pt x="1778" y="1893"/>
                                  </a:lnTo>
                                  <a:lnTo>
                                    <a:pt x="1826" y="1939"/>
                                  </a:lnTo>
                                  <a:lnTo>
                                    <a:pt x="1887" y="1930"/>
                                  </a:lnTo>
                                  <a:lnTo>
                                    <a:pt x="1889" y="1893"/>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 name="Freeform 305"/>
                          <wps:cNvSpPr>
                            <a:spLocks/>
                          </wps:cNvSpPr>
                          <wps:spPr bwMode="auto">
                            <a:xfrm>
                              <a:off x="7367" y="204"/>
                              <a:ext cx="2346" cy="1959"/>
                            </a:xfrm>
                            <a:custGeom>
                              <a:avLst/>
                              <a:gdLst>
                                <a:gd name="T0" fmla="*/ 1367 w 2346"/>
                                <a:gd name="T1" fmla="*/ 1898 h 1959"/>
                                <a:gd name="T2" fmla="*/ 1195 w 2346"/>
                                <a:gd name="T3" fmla="*/ 1898 h 1959"/>
                                <a:gd name="T4" fmla="*/ 1280 w 2346"/>
                                <a:gd name="T5" fmla="*/ 1911 h 1959"/>
                                <a:gd name="T6" fmla="*/ 1318 w 2346"/>
                                <a:gd name="T7" fmla="*/ 1930 h 1959"/>
                                <a:gd name="T8" fmla="*/ 1367 w 2346"/>
                                <a:gd name="T9" fmla="*/ 1898 h 1959"/>
                              </a:gdLst>
                              <a:ahLst/>
                              <a:cxnLst>
                                <a:cxn ang="0">
                                  <a:pos x="T0" y="T1"/>
                                </a:cxn>
                                <a:cxn ang="0">
                                  <a:pos x="T2" y="T3"/>
                                </a:cxn>
                                <a:cxn ang="0">
                                  <a:pos x="T4" y="T5"/>
                                </a:cxn>
                                <a:cxn ang="0">
                                  <a:pos x="T6" y="T7"/>
                                </a:cxn>
                                <a:cxn ang="0">
                                  <a:pos x="T8" y="T9"/>
                                </a:cxn>
                              </a:cxnLst>
                              <a:rect l="0" t="0" r="r" b="b"/>
                              <a:pathLst>
                                <a:path w="2346" h="1959">
                                  <a:moveTo>
                                    <a:pt x="1367" y="1898"/>
                                  </a:moveTo>
                                  <a:lnTo>
                                    <a:pt x="1195" y="1898"/>
                                  </a:lnTo>
                                  <a:lnTo>
                                    <a:pt x="1280" y="1911"/>
                                  </a:lnTo>
                                  <a:lnTo>
                                    <a:pt x="1318" y="1930"/>
                                  </a:lnTo>
                                  <a:lnTo>
                                    <a:pt x="1367" y="1898"/>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 name="Freeform 306"/>
                          <wps:cNvSpPr>
                            <a:spLocks/>
                          </wps:cNvSpPr>
                          <wps:spPr bwMode="auto">
                            <a:xfrm>
                              <a:off x="7367" y="204"/>
                              <a:ext cx="2346" cy="1959"/>
                            </a:xfrm>
                            <a:custGeom>
                              <a:avLst/>
                              <a:gdLst>
                                <a:gd name="T0" fmla="*/ 1394 w 2346"/>
                                <a:gd name="T1" fmla="*/ 1880 h 1959"/>
                                <a:gd name="T2" fmla="*/ 1086 w 2346"/>
                                <a:gd name="T3" fmla="*/ 1880 h 1959"/>
                                <a:gd name="T4" fmla="*/ 1132 w 2346"/>
                                <a:gd name="T5" fmla="*/ 1926 h 1959"/>
                                <a:gd name="T6" fmla="*/ 1171 w 2346"/>
                                <a:gd name="T7" fmla="*/ 1924 h 1959"/>
                                <a:gd name="T8" fmla="*/ 1195 w 2346"/>
                                <a:gd name="T9" fmla="*/ 1898 h 1959"/>
                                <a:gd name="T10" fmla="*/ 1367 w 2346"/>
                                <a:gd name="T11" fmla="*/ 1898 h 1959"/>
                                <a:gd name="T12" fmla="*/ 1394 w 2346"/>
                                <a:gd name="T13" fmla="*/ 1880 h 1959"/>
                              </a:gdLst>
                              <a:ahLst/>
                              <a:cxnLst>
                                <a:cxn ang="0">
                                  <a:pos x="T0" y="T1"/>
                                </a:cxn>
                                <a:cxn ang="0">
                                  <a:pos x="T2" y="T3"/>
                                </a:cxn>
                                <a:cxn ang="0">
                                  <a:pos x="T4" y="T5"/>
                                </a:cxn>
                                <a:cxn ang="0">
                                  <a:pos x="T6" y="T7"/>
                                </a:cxn>
                                <a:cxn ang="0">
                                  <a:pos x="T8" y="T9"/>
                                </a:cxn>
                                <a:cxn ang="0">
                                  <a:pos x="T10" y="T11"/>
                                </a:cxn>
                                <a:cxn ang="0">
                                  <a:pos x="T12" y="T13"/>
                                </a:cxn>
                              </a:cxnLst>
                              <a:rect l="0" t="0" r="r" b="b"/>
                              <a:pathLst>
                                <a:path w="2346" h="1959">
                                  <a:moveTo>
                                    <a:pt x="1394" y="1880"/>
                                  </a:moveTo>
                                  <a:lnTo>
                                    <a:pt x="1086" y="1880"/>
                                  </a:lnTo>
                                  <a:lnTo>
                                    <a:pt x="1132" y="1926"/>
                                  </a:lnTo>
                                  <a:lnTo>
                                    <a:pt x="1171" y="1924"/>
                                  </a:lnTo>
                                  <a:lnTo>
                                    <a:pt x="1195" y="1898"/>
                                  </a:lnTo>
                                  <a:lnTo>
                                    <a:pt x="1367" y="1898"/>
                                  </a:lnTo>
                                  <a:lnTo>
                                    <a:pt x="1394" y="1880"/>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 name="Freeform 307"/>
                          <wps:cNvSpPr>
                            <a:spLocks/>
                          </wps:cNvSpPr>
                          <wps:spPr bwMode="auto">
                            <a:xfrm>
                              <a:off x="7367" y="204"/>
                              <a:ext cx="2346" cy="1959"/>
                            </a:xfrm>
                            <a:custGeom>
                              <a:avLst/>
                              <a:gdLst>
                                <a:gd name="T0" fmla="*/ 1910 w 2346"/>
                                <a:gd name="T1" fmla="*/ 1780 h 1959"/>
                                <a:gd name="T2" fmla="*/ 644 w 2346"/>
                                <a:gd name="T3" fmla="*/ 1780 h 1959"/>
                                <a:gd name="T4" fmla="*/ 678 w 2346"/>
                                <a:gd name="T5" fmla="*/ 1782 h 1959"/>
                                <a:gd name="T6" fmla="*/ 747 w 2346"/>
                                <a:gd name="T7" fmla="*/ 1823 h 1959"/>
                                <a:gd name="T8" fmla="*/ 909 w 2346"/>
                                <a:gd name="T9" fmla="*/ 1850 h 1959"/>
                                <a:gd name="T10" fmla="*/ 977 w 2346"/>
                                <a:gd name="T11" fmla="*/ 1887 h 1959"/>
                                <a:gd name="T12" fmla="*/ 989 w 2346"/>
                                <a:gd name="T13" fmla="*/ 1922 h 1959"/>
                                <a:gd name="T14" fmla="*/ 1086 w 2346"/>
                                <a:gd name="T15" fmla="*/ 1880 h 1959"/>
                                <a:gd name="T16" fmla="*/ 1394 w 2346"/>
                                <a:gd name="T17" fmla="*/ 1880 h 1959"/>
                                <a:gd name="T18" fmla="*/ 1405 w 2346"/>
                                <a:gd name="T19" fmla="*/ 1872 h 1959"/>
                                <a:gd name="T20" fmla="*/ 1890 w 2346"/>
                                <a:gd name="T21" fmla="*/ 1872 h 1959"/>
                                <a:gd name="T22" fmla="*/ 1893 w 2346"/>
                                <a:gd name="T23" fmla="*/ 1828 h 1959"/>
                                <a:gd name="T24" fmla="*/ 1910 w 2346"/>
                                <a:gd name="T25" fmla="*/ 1780 h 1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346" h="1959">
                                  <a:moveTo>
                                    <a:pt x="1910" y="1780"/>
                                  </a:moveTo>
                                  <a:lnTo>
                                    <a:pt x="644" y="1780"/>
                                  </a:lnTo>
                                  <a:lnTo>
                                    <a:pt x="678" y="1782"/>
                                  </a:lnTo>
                                  <a:lnTo>
                                    <a:pt x="747" y="1823"/>
                                  </a:lnTo>
                                  <a:lnTo>
                                    <a:pt x="909" y="1850"/>
                                  </a:lnTo>
                                  <a:lnTo>
                                    <a:pt x="977" y="1887"/>
                                  </a:lnTo>
                                  <a:lnTo>
                                    <a:pt x="989" y="1922"/>
                                  </a:lnTo>
                                  <a:lnTo>
                                    <a:pt x="1086" y="1880"/>
                                  </a:lnTo>
                                  <a:lnTo>
                                    <a:pt x="1394" y="1880"/>
                                  </a:lnTo>
                                  <a:lnTo>
                                    <a:pt x="1405" y="1872"/>
                                  </a:lnTo>
                                  <a:lnTo>
                                    <a:pt x="1890" y="1872"/>
                                  </a:lnTo>
                                  <a:lnTo>
                                    <a:pt x="1893" y="1828"/>
                                  </a:lnTo>
                                  <a:lnTo>
                                    <a:pt x="1910" y="1780"/>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 name="Freeform 308"/>
                          <wps:cNvSpPr>
                            <a:spLocks/>
                          </wps:cNvSpPr>
                          <wps:spPr bwMode="auto">
                            <a:xfrm>
                              <a:off x="7367" y="204"/>
                              <a:ext cx="2346" cy="1959"/>
                            </a:xfrm>
                            <a:custGeom>
                              <a:avLst/>
                              <a:gdLst>
                                <a:gd name="T0" fmla="*/ 1890 w 2346"/>
                                <a:gd name="T1" fmla="*/ 1885 h 1959"/>
                                <a:gd name="T2" fmla="*/ 1650 w 2346"/>
                                <a:gd name="T3" fmla="*/ 1885 h 1959"/>
                                <a:gd name="T4" fmla="*/ 1697 w 2346"/>
                                <a:gd name="T5" fmla="*/ 1919 h 1959"/>
                                <a:gd name="T6" fmla="*/ 1778 w 2346"/>
                                <a:gd name="T7" fmla="*/ 1893 h 1959"/>
                                <a:gd name="T8" fmla="*/ 1889 w 2346"/>
                                <a:gd name="T9" fmla="*/ 1893 h 1959"/>
                                <a:gd name="T10" fmla="*/ 1890 w 2346"/>
                                <a:gd name="T11" fmla="*/ 1885 h 1959"/>
                              </a:gdLst>
                              <a:ahLst/>
                              <a:cxnLst>
                                <a:cxn ang="0">
                                  <a:pos x="T0" y="T1"/>
                                </a:cxn>
                                <a:cxn ang="0">
                                  <a:pos x="T2" y="T3"/>
                                </a:cxn>
                                <a:cxn ang="0">
                                  <a:pos x="T4" y="T5"/>
                                </a:cxn>
                                <a:cxn ang="0">
                                  <a:pos x="T6" y="T7"/>
                                </a:cxn>
                                <a:cxn ang="0">
                                  <a:pos x="T8" y="T9"/>
                                </a:cxn>
                                <a:cxn ang="0">
                                  <a:pos x="T10" y="T11"/>
                                </a:cxn>
                              </a:cxnLst>
                              <a:rect l="0" t="0" r="r" b="b"/>
                              <a:pathLst>
                                <a:path w="2346" h="1959">
                                  <a:moveTo>
                                    <a:pt x="1890" y="1885"/>
                                  </a:moveTo>
                                  <a:lnTo>
                                    <a:pt x="1650" y="1885"/>
                                  </a:lnTo>
                                  <a:lnTo>
                                    <a:pt x="1697" y="1919"/>
                                  </a:lnTo>
                                  <a:lnTo>
                                    <a:pt x="1778" y="1893"/>
                                  </a:lnTo>
                                  <a:lnTo>
                                    <a:pt x="1889" y="1893"/>
                                  </a:lnTo>
                                  <a:lnTo>
                                    <a:pt x="1890" y="1885"/>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 name="Freeform 309"/>
                          <wps:cNvSpPr>
                            <a:spLocks/>
                          </wps:cNvSpPr>
                          <wps:spPr bwMode="auto">
                            <a:xfrm>
                              <a:off x="7367" y="204"/>
                              <a:ext cx="2346" cy="1959"/>
                            </a:xfrm>
                            <a:custGeom>
                              <a:avLst/>
                              <a:gdLst>
                                <a:gd name="T0" fmla="*/ 441 w 2346"/>
                                <a:gd name="T1" fmla="*/ 1845 h 1959"/>
                                <a:gd name="T2" fmla="*/ 162 w 2346"/>
                                <a:gd name="T3" fmla="*/ 1845 h 1959"/>
                                <a:gd name="T4" fmla="*/ 253 w 2346"/>
                                <a:gd name="T5" fmla="*/ 1895 h 1959"/>
                                <a:gd name="T6" fmla="*/ 301 w 2346"/>
                                <a:gd name="T7" fmla="*/ 1867 h 1959"/>
                                <a:gd name="T8" fmla="*/ 441 w 2346"/>
                                <a:gd name="T9" fmla="*/ 1845 h 1959"/>
                              </a:gdLst>
                              <a:ahLst/>
                              <a:cxnLst>
                                <a:cxn ang="0">
                                  <a:pos x="T0" y="T1"/>
                                </a:cxn>
                                <a:cxn ang="0">
                                  <a:pos x="T2" y="T3"/>
                                </a:cxn>
                                <a:cxn ang="0">
                                  <a:pos x="T4" y="T5"/>
                                </a:cxn>
                                <a:cxn ang="0">
                                  <a:pos x="T6" y="T7"/>
                                </a:cxn>
                                <a:cxn ang="0">
                                  <a:pos x="T8" y="T9"/>
                                </a:cxn>
                              </a:cxnLst>
                              <a:rect l="0" t="0" r="r" b="b"/>
                              <a:pathLst>
                                <a:path w="2346" h="1959">
                                  <a:moveTo>
                                    <a:pt x="441" y="1845"/>
                                  </a:moveTo>
                                  <a:lnTo>
                                    <a:pt x="162" y="1845"/>
                                  </a:lnTo>
                                  <a:lnTo>
                                    <a:pt x="253" y="1895"/>
                                  </a:lnTo>
                                  <a:lnTo>
                                    <a:pt x="301" y="1867"/>
                                  </a:lnTo>
                                  <a:lnTo>
                                    <a:pt x="441" y="1845"/>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5" name="Freeform 310"/>
                          <wps:cNvSpPr>
                            <a:spLocks/>
                          </wps:cNvSpPr>
                          <wps:spPr bwMode="auto">
                            <a:xfrm>
                              <a:off x="7367" y="204"/>
                              <a:ext cx="2346" cy="1959"/>
                            </a:xfrm>
                            <a:custGeom>
                              <a:avLst/>
                              <a:gdLst>
                                <a:gd name="T0" fmla="*/ 162 w 2346"/>
                                <a:gd name="T1" fmla="*/ 935 h 1959"/>
                                <a:gd name="T2" fmla="*/ 61 w 2346"/>
                                <a:gd name="T3" fmla="*/ 970 h 1959"/>
                                <a:gd name="T4" fmla="*/ 0 w 2346"/>
                                <a:gd name="T5" fmla="*/ 1017 h 1959"/>
                                <a:gd name="T6" fmla="*/ 13 w 2346"/>
                                <a:gd name="T7" fmla="*/ 1040 h 1959"/>
                                <a:gd name="T8" fmla="*/ 55 w 2346"/>
                                <a:gd name="T9" fmla="*/ 1179 h 1959"/>
                                <a:gd name="T10" fmla="*/ 93 w 2346"/>
                                <a:gd name="T11" fmla="*/ 1243 h 1959"/>
                                <a:gd name="T12" fmla="*/ 105 w 2346"/>
                                <a:gd name="T13" fmla="*/ 1317 h 1959"/>
                                <a:gd name="T14" fmla="*/ 138 w 2346"/>
                                <a:gd name="T15" fmla="*/ 1347 h 1959"/>
                                <a:gd name="T16" fmla="*/ 140 w 2346"/>
                                <a:gd name="T17" fmla="*/ 1537 h 1959"/>
                                <a:gd name="T18" fmla="*/ 83 w 2346"/>
                                <a:gd name="T19" fmla="*/ 1559 h 1959"/>
                                <a:gd name="T20" fmla="*/ 41 w 2346"/>
                                <a:gd name="T21" fmla="*/ 1633 h 1959"/>
                                <a:gd name="T22" fmla="*/ 63 w 2346"/>
                                <a:gd name="T23" fmla="*/ 1723 h 1959"/>
                                <a:gd name="T24" fmla="*/ 120 w 2346"/>
                                <a:gd name="T25" fmla="*/ 1821 h 1959"/>
                                <a:gd name="T26" fmla="*/ 117 w 2346"/>
                                <a:gd name="T27" fmla="*/ 1851 h 1959"/>
                                <a:gd name="T28" fmla="*/ 162 w 2346"/>
                                <a:gd name="T29" fmla="*/ 1845 h 1959"/>
                                <a:gd name="T30" fmla="*/ 441 w 2346"/>
                                <a:gd name="T31" fmla="*/ 1845 h 1959"/>
                                <a:gd name="T32" fmla="*/ 497 w 2346"/>
                                <a:gd name="T33" fmla="*/ 1836 h 1959"/>
                                <a:gd name="T34" fmla="*/ 585 w 2346"/>
                                <a:gd name="T35" fmla="*/ 1832 h 1959"/>
                                <a:gd name="T36" fmla="*/ 644 w 2346"/>
                                <a:gd name="T37" fmla="*/ 1780 h 1959"/>
                                <a:gd name="T38" fmla="*/ 1910 w 2346"/>
                                <a:gd name="T39" fmla="*/ 1780 h 1959"/>
                                <a:gd name="T40" fmla="*/ 1933 w 2346"/>
                                <a:gd name="T41" fmla="*/ 1712 h 1959"/>
                                <a:gd name="T42" fmla="*/ 2016 w 2346"/>
                                <a:gd name="T43" fmla="*/ 1703 h 1959"/>
                                <a:gd name="T44" fmla="*/ 2135 w 2346"/>
                                <a:gd name="T45" fmla="*/ 1670 h 1959"/>
                                <a:gd name="T46" fmla="*/ 2143 w 2346"/>
                                <a:gd name="T47" fmla="*/ 1670 h 1959"/>
                                <a:gd name="T48" fmla="*/ 2143 w 2346"/>
                                <a:gd name="T49" fmla="*/ 1596 h 1959"/>
                                <a:gd name="T50" fmla="*/ 2078 w 2346"/>
                                <a:gd name="T51" fmla="*/ 1517 h 1959"/>
                                <a:gd name="T52" fmla="*/ 2086 w 2346"/>
                                <a:gd name="T53" fmla="*/ 1434 h 1959"/>
                                <a:gd name="T54" fmla="*/ 2029 w 2346"/>
                                <a:gd name="T55" fmla="*/ 1338 h 1959"/>
                                <a:gd name="T56" fmla="*/ 2025 w 2346"/>
                                <a:gd name="T57" fmla="*/ 1263 h 1959"/>
                                <a:gd name="T58" fmla="*/ 2050 w 2346"/>
                                <a:gd name="T59" fmla="*/ 1215 h 1959"/>
                                <a:gd name="T60" fmla="*/ 2278 w 2346"/>
                                <a:gd name="T61" fmla="*/ 1215 h 1959"/>
                                <a:gd name="T62" fmla="*/ 2312 w 2346"/>
                                <a:gd name="T63" fmla="*/ 1154 h 1959"/>
                                <a:gd name="T64" fmla="*/ 2345 w 2346"/>
                                <a:gd name="T65" fmla="*/ 1123 h 1959"/>
                                <a:gd name="T66" fmla="*/ 2272 w 2346"/>
                                <a:gd name="T67" fmla="*/ 1071 h 1959"/>
                                <a:gd name="T68" fmla="*/ 2264 w 2346"/>
                                <a:gd name="T69" fmla="*/ 1014 h 1959"/>
                                <a:gd name="T70" fmla="*/ 2223 w 2346"/>
                                <a:gd name="T71" fmla="*/ 975 h 1959"/>
                                <a:gd name="T72" fmla="*/ 235 w 2346"/>
                                <a:gd name="T73" fmla="*/ 975 h 1959"/>
                                <a:gd name="T74" fmla="*/ 162 w 2346"/>
                                <a:gd name="T75" fmla="*/ 935 h 1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2346" h="1959">
                                  <a:moveTo>
                                    <a:pt x="162" y="935"/>
                                  </a:moveTo>
                                  <a:lnTo>
                                    <a:pt x="61" y="970"/>
                                  </a:lnTo>
                                  <a:lnTo>
                                    <a:pt x="0" y="1017"/>
                                  </a:lnTo>
                                  <a:lnTo>
                                    <a:pt x="13" y="1040"/>
                                  </a:lnTo>
                                  <a:lnTo>
                                    <a:pt x="55" y="1179"/>
                                  </a:lnTo>
                                  <a:lnTo>
                                    <a:pt x="93" y="1243"/>
                                  </a:lnTo>
                                  <a:lnTo>
                                    <a:pt x="105" y="1317"/>
                                  </a:lnTo>
                                  <a:lnTo>
                                    <a:pt x="138" y="1347"/>
                                  </a:lnTo>
                                  <a:lnTo>
                                    <a:pt x="140" y="1537"/>
                                  </a:lnTo>
                                  <a:lnTo>
                                    <a:pt x="83" y="1559"/>
                                  </a:lnTo>
                                  <a:lnTo>
                                    <a:pt x="41" y="1633"/>
                                  </a:lnTo>
                                  <a:lnTo>
                                    <a:pt x="63" y="1723"/>
                                  </a:lnTo>
                                  <a:lnTo>
                                    <a:pt x="120" y="1821"/>
                                  </a:lnTo>
                                  <a:lnTo>
                                    <a:pt x="117" y="1851"/>
                                  </a:lnTo>
                                  <a:lnTo>
                                    <a:pt x="162" y="1845"/>
                                  </a:lnTo>
                                  <a:lnTo>
                                    <a:pt x="441" y="1845"/>
                                  </a:lnTo>
                                  <a:lnTo>
                                    <a:pt x="497" y="1836"/>
                                  </a:lnTo>
                                  <a:lnTo>
                                    <a:pt x="585" y="1832"/>
                                  </a:lnTo>
                                  <a:lnTo>
                                    <a:pt x="644" y="1780"/>
                                  </a:lnTo>
                                  <a:lnTo>
                                    <a:pt x="1910" y="1780"/>
                                  </a:lnTo>
                                  <a:lnTo>
                                    <a:pt x="1933" y="1712"/>
                                  </a:lnTo>
                                  <a:lnTo>
                                    <a:pt x="2016" y="1703"/>
                                  </a:lnTo>
                                  <a:lnTo>
                                    <a:pt x="2135" y="1670"/>
                                  </a:lnTo>
                                  <a:lnTo>
                                    <a:pt x="2143" y="1670"/>
                                  </a:lnTo>
                                  <a:lnTo>
                                    <a:pt x="2143" y="1596"/>
                                  </a:lnTo>
                                  <a:lnTo>
                                    <a:pt x="2078" y="1517"/>
                                  </a:lnTo>
                                  <a:lnTo>
                                    <a:pt x="2086" y="1434"/>
                                  </a:lnTo>
                                  <a:lnTo>
                                    <a:pt x="2029" y="1338"/>
                                  </a:lnTo>
                                  <a:lnTo>
                                    <a:pt x="2025" y="1263"/>
                                  </a:lnTo>
                                  <a:lnTo>
                                    <a:pt x="2050" y="1215"/>
                                  </a:lnTo>
                                  <a:lnTo>
                                    <a:pt x="2278" y="1215"/>
                                  </a:lnTo>
                                  <a:lnTo>
                                    <a:pt x="2312" y="1154"/>
                                  </a:lnTo>
                                  <a:lnTo>
                                    <a:pt x="2345" y="1123"/>
                                  </a:lnTo>
                                  <a:lnTo>
                                    <a:pt x="2272" y="1071"/>
                                  </a:lnTo>
                                  <a:lnTo>
                                    <a:pt x="2264" y="1014"/>
                                  </a:lnTo>
                                  <a:lnTo>
                                    <a:pt x="2223" y="975"/>
                                  </a:lnTo>
                                  <a:lnTo>
                                    <a:pt x="235" y="975"/>
                                  </a:lnTo>
                                  <a:lnTo>
                                    <a:pt x="162" y="935"/>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6" name="Freeform 311"/>
                          <wps:cNvSpPr>
                            <a:spLocks/>
                          </wps:cNvSpPr>
                          <wps:spPr bwMode="auto">
                            <a:xfrm>
                              <a:off x="7367" y="204"/>
                              <a:ext cx="2346" cy="1959"/>
                            </a:xfrm>
                            <a:custGeom>
                              <a:avLst/>
                              <a:gdLst>
                                <a:gd name="T0" fmla="*/ 2143 w 2346"/>
                                <a:gd name="T1" fmla="*/ 1670 h 1959"/>
                                <a:gd name="T2" fmla="*/ 2135 w 2346"/>
                                <a:gd name="T3" fmla="*/ 1670 h 1959"/>
                                <a:gd name="T4" fmla="*/ 2143 w 2346"/>
                                <a:gd name="T5" fmla="*/ 1672 h 1959"/>
                                <a:gd name="T6" fmla="*/ 2143 w 2346"/>
                                <a:gd name="T7" fmla="*/ 1670 h 1959"/>
                              </a:gdLst>
                              <a:ahLst/>
                              <a:cxnLst>
                                <a:cxn ang="0">
                                  <a:pos x="T0" y="T1"/>
                                </a:cxn>
                                <a:cxn ang="0">
                                  <a:pos x="T2" y="T3"/>
                                </a:cxn>
                                <a:cxn ang="0">
                                  <a:pos x="T4" y="T5"/>
                                </a:cxn>
                                <a:cxn ang="0">
                                  <a:pos x="T6" y="T7"/>
                                </a:cxn>
                              </a:cxnLst>
                              <a:rect l="0" t="0" r="r" b="b"/>
                              <a:pathLst>
                                <a:path w="2346" h="1959">
                                  <a:moveTo>
                                    <a:pt x="2143" y="1670"/>
                                  </a:moveTo>
                                  <a:lnTo>
                                    <a:pt x="2135" y="1670"/>
                                  </a:lnTo>
                                  <a:lnTo>
                                    <a:pt x="2143" y="1672"/>
                                  </a:lnTo>
                                  <a:lnTo>
                                    <a:pt x="2143" y="1670"/>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312"/>
                          <wps:cNvSpPr>
                            <a:spLocks/>
                          </wps:cNvSpPr>
                          <wps:spPr bwMode="auto">
                            <a:xfrm>
                              <a:off x="7367" y="204"/>
                              <a:ext cx="2346" cy="1959"/>
                            </a:xfrm>
                            <a:custGeom>
                              <a:avLst/>
                              <a:gdLst>
                                <a:gd name="T0" fmla="*/ 2278 w 2346"/>
                                <a:gd name="T1" fmla="*/ 1215 h 1959"/>
                                <a:gd name="T2" fmla="*/ 2050 w 2346"/>
                                <a:gd name="T3" fmla="*/ 1215 h 1959"/>
                                <a:gd name="T4" fmla="*/ 2110 w 2346"/>
                                <a:gd name="T5" fmla="*/ 1276 h 1959"/>
                                <a:gd name="T6" fmla="*/ 2256 w 2346"/>
                                <a:gd name="T7" fmla="*/ 1254 h 1959"/>
                                <a:gd name="T8" fmla="*/ 2278 w 2346"/>
                                <a:gd name="T9" fmla="*/ 1215 h 1959"/>
                              </a:gdLst>
                              <a:ahLst/>
                              <a:cxnLst>
                                <a:cxn ang="0">
                                  <a:pos x="T0" y="T1"/>
                                </a:cxn>
                                <a:cxn ang="0">
                                  <a:pos x="T2" y="T3"/>
                                </a:cxn>
                                <a:cxn ang="0">
                                  <a:pos x="T4" y="T5"/>
                                </a:cxn>
                                <a:cxn ang="0">
                                  <a:pos x="T6" y="T7"/>
                                </a:cxn>
                                <a:cxn ang="0">
                                  <a:pos x="T8" y="T9"/>
                                </a:cxn>
                              </a:cxnLst>
                              <a:rect l="0" t="0" r="r" b="b"/>
                              <a:pathLst>
                                <a:path w="2346" h="1959">
                                  <a:moveTo>
                                    <a:pt x="2278" y="1215"/>
                                  </a:moveTo>
                                  <a:lnTo>
                                    <a:pt x="2050" y="1215"/>
                                  </a:lnTo>
                                  <a:lnTo>
                                    <a:pt x="2110" y="1276"/>
                                  </a:lnTo>
                                  <a:lnTo>
                                    <a:pt x="2256" y="1254"/>
                                  </a:lnTo>
                                  <a:lnTo>
                                    <a:pt x="2278" y="1215"/>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313"/>
                          <wps:cNvSpPr>
                            <a:spLocks/>
                          </wps:cNvSpPr>
                          <wps:spPr bwMode="auto">
                            <a:xfrm>
                              <a:off x="7367" y="204"/>
                              <a:ext cx="2346" cy="1959"/>
                            </a:xfrm>
                            <a:custGeom>
                              <a:avLst/>
                              <a:gdLst>
                                <a:gd name="T0" fmla="*/ 486 w 2346"/>
                                <a:gd name="T1" fmla="*/ 743 h 1959"/>
                                <a:gd name="T2" fmla="*/ 437 w 2346"/>
                                <a:gd name="T3" fmla="*/ 760 h 1959"/>
                                <a:gd name="T4" fmla="*/ 409 w 2346"/>
                                <a:gd name="T5" fmla="*/ 839 h 1959"/>
                                <a:gd name="T6" fmla="*/ 328 w 2346"/>
                                <a:gd name="T7" fmla="*/ 843 h 1959"/>
                                <a:gd name="T8" fmla="*/ 356 w 2346"/>
                                <a:gd name="T9" fmla="*/ 931 h 1959"/>
                                <a:gd name="T10" fmla="*/ 308 w 2346"/>
                                <a:gd name="T11" fmla="*/ 935 h 1959"/>
                                <a:gd name="T12" fmla="*/ 235 w 2346"/>
                                <a:gd name="T13" fmla="*/ 975 h 1959"/>
                                <a:gd name="T14" fmla="*/ 2223 w 2346"/>
                                <a:gd name="T15" fmla="*/ 975 h 1959"/>
                                <a:gd name="T16" fmla="*/ 2159 w 2346"/>
                                <a:gd name="T17" fmla="*/ 913 h 1959"/>
                                <a:gd name="T18" fmla="*/ 2066 w 2346"/>
                                <a:gd name="T19" fmla="*/ 887 h 1959"/>
                                <a:gd name="T20" fmla="*/ 2042 w 2346"/>
                                <a:gd name="T21" fmla="*/ 787 h 1959"/>
                                <a:gd name="T22" fmla="*/ 2030 w 2346"/>
                                <a:gd name="T23" fmla="*/ 778 h 1959"/>
                                <a:gd name="T24" fmla="*/ 506 w 2346"/>
                                <a:gd name="T25" fmla="*/ 778 h 1959"/>
                                <a:gd name="T26" fmla="*/ 486 w 2346"/>
                                <a:gd name="T27" fmla="*/ 743 h 1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346" h="1959">
                                  <a:moveTo>
                                    <a:pt x="486" y="743"/>
                                  </a:moveTo>
                                  <a:lnTo>
                                    <a:pt x="437" y="760"/>
                                  </a:lnTo>
                                  <a:lnTo>
                                    <a:pt x="409" y="839"/>
                                  </a:lnTo>
                                  <a:lnTo>
                                    <a:pt x="328" y="843"/>
                                  </a:lnTo>
                                  <a:lnTo>
                                    <a:pt x="356" y="931"/>
                                  </a:lnTo>
                                  <a:lnTo>
                                    <a:pt x="308" y="935"/>
                                  </a:lnTo>
                                  <a:lnTo>
                                    <a:pt x="235" y="975"/>
                                  </a:lnTo>
                                  <a:lnTo>
                                    <a:pt x="2223" y="975"/>
                                  </a:lnTo>
                                  <a:lnTo>
                                    <a:pt x="2159" y="913"/>
                                  </a:lnTo>
                                  <a:lnTo>
                                    <a:pt x="2066" y="887"/>
                                  </a:lnTo>
                                  <a:lnTo>
                                    <a:pt x="2042" y="787"/>
                                  </a:lnTo>
                                  <a:lnTo>
                                    <a:pt x="2030" y="778"/>
                                  </a:lnTo>
                                  <a:lnTo>
                                    <a:pt x="506" y="778"/>
                                  </a:lnTo>
                                  <a:lnTo>
                                    <a:pt x="486" y="743"/>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314"/>
                          <wps:cNvSpPr>
                            <a:spLocks/>
                          </wps:cNvSpPr>
                          <wps:spPr bwMode="auto">
                            <a:xfrm>
                              <a:off x="7367" y="204"/>
                              <a:ext cx="2346" cy="1959"/>
                            </a:xfrm>
                            <a:custGeom>
                              <a:avLst/>
                              <a:gdLst>
                                <a:gd name="T0" fmla="*/ 1076 w 2346"/>
                                <a:gd name="T1" fmla="*/ 4 h 1959"/>
                                <a:gd name="T2" fmla="*/ 1007 w 2346"/>
                                <a:gd name="T3" fmla="*/ 21 h 1959"/>
                                <a:gd name="T4" fmla="*/ 987 w 2346"/>
                                <a:gd name="T5" fmla="*/ 83 h 1959"/>
                                <a:gd name="T6" fmla="*/ 938 w 2346"/>
                                <a:gd name="T7" fmla="*/ 109 h 1959"/>
                                <a:gd name="T8" fmla="*/ 926 w 2346"/>
                                <a:gd name="T9" fmla="*/ 188 h 1959"/>
                                <a:gd name="T10" fmla="*/ 809 w 2346"/>
                                <a:gd name="T11" fmla="*/ 205 h 1959"/>
                                <a:gd name="T12" fmla="*/ 720 w 2346"/>
                                <a:gd name="T13" fmla="*/ 249 h 1959"/>
                                <a:gd name="T14" fmla="*/ 655 w 2346"/>
                                <a:gd name="T15" fmla="*/ 341 h 1959"/>
                                <a:gd name="T16" fmla="*/ 700 w 2346"/>
                                <a:gd name="T17" fmla="*/ 362 h 1959"/>
                                <a:gd name="T18" fmla="*/ 700 w 2346"/>
                                <a:gd name="T19" fmla="*/ 424 h 1959"/>
                                <a:gd name="T20" fmla="*/ 603 w 2346"/>
                                <a:gd name="T21" fmla="*/ 472 h 1959"/>
                                <a:gd name="T22" fmla="*/ 550 w 2346"/>
                                <a:gd name="T23" fmla="*/ 572 h 1959"/>
                                <a:gd name="T24" fmla="*/ 510 w 2346"/>
                                <a:gd name="T25" fmla="*/ 581 h 1959"/>
                                <a:gd name="T26" fmla="*/ 494 w 2346"/>
                                <a:gd name="T27" fmla="*/ 673 h 1959"/>
                                <a:gd name="T28" fmla="*/ 566 w 2346"/>
                                <a:gd name="T29" fmla="*/ 712 h 1959"/>
                                <a:gd name="T30" fmla="*/ 566 w 2346"/>
                                <a:gd name="T31" fmla="*/ 778 h 1959"/>
                                <a:gd name="T32" fmla="*/ 2030 w 2346"/>
                                <a:gd name="T33" fmla="*/ 778 h 1959"/>
                                <a:gd name="T34" fmla="*/ 1985 w 2346"/>
                                <a:gd name="T35" fmla="*/ 743 h 1959"/>
                                <a:gd name="T36" fmla="*/ 1912 w 2346"/>
                                <a:gd name="T37" fmla="*/ 634 h 1959"/>
                                <a:gd name="T38" fmla="*/ 1880 w 2346"/>
                                <a:gd name="T39" fmla="*/ 551 h 1959"/>
                                <a:gd name="T40" fmla="*/ 1815 w 2346"/>
                                <a:gd name="T41" fmla="*/ 476 h 1959"/>
                                <a:gd name="T42" fmla="*/ 1815 w 2346"/>
                                <a:gd name="T43" fmla="*/ 384 h 1959"/>
                                <a:gd name="T44" fmla="*/ 1767 w 2346"/>
                                <a:gd name="T45" fmla="*/ 323 h 1959"/>
                                <a:gd name="T46" fmla="*/ 1787 w 2346"/>
                                <a:gd name="T47" fmla="*/ 244 h 1959"/>
                                <a:gd name="T48" fmla="*/ 1771 w 2346"/>
                                <a:gd name="T49" fmla="*/ 174 h 1959"/>
                                <a:gd name="T50" fmla="*/ 1760 w 2346"/>
                                <a:gd name="T51" fmla="*/ 170 h 1959"/>
                                <a:gd name="T52" fmla="*/ 1423 w 2346"/>
                                <a:gd name="T53" fmla="*/ 170 h 1959"/>
                                <a:gd name="T54" fmla="*/ 1384 w 2346"/>
                                <a:gd name="T55" fmla="*/ 96 h 1959"/>
                                <a:gd name="T56" fmla="*/ 1241 w 2346"/>
                                <a:gd name="T57" fmla="*/ 96 h 1959"/>
                                <a:gd name="T58" fmla="*/ 1208 w 2346"/>
                                <a:gd name="T59" fmla="*/ 39 h 1959"/>
                                <a:gd name="T60" fmla="*/ 1124 w 2346"/>
                                <a:gd name="T61" fmla="*/ 39 h 1959"/>
                                <a:gd name="T62" fmla="*/ 1076 w 2346"/>
                                <a:gd name="T63" fmla="*/ 4 h 19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346" h="1959">
                                  <a:moveTo>
                                    <a:pt x="1076" y="4"/>
                                  </a:moveTo>
                                  <a:lnTo>
                                    <a:pt x="1007" y="21"/>
                                  </a:lnTo>
                                  <a:lnTo>
                                    <a:pt x="987" y="83"/>
                                  </a:lnTo>
                                  <a:lnTo>
                                    <a:pt x="938" y="109"/>
                                  </a:lnTo>
                                  <a:lnTo>
                                    <a:pt x="926" y="188"/>
                                  </a:lnTo>
                                  <a:lnTo>
                                    <a:pt x="809" y="205"/>
                                  </a:lnTo>
                                  <a:lnTo>
                                    <a:pt x="720" y="249"/>
                                  </a:lnTo>
                                  <a:lnTo>
                                    <a:pt x="655" y="341"/>
                                  </a:lnTo>
                                  <a:lnTo>
                                    <a:pt x="700" y="362"/>
                                  </a:lnTo>
                                  <a:lnTo>
                                    <a:pt x="700" y="424"/>
                                  </a:lnTo>
                                  <a:lnTo>
                                    <a:pt x="603" y="472"/>
                                  </a:lnTo>
                                  <a:lnTo>
                                    <a:pt x="550" y="572"/>
                                  </a:lnTo>
                                  <a:lnTo>
                                    <a:pt x="510" y="581"/>
                                  </a:lnTo>
                                  <a:lnTo>
                                    <a:pt x="494" y="673"/>
                                  </a:lnTo>
                                  <a:lnTo>
                                    <a:pt x="566" y="712"/>
                                  </a:lnTo>
                                  <a:lnTo>
                                    <a:pt x="566" y="778"/>
                                  </a:lnTo>
                                  <a:lnTo>
                                    <a:pt x="2030" y="778"/>
                                  </a:lnTo>
                                  <a:lnTo>
                                    <a:pt x="1985" y="743"/>
                                  </a:lnTo>
                                  <a:lnTo>
                                    <a:pt x="1912" y="634"/>
                                  </a:lnTo>
                                  <a:lnTo>
                                    <a:pt x="1880" y="551"/>
                                  </a:lnTo>
                                  <a:lnTo>
                                    <a:pt x="1815" y="476"/>
                                  </a:lnTo>
                                  <a:lnTo>
                                    <a:pt x="1815" y="384"/>
                                  </a:lnTo>
                                  <a:lnTo>
                                    <a:pt x="1767" y="323"/>
                                  </a:lnTo>
                                  <a:lnTo>
                                    <a:pt x="1787" y="244"/>
                                  </a:lnTo>
                                  <a:lnTo>
                                    <a:pt x="1771" y="174"/>
                                  </a:lnTo>
                                  <a:lnTo>
                                    <a:pt x="1760" y="170"/>
                                  </a:lnTo>
                                  <a:lnTo>
                                    <a:pt x="1423" y="170"/>
                                  </a:lnTo>
                                  <a:lnTo>
                                    <a:pt x="1384" y="96"/>
                                  </a:lnTo>
                                  <a:lnTo>
                                    <a:pt x="1241" y="96"/>
                                  </a:lnTo>
                                  <a:lnTo>
                                    <a:pt x="1208" y="39"/>
                                  </a:lnTo>
                                  <a:lnTo>
                                    <a:pt x="1124" y="39"/>
                                  </a:lnTo>
                                  <a:lnTo>
                                    <a:pt x="1076" y="4"/>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Freeform 315"/>
                          <wps:cNvSpPr>
                            <a:spLocks/>
                          </wps:cNvSpPr>
                          <wps:spPr bwMode="auto">
                            <a:xfrm>
                              <a:off x="7367" y="204"/>
                              <a:ext cx="2346" cy="1959"/>
                            </a:xfrm>
                            <a:custGeom>
                              <a:avLst/>
                              <a:gdLst>
                                <a:gd name="T0" fmla="*/ 1577 w 2346"/>
                                <a:gd name="T1" fmla="*/ 83 h 1959"/>
                                <a:gd name="T2" fmla="*/ 1496 w 2346"/>
                                <a:gd name="T3" fmla="*/ 109 h 1959"/>
                                <a:gd name="T4" fmla="*/ 1423 w 2346"/>
                                <a:gd name="T5" fmla="*/ 170 h 1959"/>
                                <a:gd name="T6" fmla="*/ 1760 w 2346"/>
                                <a:gd name="T7" fmla="*/ 170 h 1959"/>
                                <a:gd name="T8" fmla="*/ 1650 w 2346"/>
                                <a:gd name="T9" fmla="*/ 126 h 1959"/>
                                <a:gd name="T10" fmla="*/ 1609 w 2346"/>
                                <a:gd name="T11" fmla="*/ 126 h 1959"/>
                                <a:gd name="T12" fmla="*/ 1577 w 2346"/>
                                <a:gd name="T13" fmla="*/ 83 h 1959"/>
                              </a:gdLst>
                              <a:ahLst/>
                              <a:cxnLst>
                                <a:cxn ang="0">
                                  <a:pos x="T0" y="T1"/>
                                </a:cxn>
                                <a:cxn ang="0">
                                  <a:pos x="T2" y="T3"/>
                                </a:cxn>
                                <a:cxn ang="0">
                                  <a:pos x="T4" y="T5"/>
                                </a:cxn>
                                <a:cxn ang="0">
                                  <a:pos x="T6" y="T7"/>
                                </a:cxn>
                                <a:cxn ang="0">
                                  <a:pos x="T8" y="T9"/>
                                </a:cxn>
                                <a:cxn ang="0">
                                  <a:pos x="T10" y="T11"/>
                                </a:cxn>
                                <a:cxn ang="0">
                                  <a:pos x="T12" y="T13"/>
                                </a:cxn>
                              </a:cxnLst>
                              <a:rect l="0" t="0" r="r" b="b"/>
                              <a:pathLst>
                                <a:path w="2346" h="1959">
                                  <a:moveTo>
                                    <a:pt x="1577" y="83"/>
                                  </a:moveTo>
                                  <a:lnTo>
                                    <a:pt x="1496" y="109"/>
                                  </a:lnTo>
                                  <a:lnTo>
                                    <a:pt x="1423" y="170"/>
                                  </a:lnTo>
                                  <a:lnTo>
                                    <a:pt x="1760" y="170"/>
                                  </a:lnTo>
                                  <a:lnTo>
                                    <a:pt x="1650" y="126"/>
                                  </a:lnTo>
                                  <a:lnTo>
                                    <a:pt x="1609" y="126"/>
                                  </a:lnTo>
                                  <a:lnTo>
                                    <a:pt x="1577" y="83"/>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1" name="Freeform 316"/>
                          <wps:cNvSpPr>
                            <a:spLocks/>
                          </wps:cNvSpPr>
                          <wps:spPr bwMode="auto">
                            <a:xfrm>
                              <a:off x="7367" y="204"/>
                              <a:ext cx="2346" cy="1959"/>
                            </a:xfrm>
                            <a:custGeom>
                              <a:avLst/>
                              <a:gdLst>
                                <a:gd name="T0" fmla="*/ 1310 w 2346"/>
                                <a:gd name="T1" fmla="*/ 61 h 1959"/>
                                <a:gd name="T2" fmla="*/ 1241 w 2346"/>
                                <a:gd name="T3" fmla="*/ 96 h 1959"/>
                                <a:gd name="T4" fmla="*/ 1384 w 2346"/>
                                <a:gd name="T5" fmla="*/ 96 h 1959"/>
                                <a:gd name="T6" fmla="*/ 1371 w 2346"/>
                                <a:gd name="T7" fmla="*/ 69 h 1959"/>
                                <a:gd name="T8" fmla="*/ 1310 w 2346"/>
                                <a:gd name="T9" fmla="*/ 61 h 1959"/>
                              </a:gdLst>
                              <a:ahLst/>
                              <a:cxnLst>
                                <a:cxn ang="0">
                                  <a:pos x="T0" y="T1"/>
                                </a:cxn>
                                <a:cxn ang="0">
                                  <a:pos x="T2" y="T3"/>
                                </a:cxn>
                                <a:cxn ang="0">
                                  <a:pos x="T4" y="T5"/>
                                </a:cxn>
                                <a:cxn ang="0">
                                  <a:pos x="T6" y="T7"/>
                                </a:cxn>
                                <a:cxn ang="0">
                                  <a:pos x="T8" y="T9"/>
                                </a:cxn>
                              </a:cxnLst>
                              <a:rect l="0" t="0" r="r" b="b"/>
                              <a:pathLst>
                                <a:path w="2346" h="1959">
                                  <a:moveTo>
                                    <a:pt x="1310" y="61"/>
                                  </a:moveTo>
                                  <a:lnTo>
                                    <a:pt x="1241" y="96"/>
                                  </a:lnTo>
                                  <a:lnTo>
                                    <a:pt x="1384" y="96"/>
                                  </a:lnTo>
                                  <a:lnTo>
                                    <a:pt x="1371" y="69"/>
                                  </a:lnTo>
                                  <a:lnTo>
                                    <a:pt x="1310" y="61"/>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 name="Freeform 317"/>
                          <wps:cNvSpPr>
                            <a:spLocks/>
                          </wps:cNvSpPr>
                          <wps:spPr bwMode="auto">
                            <a:xfrm>
                              <a:off x="7367" y="204"/>
                              <a:ext cx="2346" cy="1959"/>
                            </a:xfrm>
                            <a:custGeom>
                              <a:avLst/>
                              <a:gdLst>
                                <a:gd name="T0" fmla="*/ 1185 w 2346"/>
                                <a:gd name="T1" fmla="*/ 0 h 1959"/>
                                <a:gd name="T2" fmla="*/ 1124 w 2346"/>
                                <a:gd name="T3" fmla="*/ 39 h 1959"/>
                                <a:gd name="T4" fmla="*/ 1208 w 2346"/>
                                <a:gd name="T5" fmla="*/ 39 h 1959"/>
                                <a:gd name="T6" fmla="*/ 1185 w 2346"/>
                                <a:gd name="T7" fmla="*/ 0 h 1959"/>
                              </a:gdLst>
                              <a:ahLst/>
                              <a:cxnLst>
                                <a:cxn ang="0">
                                  <a:pos x="T0" y="T1"/>
                                </a:cxn>
                                <a:cxn ang="0">
                                  <a:pos x="T2" y="T3"/>
                                </a:cxn>
                                <a:cxn ang="0">
                                  <a:pos x="T4" y="T5"/>
                                </a:cxn>
                                <a:cxn ang="0">
                                  <a:pos x="T6" y="T7"/>
                                </a:cxn>
                              </a:cxnLst>
                              <a:rect l="0" t="0" r="r" b="b"/>
                              <a:pathLst>
                                <a:path w="2346" h="1959">
                                  <a:moveTo>
                                    <a:pt x="1185" y="0"/>
                                  </a:moveTo>
                                  <a:lnTo>
                                    <a:pt x="1124" y="39"/>
                                  </a:lnTo>
                                  <a:lnTo>
                                    <a:pt x="1208" y="39"/>
                                  </a:lnTo>
                                  <a:lnTo>
                                    <a:pt x="1185" y="0"/>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673" name="Freeform 318"/>
                        <wps:cNvSpPr>
                          <a:spLocks/>
                        </wps:cNvSpPr>
                        <wps:spPr bwMode="auto">
                          <a:xfrm>
                            <a:off x="7585" y="1118"/>
                            <a:ext cx="775" cy="20"/>
                          </a:xfrm>
                          <a:custGeom>
                            <a:avLst/>
                            <a:gdLst>
                              <a:gd name="T0" fmla="*/ 0 w 775"/>
                              <a:gd name="T1" fmla="*/ 0 h 20"/>
                              <a:gd name="T2" fmla="*/ 774 w 775"/>
                              <a:gd name="T3" fmla="*/ 0 h 20"/>
                            </a:gdLst>
                            <a:ahLst/>
                            <a:cxnLst>
                              <a:cxn ang="0">
                                <a:pos x="T0" y="T1"/>
                              </a:cxn>
                              <a:cxn ang="0">
                                <a:pos x="T2" y="T3"/>
                              </a:cxn>
                            </a:cxnLst>
                            <a:rect l="0" t="0" r="r" b="b"/>
                            <a:pathLst>
                              <a:path w="775" h="20">
                                <a:moveTo>
                                  <a:pt x="0" y="0"/>
                                </a:moveTo>
                                <a:lnTo>
                                  <a:pt x="774" y="0"/>
                                </a:lnTo>
                              </a:path>
                            </a:pathLst>
                          </a:custGeom>
                          <a:noFill/>
                          <a:ln w="86398">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4" name="Freeform 319"/>
                        <wps:cNvSpPr>
                          <a:spLocks/>
                        </wps:cNvSpPr>
                        <wps:spPr bwMode="auto">
                          <a:xfrm>
                            <a:off x="7585" y="1459"/>
                            <a:ext cx="388" cy="20"/>
                          </a:xfrm>
                          <a:custGeom>
                            <a:avLst/>
                            <a:gdLst>
                              <a:gd name="T0" fmla="*/ 0 w 388"/>
                              <a:gd name="T1" fmla="*/ 0 h 20"/>
                              <a:gd name="T2" fmla="*/ 387 w 388"/>
                              <a:gd name="T3" fmla="*/ 0 h 20"/>
                            </a:gdLst>
                            <a:ahLst/>
                            <a:cxnLst>
                              <a:cxn ang="0">
                                <a:pos x="T0" y="T1"/>
                              </a:cxn>
                              <a:cxn ang="0">
                                <a:pos x="T2" y="T3"/>
                              </a:cxn>
                            </a:cxnLst>
                            <a:rect l="0" t="0" r="r" b="b"/>
                            <a:pathLst>
                              <a:path w="388" h="20">
                                <a:moveTo>
                                  <a:pt x="0" y="0"/>
                                </a:moveTo>
                                <a:lnTo>
                                  <a:pt x="387" y="0"/>
                                </a:lnTo>
                              </a:path>
                            </a:pathLst>
                          </a:custGeom>
                          <a:noFill/>
                          <a:ln w="86398">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5" name="Freeform 320"/>
                        <wps:cNvSpPr>
                          <a:spLocks/>
                        </wps:cNvSpPr>
                        <wps:spPr bwMode="auto">
                          <a:xfrm>
                            <a:off x="7990" y="1459"/>
                            <a:ext cx="388" cy="20"/>
                          </a:xfrm>
                          <a:custGeom>
                            <a:avLst/>
                            <a:gdLst>
                              <a:gd name="T0" fmla="*/ 0 w 388"/>
                              <a:gd name="T1" fmla="*/ 0 h 20"/>
                              <a:gd name="T2" fmla="*/ 387 w 388"/>
                              <a:gd name="T3" fmla="*/ 0 h 20"/>
                            </a:gdLst>
                            <a:ahLst/>
                            <a:cxnLst>
                              <a:cxn ang="0">
                                <a:pos x="T0" y="T1"/>
                              </a:cxn>
                              <a:cxn ang="0">
                                <a:pos x="T2" y="T3"/>
                              </a:cxn>
                            </a:cxnLst>
                            <a:rect l="0" t="0" r="r" b="b"/>
                            <a:pathLst>
                              <a:path w="388" h="20">
                                <a:moveTo>
                                  <a:pt x="0" y="0"/>
                                </a:moveTo>
                                <a:lnTo>
                                  <a:pt x="387" y="0"/>
                                </a:lnTo>
                              </a:path>
                            </a:pathLst>
                          </a:custGeom>
                          <a:noFill/>
                          <a:ln w="86398">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6" name="Freeform 321"/>
                        <wps:cNvSpPr>
                          <a:spLocks/>
                        </wps:cNvSpPr>
                        <wps:spPr bwMode="auto">
                          <a:xfrm>
                            <a:off x="7585" y="1802"/>
                            <a:ext cx="776" cy="20"/>
                          </a:xfrm>
                          <a:custGeom>
                            <a:avLst/>
                            <a:gdLst>
                              <a:gd name="T0" fmla="*/ 0 w 776"/>
                              <a:gd name="T1" fmla="*/ 0 h 20"/>
                              <a:gd name="T2" fmla="*/ 775 w 776"/>
                              <a:gd name="T3" fmla="*/ 0 h 20"/>
                            </a:gdLst>
                            <a:ahLst/>
                            <a:cxnLst>
                              <a:cxn ang="0">
                                <a:pos x="T0" y="T1"/>
                              </a:cxn>
                              <a:cxn ang="0">
                                <a:pos x="T2" y="T3"/>
                              </a:cxn>
                            </a:cxnLst>
                            <a:rect l="0" t="0" r="r" b="b"/>
                            <a:pathLst>
                              <a:path w="776" h="20">
                                <a:moveTo>
                                  <a:pt x="0" y="0"/>
                                </a:moveTo>
                                <a:lnTo>
                                  <a:pt x="775" y="0"/>
                                </a:lnTo>
                              </a:path>
                            </a:pathLst>
                          </a:custGeom>
                          <a:noFill/>
                          <a:ln w="86398">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7" name="Text Box 322"/>
                        <wps:cNvSpPr txBox="1">
                          <a:spLocks noChangeArrowheads="1"/>
                        </wps:cNvSpPr>
                        <wps:spPr bwMode="auto">
                          <a:xfrm>
                            <a:off x="7831" y="1358"/>
                            <a:ext cx="497"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D0F4C" w14:textId="77777777" w:rsidR="00170DDC" w:rsidRDefault="00170DDC">
                              <w:pPr>
                                <w:pStyle w:val="a3"/>
                                <w:tabs>
                                  <w:tab w:val="left" w:pos="404"/>
                                </w:tabs>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1</w:t>
                              </w:r>
                              <w:r>
                                <w:rPr>
                                  <w:rFonts w:ascii="Source Sans Pro Semibold" w:hAnsi="Source Sans Pro Semibold" w:cs="Source Sans Pro Semibold"/>
                                  <w:b/>
                                  <w:bCs/>
                                  <w:color w:val="FFFFFF"/>
                                  <w:sz w:val="14"/>
                                  <w:szCs w:val="14"/>
                                </w:rPr>
                                <w:tab/>
                                <w:t>1</w:t>
                              </w:r>
                            </w:p>
                          </w:txbxContent>
                        </wps:txbx>
                        <wps:bodyPr rot="0" vert="horz" wrap="square" lIns="0" tIns="0" rIns="0" bIns="0" anchor="t" anchorCtr="0" upright="1">
                          <a:noAutofit/>
                        </wps:bodyPr>
                      </wps:wsp>
                      <wps:wsp>
                        <wps:cNvPr id="678" name="Text Box 323"/>
                        <wps:cNvSpPr txBox="1">
                          <a:spLocks noChangeArrowheads="1"/>
                        </wps:cNvSpPr>
                        <wps:spPr bwMode="auto">
                          <a:xfrm>
                            <a:off x="8614" y="982"/>
                            <a:ext cx="140" cy="9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FCDDC" w14:textId="77777777" w:rsidR="00170DDC" w:rsidRDefault="00170DDC">
                              <w:pPr>
                                <w:pStyle w:val="a3"/>
                                <w:kinsoku w:val="0"/>
                                <w:overflowPunct w:val="0"/>
                                <w:spacing w:before="9"/>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2</w:t>
                              </w:r>
                            </w:p>
                            <w:p w14:paraId="673935EE" w14:textId="77777777" w:rsidR="00170DDC" w:rsidRDefault="00170DDC">
                              <w:pPr>
                                <w:pStyle w:val="a3"/>
                                <w:kinsoku w:val="0"/>
                                <w:overflowPunct w:val="0"/>
                                <w:spacing w:before="63"/>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2</w:t>
                              </w:r>
                            </w:p>
                            <w:p w14:paraId="18D6D078" w14:textId="77777777" w:rsidR="00170DDC" w:rsidRDefault="00170DDC">
                              <w:pPr>
                                <w:pStyle w:val="a3"/>
                                <w:kinsoku w:val="0"/>
                                <w:overflowPunct w:val="0"/>
                                <w:spacing w:before="64"/>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2</w:t>
                              </w:r>
                            </w:p>
                          </w:txbxContent>
                        </wps:txbx>
                        <wps:bodyPr rot="0" vert="horz" wrap="square" lIns="0" tIns="0" rIns="0" bIns="0" anchor="t" anchorCtr="0" upright="1">
                          <a:noAutofit/>
                        </wps:bodyPr>
                      </wps:wsp>
                      <wps:wsp>
                        <wps:cNvPr id="679" name="Text Box 324"/>
                        <wps:cNvSpPr txBox="1">
                          <a:spLocks noChangeArrowheads="1"/>
                        </wps:cNvSpPr>
                        <wps:spPr bwMode="auto">
                          <a:xfrm>
                            <a:off x="7585" y="1735"/>
                            <a:ext cx="776" cy="137"/>
                          </a:xfrm>
                          <a:prstGeom prst="rect">
                            <a:avLst/>
                          </a:prstGeom>
                          <a:solidFill>
                            <a:srgbClr val="005FA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8DF10A" w14:textId="77777777" w:rsidR="00170DDC" w:rsidRDefault="00170DDC">
                              <w:pPr>
                                <w:pStyle w:val="a3"/>
                                <w:kinsoku w:val="0"/>
                                <w:overflowPunct w:val="0"/>
                                <w:spacing w:line="136" w:lineRule="exact"/>
                                <w:ind w:right="71"/>
                                <w:jc w:val="right"/>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2</w:t>
                              </w:r>
                            </w:p>
                          </w:txbxContent>
                        </wps:txbx>
                        <wps:bodyPr rot="0" vert="horz" wrap="square" lIns="0" tIns="0" rIns="0" bIns="0" anchor="t" anchorCtr="0" upright="1">
                          <a:noAutofit/>
                        </wps:bodyPr>
                      </wps:wsp>
                      <wps:wsp>
                        <wps:cNvPr id="680" name="Text Box 325"/>
                        <wps:cNvSpPr txBox="1">
                          <a:spLocks noChangeArrowheads="1"/>
                        </wps:cNvSpPr>
                        <wps:spPr bwMode="auto">
                          <a:xfrm>
                            <a:off x="7585" y="1050"/>
                            <a:ext cx="775" cy="137"/>
                          </a:xfrm>
                          <a:prstGeom prst="rect">
                            <a:avLst/>
                          </a:prstGeom>
                          <a:solidFill>
                            <a:srgbClr val="00AEE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CAB78B" w14:textId="77777777" w:rsidR="00170DDC" w:rsidRDefault="00170DDC">
                              <w:pPr>
                                <w:pStyle w:val="a3"/>
                                <w:kinsoku w:val="0"/>
                                <w:overflowPunct w:val="0"/>
                                <w:spacing w:line="136" w:lineRule="exact"/>
                                <w:ind w:right="62"/>
                                <w:jc w:val="right"/>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1" o:spid="_x0000_s1092" style="position:absolute;left:0;text-align:left;margin-left:368.35pt;margin-top:10.2pt;width:117.3pt;height:97.95pt;z-index:251667968;mso-position-horizontal-relative:page" coordorigin="7367,204" coordsize="2346,1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" o:allowincell="f">
                <v:group id="Group 302" o:spid="_x0000_s1093" style="position:absolute;left:7367;top:204;width:2346;height:1959" coordorigin="7367,204" coordsize="2346,19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TgUMUAAADcAAAADwAAAGRycy9kb3ducmV2LnhtbESPQYvCMBSE78L+h/CE&#10;vWnaXdSlGkXEXTyIoC6It0fzbIvNS2liW/+9EQSPw8x8w8wWnSlFQ7UrLCuIhxEI4tTqgjMF/8ff&#10;wQ8I55E1lpZJwZ0cLOYfvRkm2ra8p+bgMxEg7BJUkHtfJVK6NCeDbmgr4uBdbG3QB1lnUtfYBrgp&#10;5VcUjaXBgsNCjhWtckqvh5tR8Ndiu/yO1832elndz8fR7rSNSanPfrecgvDU+Xf41d5oBePR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04FDFAAAA3AAA&#10;AA8AAAAAAAAAAAAAAAAAqgIAAGRycy9kb3ducmV2LnhtbFBLBQYAAAAABAAEAPoAAACcAwAAAAA=&#10;">
                  <v:shape id="Freeform 303" o:spid="_x0000_s1094"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sZV8EA&#10;AADcAAAADwAAAGRycy9kb3ducmV2LnhtbERPy4rCMBTdD/gP4QruxlRBR6pRRBS0MAuf4O7SXNti&#10;c1OSqPXvzWJglofzni1aU4snOV9ZVjDoJyCIc6srLhScjpvvCQgfkDXWlknBmzws5p2vGabavnhP&#10;z0MoRAxhn6KCMoQmldLnJRn0fdsQR+5mncEQoSukdviK4aaWwyQZS4MVx4YSG1qVlN8PD6MAk+K6&#10;H7ndZW2zbJMdfwc/9+tZqV63XU5BBGrDv/jPvdUKxqO4Np6JR0DO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bGVfBAAAA3AAAAA8AAAAAAAAAAAAAAAAAmAIAAGRycy9kb3du&#10;cmV2LnhtbFBLBQYAAAAABAAEAPUAAACGAwAAAAA=&#10;" path="m1890,1872r-485,l1482,1883r11,58l1540,1958r51,-69l1650,1885r240,l1890,1872xe" fillcolor="#dbdcd8" stroked="f">
                    <v:path arrowok="t" o:connecttype="custom" o:connectlocs="1890,1872;1405,1872;1482,1883;1493,1941;1540,1958;1591,1889;1650,1885;1890,1885;1890,1872" o:connectangles="0,0,0,0,0,0,0,0,0"/>
                  </v:shape>
                  <v:shape id="Freeform 304" o:spid="_x0000_s1095"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8zMYA&#10;AADcAAAADwAAAGRycy9kb3ducmV2LnhtbESPQWvCQBSE74X+h+UVvNWNglpTNyKi0AZ6MNqCt0f2&#10;NQnJvg27q6b/vlsQehxm5htmtR5MJ67kfGNZwWScgCAurW64UnA67p9fQPiArLGzTAp+yMM6e3xY&#10;YartjQ90LUIlIoR9igrqEPpUSl/WZNCPbU8cvW/rDIYoXSW1w1uEm05Ok2QuDTYcF2rsaVtT2RYX&#10;owCT6nyYufevnc3zfX78mCza86dSo6dh8woi0BD+w/f2m1Ywny3h70w8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e8zMYAAADcAAAADwAAAAAAAAAAAAAAAACYAgAAZHJz&#10;L2Rvd25yZXYueG1sUEsFBgAAAAAEAAQA9QAAAIsDAAAAAA==&#10;" path="m1889,1893r-111,l1826,1939r61,-9l1889,1893xe" fillcolor="#dbdcd8" stroked="f">
                    <v:path arrowok="t" o:connecttype="custom" o:connectlocs="1889,1893;1778,1893;1826,1939;1887,1930;1889,1893" o:connectangles="0,0,0,0,0"/>
                  </v:shape>
                  <v:shape id="Freeform 305" o:spid="_x0000_s1096"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Hf7MMA&#10;AADcAAAADwAAAGRycy9kb3ducmV2LnhtbERPyWrDMBC9F/IPYgK9NbILcYMbxZQQQ2roIVsht8Ga&#10;2sbWyEhq4v59dSj0+Hj7upjMIG7kfGdZQbpIQBDXVnfcKDifyqcVCB+QNQ6WScEPeSg2s4c15tre&#10;+UC3Y2hEDGGfo4I2hDGX0tctGfQLOxJH7ss6gyFC10jt8B7DzSCfkySTBjuODS2OtG2p7o/fRgEm&#10;zfWwdO+fO1tVZXX6SF/660Wpx/n09goi0BT+xX/uvVaQZXF+PBOPgN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Hf7MMAAADcAAAADwAAAAAAAAAAAAAAAACYAgAAZHJzL2Rv&#10;d25yZXYueG1sUEsFBgAAAAAEAAQA9QAAAIgDAAAAAA==&#10;" path="m1367,1898r-172,l1280,1911r38,19l1367,1898xe" fillcolor="#dbdcd8" stroked="f">
                    <v:path arrowok="t" o:connecttype="custom" o:connectlocs="1367,1898;1195,1898;1280,1911;1318,1930;1367,1898" o:connectangles="0,0,0,0,0"/>
                  </v:shape>
                  <v:shape id="Freeform 306" o:spid="_x0000_s1097"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16d8YA&#10;AADcAAAADwAAAGRycy9kb3ducmV2LnhtbESPQWvCQBSE7wX/w/IEb3WTQtMS3YRSKtSAB7UVvD2y&#10;r0kw+zbsbjX+e1co9DjMzDfMshxNL87kfGdZQTpPQBDXVnfcKPjarx5fQfiArLG3TAqu5KEsJg9L&#10;zLW98JbOu9CICGGfo4I2hCGX0tctGfRzOxBH78c6gyFK10jt8BLhppdPSZJJgx3HhRYHem+pPu1+&#10;jQJMmuP22a0PH7aqVtV+k76cjt9Kzabj2wJEoDH8h//an1pBlqVwPxOPgC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16d8YAAADcAAAADwAAAAAAAAAAAAAAAACYAgAAZHJz&#10;L2Rvd25yZXYueG1sUEsFBgAAAAAEAAQA9QAAAIsDAAAAAA==&#10;" path="m1394,1880r-308,l1132,1926r39,-2l1195,1898r172,l1394,1880xe" fillcolor="#dbdcd8" stroked="f">
                    <v:path arrowok="t" o:connecttype="custom" o:connectlocs="1394,1880;1086,1880;1132,1926;1171,1924;1195,1898;1367,1898;1394,1880" o:connectangles="0,0,0,0,0,0,0"/>
                  </v:shape>
                  <v:shape id="Freeform 307" o:spid="_x0000_s1098"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kAMUA&#10;AADcAAAADwAAAGRycy9kb3ducmV2LnhtbESPT4vCMBTE7wt+h/CEva2pgl2pRhFZwS148C94ezTP&#10;tti8lCSr3W+/ERY8DjPzG2a26Ewj7uR8bVnBcJCAIC6srrlUcDysPyYgfEDW2FgmBb/kYTHvvc0w&#10;0/bBO7rvQykihH2GCqoQ2kxKX1Rk0A9sSxy9q3UGQ5SulNrhI8JNI0dJkkqDNceFCltaVVTc9j9G&#10;ASblZTd23+cvm+fr/LAdft4uJ6Xe+91yCiJQF17h//ZGK0jTETzPxCM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QAxQAAANwAAAAPAAAAAAAAAAAAAAAAAJgCAABkcnMv&#10;ZG93bnJldi54bWxQSwUGAAAAAAQABAD1AAAAigMAAAAA&#10;" path="m1910,1780r-1266,l678,1782r69,41l909,1850r68,37l989,1922r97,-42l1394,1880r11,-8l1890,1872r3,-44l1910,1780xe" fillcolor="#dbdcd8" stroked="f">
                    <v:path arrowok="t" o:connecttype="custom" o:connectlocs="1910,1780;644,1780;678,1782;747,1823;909,1850;977,1887;989,1922;1086,1880;1394,1880;1405,1872;1890,1872;1893,1828;1910,1780" o:connectangles="0,0,0,0,0,0,0,0,0,0,0,0,0"/>
                  </v:shape>
                  <v:shape id="Freeform 308" o:spid="_x0000_s1099"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NBm8UA&#10;AADcAAAADwAAAGRycy9kb3ducmV2LnhtbESPQWvCQBSE74L/YXlCb7rRYlqiq4hUaAMe1Fbw9sg+&#10;k2D2bdjdavz33YLgcZiZb5j5sjONuJLztWUF41ECgriwuuZSwfdhM3wH4QOyxsYyKbiTh+Wi35tj&#10;pu2Nd3Tdh1JECPsMFVQhtJmUvqjIoB/Zljh6Z+sMhihdKbXDW4SbRk6SJJUGa44LFba0rqi47H+N&#10;AkzK027qvo4fNs83+WE7frucfpR6GXSrGYhAXXiGH+1PrSBNX+H/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00GbxQAAANwAAAAPAAAAAAAAAAAAAAAAAJgCAABkcnMv&#10;ZG93bnJldi54bWxQSwUGAAAAAAQABAD1AAAAigMAAAAA&#10;" path="m1890,1885r-240,l1697,1919r81,-26l1889,1893r1,-8xe" fillcolor="#dbdcd8" stroked="f">
                    <v:path arrowok="t" o:connecttype="custom" o:connectlocs="1890,1885;1650,1885;1697,1919;1778,1893;1889,1893;1890,1885" o:connectangles="0,0,0,0,0,0"/>
                  </v:shape>
                  <v:shape id="Freeform 309" o:spid="_x0000_s1100"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Z78UA&#10;AADcAAAADwAAAGRycy9kb3ducmV2LnhtbESPQWvCQBSE74L/YXlCb7pRalqiq4hUaAMe1Fbw9sg+&#10;k2D2bdjdavz33YLgcZiZb5j5sjONuJLztWUF41ECgriwuuZSwfdhM3wH4QOyxsYyKbiTh+Wi35tj&#10;pu2Nd3Tdh1JECPsMFVQhtJmUvqjIoB/Zljh6Z+sMhihdKbXDW4SbRk6SJJUGa44LFba0rqi47H+N&#10;AkzK027qvo4fNs83+WE7frucfpR6GXSrGYhAXXiGH+1PrSBNX+H/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OtnvxQAAANwAAAAPAAAAAAAAAAAAAAAAAJgCAABkcnMv&#10;ZG93bnJldi54bWxQSwUGAAAAAAQABAD1AAAAigMAAAAA&#10;" path="m441,1845r-279,l253,1895r48,-28l441,1845xe" fillcolor="#dbdcd8" stroked="f">
                    <v:path arrowok="t" o:connecttype="custom" o:connectlocs="441,1845;162,1845;253,1895;301,1867;441,1845" o:connectangles="0,0,0,0,0"/>
                  </v:shape>
                  <v:shape id="Freeform 310" o:spid="_x0000_s1101"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Z8dMUA&#10;AADcAAAADwAAAGRycy9kb3ducmV2LnhtbESPT4vCMBTE7wt+h/AEb2vqgl2pRhFZYS148C94ezTP&#10;tti8lCSr3W+/ERY8DjPzG2a26Ewj7uR8bVnBaJiAIC6srrlUcDys3ycgfEDW2FgmBb/kYTHvvc0w&#10;0/bBO7rvQykihH2GCqoQ2kxKX1Rk0A9tSxy9q3UGQ5SulNrhI8JNIz+SJJUGa44LFba0qqi47X+M&#10;AkzKy27sNucvm+fr/LAdfd4uJ6UG/W45BRGoC6/wf/tbK0jTMTzPxCM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dnx0xQAAANwAAAAPAAAAAAAAAAAAAAAAAJgCAABkcnMv&#10;ZG93bnJldi54bWxQSwUGAAAAAAQABAD1AAAAigMAAAAA&#10;" path="m162,935l61,970,,1017r13,23l55,1179r38,64l105,1317r33,30l140,1537r-57,22l41,1633r22,90l120,1821r-3,30l162,1845r279,l497,1836r88,-4l644,1780r1266,l1933,1712r83,-9l2135,1670r8,l2143,1596r-65,-79l2086,1434r-57,-96l2025,1263r25,-48l2278,1215r34,-61l2345,1123r-73,-52l2264,1014r-41,-39l235,975,162,935xe" fillcolor="#dbdcd8" stroked="f">
                    <v:path arrowok="t" o:connecttype="custom" o:connectlocs="162,935;61,970;0,1017;13,1040;55,1179;93,1243;105,1317;138,1347;140,1537;83,1559;41,1633;63,1723;120,1821;117,1851;162,1845;441,1845;497,1836;585,1832;644,1780;1910,1780;1933,1712;2016,1703;2135,1670;2143,1670;2143,1596;2078,1517;2086,1434;2029,1338;2025,1263;2050,1215;2278,1215;2312,1154;2345,1123;2272,1071;2264,1014;2223,975;235,975;162,935" o:connectangles="0,0,0,0,0,0,0,0,0,0,0,0,0,0,0,0,0,0,0,0,0,0,0,0,0,0,0,0,0,0,0,0,0,0,0,0,0,0"/>
                  </v:shape>
                  <v:shape id="Freeform 311" o:spid="_x0000_s1102"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iA8YA&#10;AADcAAAADwAAAGRycy9kb3ducmV2LnhtbESPQWvCQBSE7wX/w/KE3urGQmNJs5EiCm3Ag0YL3h7Z&#10;1ySYfRt2t5r++64g9DjMzDdMvhxNLy7kfGdZwXyWgCCure64UXCoNk+vIHxA1thbJgW/5GFZTB5y&#10;zLS98o4u+9CICGGfoYI2hCGT0tctGfQzOxBH79s6gyFK10jt8BrhppfPSZJKgx3HhRYHWrVUn/c/&#10;RgEmzWn34j6/1rYsN2W1nS/Op6NSj9Px/Q1EoDH8h+/tD60gTVO4nYlHQB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TiA8YAAADcAAAADwAAAAAAAAAAAAAAAACYAgAAZHJz&#10;L2Rvd25yZXYueG1sUEsFBgAAAAAEAAQA9QAAAIsDAAAAAA==&#10;" path="m2143,1670r-8,l2143,1672r,-2xe" fillcolor="#dbdcd8" stroked="f">
                    <v:path arrowok="t" o:connecttype="custom" o:connectlocs="2143,1670;2135,1670;2143,1672;2143,1670" o:connectangles="0,0,0,0"/>
                  </v:shape>
                  <v:shape id="Freeform 312" o:spid="_x0000_s1103"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mMUA&#10;AADcAAAADwAAAGRycy9kb3ducmV2LnhtbESPT4vCMBTE7wt+h/AEb2vqglWqUURW2C3swb/g7dE8&#10;22LzUpKsdr/9RhA8DjPzG2a+7EwjbuR8bVnBaJiAIC6srrlUcNhv3qcgfEDW2FgmBX/kYbnovc0x&#10;0/bOW7rtQikihH2GCqoQ2kxKX1Rk0A9tSxy9i3UGQ5SulNrhPcJNIz+SJJUGa44LFba0rqi47n6N&#10;AkzK83bsvk+fNs83+f5nNLmej0oN+t1qBiJQF17hZ/tLK0jTCTzO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6EeYxQAAANwAAAAPAAAAAAAAAAAAAAAAAJgCAABkcnMv&#10;ZG93bnJldi54bWxQSwUGAAAAAAQABAD1AAAAigMAAAAA&#10;" path="m2278,1215r-228,l2110,1276r146,-22l2278,1215xe" fillcolor="#dbdcd8" stroked="f">
                    <v:path arrowok="t" o:connecttype="custom" o:connectlocs="2278,1215;2050,1215;2110,1276;2256,1254;2278,1215" o:connectangles="0,0,0,0,0"/>
                  </v:shape>
                  <v:shape id="Freeform 313" o:spid="_x0000_s1104"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fT6sMA&#10;AADcAAAADwAAAGRycy9kb3ducmV2LnhtbERPyWrDMBC9F/IPYgK9NbILcYMbxZQQQ2roIVsht8Ga&#10;2sbWyEhq4v59dSj0+Hj7upjMIG7kfGdZQbpIQBDXVnfcKDifyqcVCB+QNQ6WScEPeSg2s4c15tre&#10;+UC3Y2hEDGGfo4I2hDGX0tctGfQLOxJH7ss6gyFC10jt8B7DzSCfkySTBjuODS2OtG2p7o/fRgEm&#10;zfWwdO+fO1tVZXX6SF/660Wpx/n09goi0BT+xX/uvVaQZXFtPBOPgN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fT6sMAAADcAAAADwAAAAAAAAAAAAAAAACYAgAAZHJzL2Rv&#10;d25yZXYueG1sUEsFBgAAAAAEAAQA9QAAAIgDAAAAAA==&#10;" path="m486,743r-49,17l409,839r-81,4l356,931r-48,4l235,975r1988,l2159,913r-93,-26l2042,787r-12,-9l506,778,486,743xe" fillcolor="#dbdcd8" stroked="f">
                    <v:path arrowok="t" o:connecttype="custom" o:connectlocs="486,743;437,760;409,839;328,843;356,931;308,935;235,975;2223,975;2159,913;2066,887;2042,787;2030,778;506,778;486,743" o:connectangles="0,0,0,0,0,0,0,0,0,0,0,0,0,0"/>
                  </v:shape>
                  <v:shape id="Freeform 314" o:spid="_x0000_s1105"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t2ccUA&#10;AADcAAAADwAAAGRycy9kb3ducmV2LnhtbESPQWvCQBSE74L/YXlCb7pRaGyjq4hUaAM9qK3g7ZF9&#10;JsHs27C71fjv3YLgcZiZb5j5sjONuJDztWUF41ECgriwuuZSwc9+M3wD4QOyxsYyKbiRh+Wi35tj&#10;pu2Vt3TZhVJECPsMFVQhtJmUvqjIoB/Zljh6J+sMhihdKbXDa4SbRk6SJJUGa44LFba0rqg47/6M&#10;AkzK4/bVfR0+bJ5v8v33eHo+/ir1MuhWMxCBuvAMP9qfWkGavsP/mX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O3ZxxQAAANwAAAAPAAAAAAAAAAAAAAAAAJgCAABkcnMv&#10;ZG93bnJldi54bWxQSwUGAAAAAAQABAD1AAAAigMAAAAA&#10;" path="m1076,4r-69,17l987,83r-49,26l926,188,809,205r-89,44l655,341r45,21l700,424r-97,48l550,572r-40,9l494,673r72,39l566,778r1464,l1985,743,1912,634r-32,-83l1815,476r,-92l1767,323r20,-79l1771,174r-11,-4l1423,170,1384,96r-143,l1208,39r-84,l1076,4xe" fillcolor="#dbdcd8" stroked="f">
                    <v:path arrowok="t" o:connecttype="custom" o:connectlocs="1076,4;1007,21;987,83;938,109;926,188;809,205;720,249;655,341;700,362;700,424;603,472;550,572;510,581;494,673;566,712;566,778;2030,778;1985,743;1912,634;1880,551;1815,476;1815,384;1767,323;1787,244;1771,174;1760,170;1423,170;1384,96;1241,96;1208,39;1124,39;1076,4" o:connectangles="0,0,0,0,0,0,0,0,0,0,0,0,0,0,0,0,0,0,0,0,0,0,0,0,0,0,0,0,0,0,0,0"/>
                  </v:shape>
                  <v:shape id="Freeform 315" o:spid="_x0000_s1106"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hJMcIA&#10;AADcAAAADwAAAGRycy9kb3ducmV2LnhtbERPTYvCMBC9C/sfwizsTVOFValGWRYFLXiwugvehmZs&#10;i82kJFHrvzcHwePjfc+XnWnEjZyvLSsYDhIQxIXVNZcKjod1fwrCB2SNjWVS8CAPy8VHb46ptnfe&#10;0y0PpYgh7FNUUIXQplL6oiKDfmBb4sidrTMYInSl1A7vMdw0cpQkY2mw5thQYUu/FRWX/GoUYFKe&#10;9t9u+7+yWbbODrvh5HL6U+rrs/uZgQjUhbf45d5oBeNJ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2EkxwgAAANwAAAAPAAAAAAAAAAAAAAAAAJgCAABkcnMvZG93&#10;bnJldi54bWxQSwUGAAAAAAQABAD1AAAAhwMAAAAA&#10;" path="m1577,83r-81,26l1423,170r337,l1650,126r-41,l1577,83xe" fillcolor="#dbdcd8" stroked="f">
                    <v:path arrowok="t" o:connecttype="custom" o:connectlocs="1577,83;1496,109;1423,170;1760,170;1650,126;1609,126;1577,83" o:connectangles="0,0,0,0,0,0,0"/>
                  </v:shape>
                  <v:shape id="Freeform 316" o:spid="_x0000_s1107"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sqsUA&#10;AADcAAAADwAAAGRycy9kb3ducmV2LnhtbESPQWvCQBSE7wX/w/IKvdVNhKpEVymiUAMeNLbg7ZF9&#10;JsHs27C71fjv3ULB4zAz3zDzZW9acSXnG8sK0mECgri0uuFKwbHYvE9B+ICssbVMCu7kYbkYvMwx&#10;0/bGe7oeQiUihH2GCuoQukxKX9Zk0A9tRxy9s3UGQ5SuktrhLcJNK0dJMpYGG44LNXa0qqm8HH6N&#10;Akyq0/7DbX/WNs83ebFLJ5fTt1Jvr/3nDESgPjzD/+0vrWA8SeHvTD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OyqxQAAANwAAAAPAAAAAAAAAAAAAAAAAJgCAABkcnMv&#10;ZG93bnJldi54bWxQSwUGAAAAAAQABAD1AAAAigMAAAAA&#10;" path="m1310,61r-69,35l1384,96,1371,69r-61,-8xe" fillcolor="#dbdcd8" stroked="f">
                    <v:path arrowok="t" o:connecttype="custom" o:connectlocs="1310,61;1241,96;1384,96;1371,69;1310,61" o:connectangles="0,0,0,0,0"/>
                  </v:shape>
                  <v:shape id="Freeform 317" o:spid="_x0000_s1108" style="position:absolute;left:7367;top:204;width:2346;height:1959;visibility:visible;mso-wrap-style:square;v-text-anchor:top" coordsize="2346,1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Zy3cYA&#10;AADcAAAADwAAAGRycy9kb3ducmV2LnhtbESPQWvCQBSE7wX/w/KE3upGobGkWaWIQhvowaiF3B7Z&#10;1ySYfRt2t5r++64g9DjMzDdMvh5NLy7kfGdZwXyWgCCure64UXA87J5eQPiArLG3TAp+ycN6NXnI&#10;MdP2ynu6lKEREcI+QwVtCEMmpa9bMuhndiCO3rd1BkOUrpHa4TXCTS8XSZJKgx3HhRYH2rRUn8sf&#10;owCTpto/u4+vrS2KXXH4nC/P1Umpx+n49goi0Bj+w/f2u1aQLhdwOxOP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Zy3cYAAADcAAAADwAAAAAAAAAAAAAAAACYAgAAZHJz&#10;L2Rvd25yZXYueG1sUEsFBgAAAAAEAAQA9QAAAIsDAAAAAA==&#10;" path="m1185,r-61,39l1208,39,1185,xe" fillcolor="#dbdcd8" stroked="f">
                    <v:path arrowok="t" o:connecttype="custom" o:connectlocs="1185,0;1124,39;1208,39;1185,0" o:connectangles="0,0,0,0"/>
                  </v:shape>
                </v:group>
                <v:shape id="Freeform 318" o:spid="_x0000_s1109" style="position:absolute;left:7585;top:1118;width:775;height:20;visibility:visible;mso-wrap-style:square;v-text-anchor:top" coordsize="7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6WMUA&#10;AADcAAAADwAAAGRycy9kb3ducmV2LnhtbESPzWrDMBCE74G8g9hCb4ncpLjFsWxCIBDwodjtpbet&#10;tfFPrJWxlMR9+6pQ6HGYmW+YNJ/NIG40uc6ygqd1BIK4trrjRsHH+3H1CsJ5ZI2DZVLwTQ7ybLlI&#10;MdH2ziXdKt+IAGGXoILW+zGR0tUtGXRrOxIH72wngz7IqZF6wnuAm0FuoiiWBjsOCy2OdGipvlRX&#10;o6D4Oo1vxXM8N/2hdEV/rjV/OqUeH+b9DoSn2f+H/9onrSB+2cLvmXAE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7PpYxQAAANwAAAAPAAAAAAAAAAAAAAAAAJgCAABkcnMv&#10;ZG93bnJldi54bWxQSwUGAAAAAAQABAD1AAAAigMAAAAA&#10;" path="m,l774,e" filled="f" strokecolor="#00aeef" strokeweight="2.39994mm">
                  <v:path arrowok="t" o:connecttype="custom" o:connectlocs="0,0;774,0" o:connectangles="0,0"/>
                </v:shape>
                <v:shape id="Freeform 319" o:spid="_x0000_s1110" style="position:absolute;left:7585;top:1459;width:388;height:20;visibility:visible;mso-wrap-style:square;v-text-anchor:top" coordsize="3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c2tMQA&#10;AADcAAAADwAAAGRycy9kb3ducmV2LnhtbESPQYvCMBSE74L/ITzBm6aKdLUaRRTBw7Kgrgdvj+bZ&#10;VJuX0kSt/36zsLDHYWa+YRar1lbiSY0vHSsYDRMQxLnTJRcKvk+7wRSED8gaK8ek4E0eVstuZ4GZ&#10;di8+0PMYChEh7DNUYEKoMyl9bsiiH7qaOHpX11gMUTaF1A2+ItxWcpwkqbRYclwwWNPGUH4/PqyC&#10;ZLcx9+mnnJ3Oh1JfvtLtJVQ3pfq9dj0HEagN/+G/9l4rSD8m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HNrTEAAAA3AAAAA8AAAAAAAAAAAAAAAAAmAIAAGRycy9k&#10;b3ducmV2LnhtbFBLBQYAAAAABAAEAPUAAACJAwAAAAA=&#10;" path="m,l387,e" filled="f" strokecolor="#00aeef" strokeweight="2.39994mm">
                  <v:path arrowok="t" o:connecttype="custom" o:connectlocs="0,0;387,0" o:connectangles="0,0"/>
                </v:shape>
                <v:shape id="Freeform 320" o:spid="_x0000_s1111" style="position:absolute;left:7990;top:1459;width:388;height:20;visibility:visible;mso-wrap-style:square;v-text-anchor:top" coordsize="3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ustsgA&#10;AADcAAAADwAAAGRycy9kb3ducmV2LnhtbESPQWvCQBSE7wX/w/KE3uqmlaYldRWpClLsoalKj4/s&#10;azaafRuzq8b+erdQ6HGYmW+Y0aSztThR6yvHCu4HCQjiwumKSwXrz8XdMwgfkDXWjknBhTxMxr2b&#10;EWbanfmDTnkoRYSwz1CBCaHJpPSFIYt+4Bri6H271mKIsi2lbvEc4baWD0mSSosVxwWDDb0aKvb5&#10;0SrIt+/Di5G7+fZr4/eH2dsqTX5WSt32u+kLiEBd+A//tZdaQfr0CL9n4hGQ4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e6y2yAAAANwAAAAPAAAAAAAAAAAAAAAAAJgCAABk&#10;cnMvZG93bnJldi54bWxQSwUGAAAAAAQABAD1AAAAjQMAAAAA&#10;" path="m,l387,e" filled="f" strokecolor="#005fad" strokeweight="2.39994mm">
                  <v:path arrowok="t" o:connecttype="custom" o:connectlocs="0,0;387,0" o:connectangles="0,0"/>
                </v:shape>
                <v:shape id="Freeform 321" o:spid="_x0000_s1112" style="position:absolute;left:7585;top:1802;width:776;height:20;visibility:visible;mso-wrap-style:square;v-text-anchor:top" coordsize="77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RnYMAA&#10;AADcAAAADwAAAGRycy9kb3ducmV2LnhtbESPzarCMBSE9xd8h3AEd9dUkarVKCoIbusPuDw0x7bY&#10;nJQm2vr2RhBcDjPzDbNcd6YST2pcaVnBaBiBIM6sLjlXcD7t/2cgnEfWWFkmBS9ysF71/paYaNty&#10;Ss+jz0WAsEtQQeF9nUjpsoIMuqGtiYN3s41BH2STS91gG+CmkuMoiqXBksNCgTXtCsrux4dRMObZ&#10;dIvzNGrTLWYXd7DV5H5VatDvNgsQnjr/C3/bB60gnsbwOROOgFy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9RnYMAAAADcAAAADwAAAAAAAAAAAAAAAACYAgAAZHJzL2Rvd25y&#10;ZXYueG1sUEsFBgAAAAAEAAQA9QAAAIUDAAAAAA==&#10;" path="m,l775,e" filled="f" strokecolor="#005fad" strokeweight="2.39994mm">
                  <v:path arrowok="t" o:connecttype="custom" o:connectlocs="0,0;775,0" o:connectangles="0,0"/>
                </v:shape>
                <v:shape id="Text Box 322" o:spid="_x0000_s1113" type="#_x0000_t202" style="position:absolute;left:7831;top:1358;width:497;height: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ed="f" stroked="f">
                  <v:textbox inset="0,0,0,0">
                    <w:txbxContent>
                      <w:p w14:paraId="580D0F4C" w14:textId="77777777" w:rsidR="00170DDC" w:rsidRDefault="00170DDC">
                        <w:pPr>
                          <w:pStyle w:val="a3"/>
                          <w:tabs>
                            <w:tab w:val="left" w:pos="404"/>
                          </w:tabs>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1</w:t>
                        </w:r>
                        <w:r>
                          <w:rPr>
                            <w:rFonts w:ascii="Source Sans Pro Semibold" w:hAnsi="Source Sans Pro Semibold" w:cs="Source Sans Pro Semibold"/>
                            <w:b/>
                            <w:bCs/>
                            <w:color w:val="FFFFFF"/>
                            <w:sz w:val="14"/>
                            <w:szCs w:val="14"/>
                          </w:rPr>
                          <w:tab/>
                          <w:t>1</w:t>
                        </w:r>
                      </w:p>
                    </w:txbxContent>
                  </v:textbox>
                </v:shape>
                <v:shape id="Text Box 323" o:spid="_x0000_s1114" type="#_x0000_t202" style="position:absolute;left:8614;top:982;width:140;height: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j8cIA&#10;AADcAAAADwAAAGRycy9kb3ducmV2LnhtbERPz2vCMBS+C/4P4Q1203QeutmZioiCMBir9eDxrXlt&#10;g81LbaJ2//1yGOz48f1erUfbiTsN3jhW8DJPQBBXThtuFJzK/ewNhA/IGjvHpOCHPKzz6WSFmXYP&#10;Luh+DI2IIewzVNCG0GdS+qoli37ueuLI1W6wGCIcGqkHfMRw28lFkqTSouHY0GJP25aqy/FmFWzO&#10;XOzM9fP7q6gLU5bLhD/Si1LPT+PmHUSgMfyL/9wHrSB9jWv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BOPxwgAAANwAAAAPAAAAAAAAAAAAAAAAAJgCAABkcnMvZG93&#10;bnJldi54bWxQSwUGAAAAAAQABAD1AAAAhwMAAAAA&#10;" filled="f" stroked="f">
                  <v:textbox inset="0,0,0,0">
                    <w:txbxContent>
                      <w:p w14:paraId="076FCDDC" w14:textId="77777777" w:rsidR="00170DDC" w:rsidRDefault="00170DDC">
                        <w:pPr>
                          <w:pStyle w:val="a3"/>
                          <w:kinsoku w:val="0"/>
                          <w:overflowPunct w:val="0"/>
                          <w:spacing w:before="9"/>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2</w:t>
                        </w:r>
                      </w:p>
                      <w:p w14:paraId="673935EE" w14:textId="77777777" w:rsidR="00170DDC" w:rsidRDefault="00170DDC">
                        <w:pPr>
                          <w:pStyle w:val="a3"/>
                          <w:kinsoku w:val="0"/>
                          <w:overflowPunct w:val="0"/>
                          <w:spacing w:before="63"/>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2</w:t>
                        </w:r>
                      </w:p>
                      <w:p w14:paraId="18D6D078" w14:textId="77777777" w:rsidR="00170DDC" w:rsidRDefault="00170DDC">
                        <w:pPr>
                          <w:pStyle w:val="a3"/>
                          <w:kinsoku w:val="0"/>
                          <w:overflowPunct w:val="0"/>
                          <w:spacing w:before="64"/>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2</w:t>
                        </w:r>
                      </w:p>
                    </w:txbxContent>
                  </v:textbox>
                </v:shape>
                <v:shape id="Text Box 324" o:spid="_x0000_s1115" type="#_x0000_t202" style="position:absolute;left:7585;top:1735;width:776;height: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VJ5ccA&#10;AADcAAAADwAAAGRycy9kb3ducmV2LnhtbESPT2sCMRTE7wW/Q3iCt5rVg9WtUaysWJEe/NNCb4/k&#10;ubt287JsUl2/fSMIPQ4z8xtmOm9tJS7U+NKxgkE/AUGsnSk5V3A8rJ7HIHxANlg5JgU38jCfdZ6m&#10;mBp35R1d9iEXEcI+RQVFCHUqpdcFWfR9VxNH7+QaiyHKJpemwWuE20oOk2QkLZYcFwqsaVmQ/tn/&#10;WgV6s/n4yrbm+1jx2+dyPcn0+ZYp1eu2i1cQgdrwH360342C0csE7mfiEZ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VSeXHAAAA3AAAAA8AAAAAAAAAAAAAAAAAmAIAAGRy&#10;cy9kb3ducmV2LnhtbFBLBQYAAAAABAAEAPUAAACMAwAAAAA=&#10;" fillcolor="#005fad" stroked="f">
                  <v:textbox inset="0,0,0,0">
                    <w:txbxContent>
                      <w:p w14:paraId="4A8DF10A" w14:textId="77777777" w:rsidR="00170DDC" w:rsidRDefault="00170DDC">
                        <w:pPr>
                          <w:pStyle w:val="a3"/>
                          <w:kinsoku w:val="0"/>
                          <w:overflowPunct w:val="0"/>
                          <w:spacing w:line="136" w:lineRule="exact"/>
                          <w:ind w:right="71"/>
                          <w:jc w:val="right"/>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2</w:t>
                        </w:r>
                      </w:p>
                    </w:txbxContent>
                  </v:textbox>
                </v:shape>
                <v:shape id="Text Box 325" o:spid="_x0000_s1116" type="#_x0000_t202" style="position:absolute;left:7585;top:1050;width:775;height: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T/v78A&#10;AADcAAAADwAAAGRycy9kb3ducmV2LnhtbERPTYvCMBC9L/gfwgje1lRxa6lGUVHW66p4HpqxLSaT&#10;0sRa/fWbw8IeH+97ue6tER21vnasYDJOQBAXTtdcKricD58ZCB+QNRrHpOBFHtarwccSc+2e/EPd&#10;KZQihrDPUUEVQpNL6YuKLPqxa4gjd3OtxRBhW0rd4jOGWyOnSZJKizXHhgob2lVU3E8Pq+BtZBq2&#10;s2PH3/Os/DI03V/Tq1KjYb9ZgAjUh3/xn/uoFaRZnB/PxCMgV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BP+/vwAAANwAAAAPAAAAAAAAAAAAAAAAAJgCAABkcnMvZG93bnJl&#10;di54bWxQSwUGAAAAAAQABAD1AAAAhAMAAAAA&#10;" fillcolor="#00aeef" stroked="f">
                  <v:textbox inset="0,0,0,0">
                    <w:txbxContent>
                      <w:p w14:paraId="34CAB78B" w14:textId="77777777" w:rsidR="00170DDC" w:rsidRDefault="00170DDC">
                        <w:pPr>
                          <w:pStyle w:val="a3"/>
                          <w:kinsoku w:val="0"/>
                          <w:overflowPunct w:val="0"/>
                          <w:spacing w:line="136" w:lineRule="exact"/>
                          <w:ind w:right="62"/>
                          <w:jc w:val="right"/>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2</w:t>
                        </w:r>
                      </w:p>
                    </w:txbxContent>
                  </v:textbox>
                </v:shape>
                <w10:wrap anchorx="page"/>
              </v:group>
            </w:pict>
          </mc:Fallback>
        </mc:AlternateContent>
      </w:r>
      <w:r>
        <w:rPr>
          <w:noProof/>
          <w:lang w:val="uk-UA" w:eastAsia="uk-UA"/>
        </w:rPr>
        <mc:AlternateContent>
          <mc:Choice Requires="wps">
            <w:drawing>
              <wp:anchor distT="0" distB="0" distL="114300" distR="114300" simplePos="0" relativeHeight="251668992" behindDoc="0" locked="0" layoutInCell="0" allowOverlap="1" wp14:anchorId="3EE3DA18" wp14:editId="368FCE8B">
                <wp:simplePos x="0" y="0"/>
                <wp:positionH relativeFrom="page">
                  <wp:posOffset>1003300</wp:posOffset>
                </wp:positionH>
                <wp:positionV relativeFrom="paragraph">
                  <wp:posOffset>69850</wp:posOffset>
                </wp:positionV>
                <wp:extent cx="444500" cy="317500"/>
                <wp:effectExtent l="0" t="0" r="0" b="0"/>
                <wp:wrapNone/>
                <wp:docPr id="655" name="Rectangle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500"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FB3C8" w14:textId="47D05FAC" w:rsidR="00170DDC" w:rsidRDefault="00170DDC">
                            <w:pPr>
                              <w:widowControl/>
                              <w:autoSpaceDE/>
                              <w:autoSpaceDN/>
                              <w:adjustRightInd/>
                              <w:spacing w:line="5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718425F0" wp14:editId="034D4EB0">
                                  <wp:extent cx="438150" cy="314325"/>
                                  <wp:effectExtent l="0" t="0" r="0" b="9525"/>
                                  <wp:docPr id="14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8150" cy="314325"/>
                                          </a:xfrm>
                                          <a:prstGeom prst="rect">
                                            <a:avLst/>
                                          </a:prstGeom>
                                          <a:noFill/>
                                          <a:ln>
                                            <a:noFill/>
                                          </a:ln>
                                        </pic:spPr>
                                      </pic:pic>
                                    </a:graphicData>
                                  </a:graphic>
                                </wp:inline>
                              </w:drawing>
                            </w:r>
                          </w:p>
                          <w:p w14:paraId="5610C543"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6" o:spid="_x0000_s1117" style="position:absolute;left:0;text-align:left;margin-left:79pt;margin-top:5.5pt;width:35pt;height:2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" o:allowincell="f" filled="f" stroked="f">
                <v:textbox inset="0,0,0,0">
                  <w:txbxContent>
                    <w:p w14:paraId="192FB3C8" w14:textId="47D05FAC" w:rsidR="00170DDC" w:rsidRDefault="00170DDC">
                      <w:pPr>
                        <w:widowControl/>
                        <w:autoSpaceDE/>
                        <w:autoSpaceDN/>
                        <w:adjustRightInd/>
                        <w:spacing w:line="50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718425F0" wp14:editId="034D4EB0">
                            <wp:extent cx="438150" cy="314325"/>
                            <wp:effectExtent l="0" t="0" r="0" b="9525"/>
                            <wp:docPr id="14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8150" cy="314325"/>
                                    </a:xfrm>
                                    <a:prstGeom prst="rect">
                                      <a:avLst/>
                                    </a:prstGeom>
                                    <a:noFill/>
                                    <a:ln>
                                      <a:noFill/>
                                    </a:ln>
                                  </pic:spPr>
                                </pic:pic>
                              </a:graphicData>
                            </a:graphic>
                          </wp:inline>
                        </w:drawing>
                      </w:r>
                    </w:p>
                    <w:p w14:paraId="5610C543" w14:textId="77777777" w:rsidR="00170DDC" w:rsidRDefault="00170DDC">
                      <w:pPr>
                        <w:rPr>
                          <w:rFonts w:ascii="Times New Roman" w:hAnsi="Times New Roman" w:cs="Times New Roman"/>
                          <w:sz w:val="24"/>
                          <w:szCs w:val="24"/>
                        </w:rPr>
                      </w:pPr>
                    </w:p>
                  </w:txbxContent>
                </v:textbox>
                <w10:wrap anchorx="page"/>
              </v:rect>
            </w:pict>
          </mc:Fallback>
        </mc:AlternateContent>
      </w:r>
      <w:r>
        <w:rPr>
          <w:noProof/>
          <w:lang w:val="uk-UA" w:eastAsia="uk-UA"/>
        </w:rPr>
        <mc:AlternateContent>
          <mc:Choice Requires="wps">
            <w:drawing>
              <wp:anchor distT="0" distB="0" distL="114300" distR="114300" simplePos="0" relativeHeight="251670016" behindDoc="0" locked="0" layoutInCell="0" allowOverlap="1" wp14:anchorId="46329293" wp14:editId="45F38B74">
                <wp:simplePos x="0" y="0"/>
                <wp:positionH relativeFrom="page">
                  <wp:posOffset>4502150</wp:posOffset>
                </wp:positionH>
                <wp:positionV relativeFrom="paragraph">
                  <wp:posOffset>29210</wp:posOffset>
                </wp:positionV>
                <wp:extent cx="182880" cy="461010"/>
                <wp:effectExtent l="0" t="0" r="0" b="0"/>
                <wp:wrapNone/>
                <wp:docPr id="654"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461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1F661C" w14:textId="77777777" w:rsidR="00170DDC" w:rsidRDefault="00170DDC">
                            <w:pPr>
                              <w:pStyle w:val="a3"/>
                              <w:kinsoku w:val="0"/>
                              <w:overflowPunct w:val="0"/>
                              <w:spacing w:before="3"/>
                              <w:rPr>
                                <w:rFonts w:ascii="Source Sans Pro Semibold" w:hAnsi="Source Sans Pro Semibold" w:cs="Source Sans Pro Semibold"/>
                                <w:b/>
                                <w:bCs/>
                                <w:color w:val="F15F5A"/>
                                <w:sz w:val="56"/>
                                <w:szCs w:val="56"/>
                              </w:rPr>
                            </w:pPr>
                            <w:r>
                              <w:rPr>
                                <w:rFonts w:ascii="Source Sans Pro Semibold" w:hAnsi="Source Sans Pro Semibold" w:cs="Source Sans Pro Semibold"/>
                                <w:b/>
                                <w:bCs/>
                                <w:color w:val="F15F5A"/>
                                <w:sz w:val="56"/>
                                <w:szCs w:val="56"/>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7" o:spid="_x0000_s1118" type="#_x0000_t202" style="position:absolute;left:0;text-align:left;margin-left:354.5pt;margin-top:2.3pt;width:14.4pt;height:36.3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lMxsg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" o:allowincell="f" filled="f" stroked="f">
                <v:textbox inset="0,0,0,0">
                  <w:txbxContent>
                    <w:p w14:paraId="4C1F661C" w14:textId="77777777" w:rsidR="00170DDC" w:rsidRDefault="00170DDC">
                      <w:pPr>
                        <w:pStyle w:val="a3"/>
                        <w:kinsoku w:val="0"/>
                        <w:overflowPunct w:val="0"/>
                        <w:spacing w:before="3"/>
                        <w:rPr>
                          <w:rFonts w:ascii="Source Sans Pro Semibold" w:hAnsi="Source Sans Pro Semibold" w:cs="Source Sans Pro Semibold"/>
                          <w:b/>
                          <w:bCs/>
                          <w:color w:val="F15F5A"/>
                          <w:sz w:val="56"/>
                          <w:szCs w:val="56"/>
                        </w:rPr>
                      </w:pPr>
                      <w:r>
                        <w:rPr>
                          <w:rFonts w:ascii="Source Sans Pro Semibold" w:hAnsi="Source Sans Pro Semibold" w:cs="Source Sans Pro Semibold"/>
                          <w:b/>
                          <w:bCs/>
                          <w:color w:val="F15F5A"/>
                          <w:sz w:val="56"/>
                          <w:szCs w:val="56"/>
                        </w:rPr>
                        <w:t>6</w:t>
                      </w:r>
                    </w:p>
                  </w:txbxContent>
                </v:textbox>
                <w10:wrap anchorx="page"/>
              </v:shape>
            </w:pict>
          </mc:Fallback>
        </mc:AlternateContent>
      </w:r>
      <w:r w:rsidR="005E2C58">
        <w:rPr>
          <w:color w:val="005FAD"/>
          <w:w w:val="105"/>
          <w:sz w:val="14"/>
          <w:szCs w:val="14"/>
          <w:lang w:val="uk-UA"/>
        </w:rPr>
        <w:t xml:space="preserve">Головний бенефіціар </w:t>
      </w:r>
      <w:r w:rsidR="00E62E17">
        <w:rPr>
          <w:color w:val="005FAD"/>
          <w:w w:val="105"/>
          <w:sz w:val="14"/>
          <w:szCs w:val="14"/>
        </w:rPr>
        <w:t xml:space="preserve"> </w:t>
      </w:r>
      <w:r w:rsidR="005E2C58">
        <w:rPr>
          <w:color w:val="005FAD"/>
          <w:w w:val="105"/>
          <w:sz w:val="14"/>
          <w:szCs w:val="14"/>
          <w:lang w:val="uk-UA"/>
        </w:rPr>
        <w:t xml:space="preserve">Бенефіціари </w:t>
      </w:r>
    </w:p>
    <w:p w14:paraId="004C0B2D" w14:textId="77777777" w:rsidR="00E62E17" w:rsidRPr="005E2C58" w:rsidRDefault="00E62E17">
      <w:pPr>
        <w:pStyle w:val="a3"/>
        <w:kinsoku w:val="0"/>
        <w:overflowPunct w:val="0"/>
        <w:spacing w:before="4"/>
        <w:rPr>
          <w:sz w:val="12"/>
          <w:szCs w:val="12"/>
          <w:lang w:val="uk-UA"/>
        </w:rPr>
      </w:pPr>
    </w:p>
    <w:p w14:paraId="0055697C" w14:textId="77777777" w:rsidR="00E62E17" w:rsidRDefault="00E62E17">
      <w:pPr>
        <w:pStyle w:val="a3"/>
        <w:kinsoku w:val="0"/>
        <w:overflowPunct w:val="0"/>
        <w:spacing w:before="4"/>
        <w:rPr>
          <w:sz w:val="12"/>
          <w:szCs w:val="12"/>
        </w:rPr>
        <w:sectPr w:rsidR="00E62E17">
          <w:type w:val="continuous"/>
          <w:pgSz w:w="11910" w:h="14750"/>
          <w:pgMar w:top="720" w:right="0" w:bottom="280" w:left="0" w:header="708" w:footer="708" w:gutter="0"/>
          <w:cols w:space="708" w:equalWidth="0">
            <w:col w:w="11910"/>
          </w:cols>
          <w:noEndnote/>
        </w:sectPr>
      </w:pPr>
    </w:p>
    <w:p w14:paraId="67BC6CFF" w14:textId="4D883261" w:rsidR="00E62E17" w:rsidRDefault="002926D2">
      <w:pPr>
        <w:pStyle w:val="1"/>
        <w:kinsoku w:val="0"/>
        <w:overflowPunct w:val="0"/>
        <w:spacing w:before="196"/>
        <w:ind w:right="38"/>
        <w:jc w:val="right"/>
        <w:rPr>
          <w:b/>
          <w:bCs/>
          <w:color w:val="F15F5A"/>
        </w:rPr>
      </w:pPr>
      <w:r>
        <w:rPr>
          <w:noProof/>
          <w:lang w:val="uk-UA" w:eastAsia="uk-UA"/>
        </w:rPr>
        <w:lastRenderedPageBreak/>
        <mc:AlternateContent>
          <mc:Choice Requires="wpg">
            <w:drawing>
              <wp:anchor distT="0" distB="0" distL="114300" distR="114300" simplePos="0" relativeHeight="251671040" behindDoc="0" locked="0" layoutInCell="0" allowOverlap="1" wp14:anchorId="1D2DF2A9" wp14:editId="2B39BCA1">
                <wp:simplePos x="0" y="0"/>
                <wp:positionH relativeFrom="page">
                  <wp:posOffset>1058545</wp:posOffset>
                </wp:positionH>
                <wp:positionV relativeFrom="paragraph">
                  <wp:posOffset>179070</wp:posOffset>
                </wp:positionV>
                <wp:extent cx="367665" cy="367665"/>
                <wp:effectExtent l="0" t="0" r="0" b="0"/>
                <wp:wrapNone/>
                <wp:docPr id="651" name="Group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7665" cy="367665"/>
                          <a:chOff x="1667" y="282"/>
                          <a:chExt cx="579" cy="579"/>
                        </a:xfrm>
                      </wpg:grpSpPr>
                      <wps:wsp>
                        <wps:cNvPr id="652" name="Freeform 329"/>
                        <wps:cNvSpPr>
                          <a:spLocks/>
                        </wps:cNvSpPr>
                        <wps:spPr bwMode="auto">
                          <a:xfrm>
                            <a:off x="1667" y="282"/>
                            <a:ext cx="579" cy="579"/>
                          </a:xfrm>
                          <a:custGeom>
                            <a:avLst/>
                            <a:gdLst>
                              <a:gd name="T0" fmla="*/ 289 w 579"/>
                              <a:gd name="T1" fmla="*/ 0 h 579"/>
                              <a:gd name="T2" fmla="*/ 212 w 579"/>
                              <a:gd name="T3" fmla="*/ 10 h 579"/>
                              <a:gd name="T4" fmla="*/ 143 w 579"/>
                              <a:gd name="T5" fmla="*/ 39 h 579"/>
                              <a:gd name="T6" fmla="*/ 84 w 579"/>
                              <a:gd name="T7" fmla="*/ 84 h 579"/>
                              <a:gd name="T8" fmla="*/ 39 w 579"/>
                              <a:gd name="T9" fmla="*/ 143 h 579"/>
                              <a:gd name="T10" fmla="*/ 10 w 579"/>
                              <a:gd name="T11" fmla="*/ 212 h 579"/>
                              <a:gd name="T12" fmla="*/ 0 w 579"/>
                              <a:gd name="T13" fmla="*/ 289 h 579"/>
                              <a:gd name="T14" fmla="*/ 10 w 579"/>
                              <a:gd name="T15" fmla="*/ 365 h 579"/>
                              <a:gd name="T16" fmla="*/ 39 w 579"/>
                              <a:gd name="T17" fmla="*/ 434 h 579"/>
                              <a:gd name="T18" fmla="*/ 84 w 579"/>
                              <a:gd name="T19" fmla="*/ 493 h 579"/>
                              <a:gd name="T20" fmla="*/ 143 w 579"/>
                              <a:gd name="T21" fmla="*/ 538 h 579"/>
                              <a:gd name="T22" fmla="*/ 212 w 579"/>
                              <a:gd name="T23" fmla="*/ 567 h 579"/>
                              <a:gd name="T24" fmla="*/ 289 w 579"/>
                              <a:gd name="T25" fmla="*/ 578 h 579"/>
                              <a:gd name="T26" fmla="*/ 365 w 579"/>
                              <a:gd name="T27" fmla="*/ 567 h 579"/>
                              <a:gd name="T28" fmla="*/ 434 w 579"/>
                              <a:gd name="T29" fmla="*/ 538 h 579"/>
                              <a:gd name="T30" fmla="*/ 493 w 579"/>
                              <a:gd name="T31" fmla="*/ 493 h 579"/>
                              <a:gd name="T32" fmla="*/ 538 w 579"/>
                              <a:gd name="T33" fmla="*/ 434 h 579"/>
                              <a:gd name="T34" fmla="*/ 567 w 579"/>
                              <a:gd name="T35" fmla="*/ 365 h 579"/>
                              <a:gd name="T36" fmla="*/ 578 w 579"/>
                              <a:gd name="T37" fmla="*/ 289 h 579"/>
                              <a:gd name="T38" fmla="*/ 567 w 579"/>
                              <a:gd name="T39" fmla="*/ 212 h 579"/>
                              <a:gd name="T40" fmla="*/ 538 w 579"/>
                              <a:gd name="T41" fmla="*/ 143 h 579"/>
                              <a:gd name="T42" fmla="*/ 493 w 579"/>
                              <a:gd name="T43" fmla="*/ 84 h 579"/>
                              <a:gd name="T44" fmla="*/ 434 w 579"/>
                              <a:gd name="T45" fmla="*/ 39 h 579"/>
                              <a:gd name="T46" fmla="*/ 365 w 579"/>
                              <a:gd name="T47" fmla="*/ 10 h 579"/>
                              <a:gd name="T48" fmla="*/ 289 w 579"/>
                              <a:gd name="T49"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79" h="579">
                                <a:moveTo>
                                  <a:pt x="289" y="0"/>
                                </a:moveTo>
                                <a:lnTo>
                                  <a:pt x="212" y="10"/>
                                </a:lnTo>
                                <a:lnTo>
                                  <a:pt x="143" y="39"/>
                                </a:lnTo>
                                <a:lnTo>
                                  <a:pt x="84" y="84"/>
                                </a:lnTo>
                                <a:lnTo>
                                  <a:pt x="39" y="143"/>
                                </a:lnTo>
                                <a:lnTo>
                                  <a:pt x="10" y="212"/>
                                </a:lnTo>
                                <a:lnTo>
                                  <a:pt x="0" y="289"/>
                                </a:lnTo>
                                <a:lnTo>
                                  <a:pt x="10" y="365"/>
                                </a:lnTo>
                                <a:lnTo>
                                  <a:pt x="39" y="434"/>
                                </a:lnTo>
                                <a:lnTo>
                                  <a:pt x="84" y="493"/>
                                </a:lnTo>
                                <a:lnTo>
                                  <a:pt x="143" y="538"/>
                                </a:lnTo>
                                <a:lnTo>
                                  <a:pt x="212" y="567"/>
                                </a:lnTo>
                                <a:lnTo>
                                  <a:pt x="289" y="578"/>
                                </a:lnTo>
                                <a:lnTo>
                                  <a:pt x="365" y="567"/>
                                </a:lnTo>
                                <a:lnTo>
                                  <a:pt x="434" y="538"/>
                                </a:lnTo>
                                <a:lnTo>
                                  <a:pt x="493" y="493"/>
                                </a:lnTo>
                                <a:lnTo>
                                  <a:pt x="538" y="434"/>
                                </a:lnTo>
                                <a:lnTo>
                                  <a:pt x="567" y="365"/>
                                </a:lnTo>
                                <a:lnTo>
                                  <a:pt x="578" y="289"/>
                                </a:lnTo>
                                <a:lnTo>
                                  <a:pt x="567" y="212"/>
                                </a:lnTo>
                                <a:lnTo>
                                  <a:pt x="538" y="143"/>
                                </a:lnTo>
                                <a:lnTo>
                                  <a:pt x="493" y="84"/>
                                </a:lnTo>
                                <a:lnTo>
                                  <a:pt x="434" y="39"/>
                                </a:lnTo>
                                <a:lnTo>
                                  <a:pt x="365" y="10"/>
                                </a:lnTo>
                                <a:lnTo>
                                  <a:pt x="289"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 name="Text Box 330"/>
                        <wps:cNvSpPr txBox="1">
                          <a:spLocks noChangeArrowheads="1"/>
                        </wps:cNvSpPr>
                        <wps:spPr bwMode="auto">
                          <a:xfrm>
                            <a:off x="1668" y="283"/>
                            <a:ext cx="579"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54D2C2" w14:textId="77777777" w:rsidR="00170DDC" w:rsidRDefault="00170DDC">
                              <w:pPr>
                                <w:pStyle w:val="a3"/>
                                <w:kinsoku w:val="0"/>
                                <w:overflowPunct w:val="0"/>
                                <w:spacing w:before="124"/>
                                <w:ind w:left="144"/>
                                <w:rPr>
                                  <w:rFonts w:ascii="Source Sans Pro Semibold" w:hAnsi="Source Sans Pro Semibold" w:cs="Source Sans Pro Semibold"/>
                                  <w:b/>
                                  <w:bCs/>
                                  <w:color w:val="FFFFFF"/>
                                  <w:sz w:val="24"/>
                                  <w:szCs w:val="24"/>
                                </w:rPr>
                              </w:pPr>
                              <w:r>
                                <w:rPr>
                                  <w:rFonts w:ascii="Source Sans Pro Semibold" w:hAnsi="Source Sans Pro Semibold" w:cs="Source Sans Pro Semibold"/>
                                  <w:b/>
                                  <w:bCs/>
                                  <w:color w:val="FFFFFF"/>
                                  <w:sz w:val="24"/>
                                  <w:szCs w:val="24"/>
                                </w:rPr>
                                <w:t>PL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28" o:spid="_x0000_s1119" style="position:absolute;left:0;text-align:left;margin-left:83.35pt;margin-top:14.1pt;width:28.95pt;height:28.95pt;z-index:251671040;mso-position-horizontal-relative:page" coordorigin="1667,282" coordsize="57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" o:allowincell="f">
                <v:shape id="Freeform 329" o:spid="_x0000_s1120" style="position:absolute;left:1667;top:282;width:579;height:579;visibility:visible;mso-wrap-style:square;v-text-anchor:top" coordsize="579,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otUsMA&#10;AADcAAAADwAAAGRycy9kb3ducmV2LnhtbESPQWsCMRSE7wX/Q3hCL6UmKl1lNcpSEBRPtYvnx+a5&#10;u7h5WZJUt//eFAoeh5n5hllvB9uJG/nQOtYwnSgQxJUzLdcayu/d+xJEiMgGO8ek4ZcCbDejlzXm&#10;xt35i26nWIsE4ZCjhibGPpcyVA1ZDBPXEyfv4rzFmKSvpfF4T3DbyZlSmbTYclposKfPhqrr6cdq&#10;uMzP3tPhraTseCZVFOVisVNav46HYgUi0hCf4f/23mjIPmbwdyYd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otUsMAAADcAAAADwAAAAAAAAAAAAAAAACYAgAAZHJzL2Rv&#10;d25yZXYueG1sUEsFBgAAAAAEAAQA9QAAAIgDAAAAAA==&#10;" path="m289,l212,10,143,39,84,84,39,143,10,212,,289r10,76l39,434r45,59l143,538r69,29l289,578r76,-11l434,538r59,-45l538,434r29,-69l578,289,567,212,538,143,493,84,434,39,365,10,289,xe" fillcolor="#005fad" stroked="f">
                  <v:path arrowok="t" o:connecttype="custom" o:connectlocs="289,0;212,10;143,39;84,84;39,143;10,212;0,289;10,365;39,434;84,493;143,538;212,567;289,578;365,567;434,538;493,493;538,434;567,365;578,289;567,212;538,143;493,84;434,39;365,10;289,0" o:connectangles="0,0,0,0,0,0,0,0,0,0,0,0,0,0,0,0,0,0,0,0,0,0,0,0,0"/>
                </v:shape>
                <v:shape id="Text Box 330" o:spid="_x0000_s1121" type="#_x0000_t202" style="position:absolute;left:1668;top:283;width:579;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Ut4MUA&#10;AADcAAAADwAAAGRycy9kb3ducmV2LnhtbESPQWvCQBSE7wX/w/IK3uqmFYONriLSgiBIYzz0+Mw+&#10;k8Xs2zS7avrvu0LB4zAz3zDzZW8bcaXOG8cKXkcJCOLSacOVgkPx+TIF4QOyxsYxKfglD8vF4GmO&#10;mXY3zum6D5WIEPYZKqhDaDMpfVmTRT9yLXH0Tq6zGKLsKqk7vEW4beRbkqTSouG4UGNL65rK8/5i&#10;Fay+Of8wP7vjV37KTVG8J7xNz0oNn/vVDESgPjzC/+2NVpBOxn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FS3gxQAAANwAAAAPAAAAAAAAAAAAAAAAAJgCAABkcnMv&#10;ZG93bnJldi54bWxQSwUGAAAAAAQABAD1AAAAigMAAAAA&#10;" filled="f" stroked="f">
                  <v:textbox inset="0,0,0,0">
                    <w:txbxContent>
                      <w:p w14:paraId="0554D2C2" w14:textId="77777777" w:rsidR="00170DDC" w:rsidRDefault="00170DDC">
                        <w:pPr>
                          <w:pStyle w:val="a3"/>
                          <w:kinsoku w:val="0"/>
                          <w:overflowPunct w:val="0"/>
                          <w:spacing w:before="124"/>
                          <w:ind w:left="144"/>
                          <w:rPr>
                            <w:rFonts w:ascii="Source Sans Pro Semibold" w:hAnsi="Source Sans Pro Semibold" w:cs="Source Sans Pro Semibold"/>
                            <w:b/>
                            <w:bCs/>
                            <w:color w:val="FFFFFF"/>
                            <w:sz w:val="24"/>
                            <w:szCs w:val="24"/>
                          </w:rPr>
                        </w:pPr>
                        <w:r>
                          <w:rPr>
                            <w:rFonts w:ascii="Source Sans Pro Semibold" w:hAnsi="Source Sans Pro Semibold" w:cs="Source Sans Pro Semibold"/>
                            <w:b/>
                            <w:bCs/>
                            <w:color w:val="FFFFFF"/>
                            <w:sz w:val="24"/>
                            <w:szCs w:val="24"/>
                          </w:rPr>
                          <w:t>PL</w:t>
                        </w:r>
                      </w:p>
                    </w:txbxContent>
                  </v:textbox>
                </v:shape>
                <w10:wrap anchorx="page"/>
              </v:group>
            </w:pict>
          </mc:Fallback>
        </mc:AlternateContent>
      </w:r>
      <w:r w:rsidR="00E62E17">
        <w:rPr>
          <w:b/>
          <w:bCs/>
          <w:color w:val="F15F5A"/>
        </w:rPr>
        <w:t>11</w:t>
      </w:r>
    </w:p>
    <w:p w14:paraId="42AE6EA2" w14:textId="6B6B518C" w:rsidR="00E62E17" w:rsidRDefault="005E2C58">
      <w:pPr>
        <w:pStyle w:val="a3"/>
        <w:kinsoku w:val="0"/>
        <w:overflowPunct w:val="0"/>
        <w:spacing w:before="342" w:line="295" w:lineRule="auto"/>
        <w:ind w:left="1532"/>
        <w:rPr>
          <w:rFonts w:ascii="Source Sans Pro Semibold" w:hAnsi="Source Sans Pro Semibold" w:cs="Source Sans Pro Semibold"/>
          <w:b/>
          <w:bCs/>
          <w:color w:val="005FAD"/>
          <w:sz w:val="22"/>
          <w:szCs w:val="22"/>
        </w:rPr>
      </w:pPr>
      <w:r>
        <w:rPr>
          <w:rFonts w:ascii="Source Sans Pro Semibold" w:hAnsi="Source Sans Pro Semibold" w:cs="Source Sans Pro Semibold"/>
          <w:b/>
          <w:bCs/>
          <w:color w:val="005FAD"/>
          <w:sz w:val="22"/>
          <w:szCs w:val="22"/>
          <w:lang w:val="uk-UA"/>
        </w:rPr>
        <w:t xml:space="preserve">Люблінське Мазовецьке ПідкарпатськеПідляське </w:t>
      </w:r>
    </w:p>
    <w:p w14:paraId="13F9BF25" w14:textId="77777777" w:rsidR="005E2C58" w:rsidRDefault="00E62E17" w:rsidP="005E2C58">
      <w:pPr>
        <w:pStyle w:val="a3"/>
        <w:kinsoku w:val="0"/>
        <w:overflowPunct w:val="0"/>
        <w:spacing w:before="102" w:line="295" w:lineRule="auto"/>
        <w:ind w:left="1276" w:right="3727"/>
        <w:rPr>
          <w:rFonts w:ascii="Source Sans Pro Semibold" w:hAnsi="Source Sans Pro Semibold" w:cs="Source Sans Pro Semibold"/>
          <w:b/>
          <w:bCs/>
          <w:color w:val="005FAD"/>
          <w:sz w:val="22"/>
          <w:szCs w:val="22"/>
          <w:lang w:val="uk-UA"/>
        </w:rPr>
      </w:pPr>
      <w:r>
        <w:rPr>
          <w:rFonts w:ascii="Times New Roman" w:hAnsi="Times New Roman" w:cs="Times New Roman"/>
          <w:sz w:val="24"/>
          <w:szCs w:val="24"/>
        </w:rPr>
        <w:br w:type="column"/>
      </w:r>
      <w:r w:rsidR="005E2C58">
        <w:rPr>
          <w:rFonts w:ascii="Source Sans Pro Semibold" w:hAnsi="Source Sans Pro Semibold" w:cs="Source Sans Pro Semibold"/>
          <w:b/>
          <w:bCs/>
          <w:color w:val="005FAD"/>
          <w:sz w:val="22"/>
          <w:szCs w:val="22"/>
          <w:lang w:val="uk-UA"/>
        </w:rPr>
        <w:lastRenderedPageBreak/>
        <w:t>Брестська обл.</w:t>
      </w:r>
    </w:p>
    <w:p w14:paraId="3B857EDC" w14:textId="77777777" w:rsidR="005E2C58" w:rsidRDefault="005E2C58" w:rsidP="005E2C58">
      <w:pPr>
        <w:pStyle w:val="a3"/>
        <w:kinsoku w:val="0"/>
        <w:overflowPunct w:val="0"/>
        <w:spacing w:before="102" w:line="295" w:lineRule="auto"/>
        <w:ind w:left="1276" w:right="3727"/>
        <w:rPr>
          <w:rFonts w:ascii="Source Sans Pro Semibold" w:hAnsi="Source Sans Pro Semibold" w:cs="Source Sans Pro Semibold"/>
          <w:b/>
          <w:bCs/>
          <w:color w:val="005FAD"/>
          <w:sz w:val="22"/>
          <w:szCs w:val="22"/>
          <w:lang w:val="uk-UA"/>
        </w:rPr>
      </w:pPr>
      <w:r>
        <w:rPr>
          <w:rFonts w:ascii="Source Sans Pro Semibold" w:hAnsi="Source Sans Pro Semibold" w:cs="Source Sans Pro Semibold"/>
          <w:b/>
          <w:bCs/>
          <w:color w:val="005FAD"/>
          <w:sz w:val="22"/>
          <w:szCs w:val="22"/>
          <w:lang w:val="uk-UA"/>
        </w:rPr>
        <w:t xml:space="preserve">Гродненска обл. </w:t>
      </w:r>
    </w:p>
    <w:p w14:paraId="38D70250" w14:textId="348E2D03" w:rsidR="00E62E17" w:rsidRDefault="005E2C58" w:rsidP="005E2C58">
      <w:pPr>
        <w:pStyle w:val="a3"/>
        <w:kinsoku w:val="0"/>
        <w:overflowPunct w:val="0"/>
        <w:spacing w:before="102" w:line="295" w:lineRule="auto"/>
        <w:ind w:left="1276" w:right="4294"/>
        <w:rPr>
          <w:rFonts w:ascii="Source Sans Pro Semibold" w:hAnsi="Source Sans Pro Semibold" w:cs="Source Sans Pro Semibold"/>
          <w:b/>
          <w:bCs/>
          <w:color w:val="005FAD"/>
          <w:sz w:val="22"/>
          <w:szCs w:val="22"/>
        </w:rPr>
      </w:pPr>
      <w:r>
        <w:rPr>
          <w:rFonts w:ascii="Source Sans Pro Semibold" w:hAnsi="Source Sans Pro Semibold" w:cs="Source Sans Pro Semibold"/>
          <w:b/>
          <w:bCs/>
          <w:color w:val="005FAD"/>
          <w:sz w:val="22"/>
          <w:szCs w:val="22"/>
          <w:lang w:val="uk-UA"/>
        </w:rPr>
        <w:t xml:space="preserve">Мінська обл. </w:t>
      </w:r>
    </w:p>
    <w:p w14:paraId="2B807927" w14:textId="77777777" w:rsidR="00E62E17" w:rsidRDefault="00E62E17">
      <w:pPr>
        <w:pStyle w:val="a3"/>
        <w:kinsoku w:val="0"/>
        <w:overflowPunct w:val="0"/>
        <w:rPr>
          <w:rFonts w:ascii="Source Sans Pro Semibold" w:hAnsi="Source Sans Pro Semibold" w:cs="Source Sans Pro Semibold"/>
          <w:b/>
          <w:bCs/>
          <w:sz w:val="28"/>
          <w:szCs w:val="28"/>
        </w:rPr>
      </w:pPr>
    </w:p>
    <w:p w14:paraId="7AB48895" w14:textId="77777777" w:rsidR="00E62E17" w:rsidRDefault="00E62E17">
      <w:pPr>
        <w:pStyle w:val="a3"/>
        <w:kinsoku w:val="0"/>
        <w:overflowPunct w:val="0"/>
        <w:spacing w:before="5"/>
        <w:rPr>
          <w:rFonts w:ascii="Source Sans Pro Semibold" w:hAnsi="Source Sans Pro Semibold" w:cs="Source Sans Pro Semibold"/>
          <w:b/>
          <w:bCs/>
          <w:sz w:val="23"/>
          <w:szCs w:val="23"/>
        </w:rPr>
      </w:pPr>
    </w:p>
    <w:p w14:paraId="7AE8BDE7" w14:textId="4CE3A8A1" w:rsidR="00E62E17" w:rsidRDefault="002926D2">
      <w:pPr>
        <w:pStyle w:val="a3"/>
        <w:kinsoku w:val="0"/>
        <w:overflowPunct w:val="0"/>
        <w:spacing w:before="1"/>
        <w:ind w:left="2147"/>
        <w:rPr>
          <w:rFonts w:ascii="Source Sans Pro Semibold" w:hAnsi="Source Sans Pro Semibold" w:cs="Source Sans Pro Semibold"/>
          <w:b/>
          <w:bCs/>
          <w:color w:val="F15F5A"/>
          <w:sz w:val="56"/>
          <w:szCs w:val="56"/>
        </w:rPr>
      </w:pPr>
      <w:r>
        <w:rPr>
          <w:noProof/>
          <w:lang w:val="uk-UA" w:eastAsia="uk-UA"/>
        </w:rPr>
        <mc:AlternateContent>
          <mc:Choice Requires="wpg">
            <w:drawing>
              <wp:anchor distT="0" distB="0" distL="114300" distR="114300" simplePos="0" relativeHeight="251672064" behindDoc="0" locked="0" layoutInCell="0" allowOverlap="1" wp14:anchorId="06C30E65" wp14:editId="61063E02">
                <wp:simplePos x="0" y="0"/>
                <wp:positionH relativeFrom="page">
                  <wp:posOffset>1875790</wp:posOffset>
                </wp:positionH>
                <wp:positionV relativeFrom="paragraph">
                  <wp:posOffset>-616585</wp:posOffset>
                </wp:positionV>
                <wp:extent cx="1433195" cy="1309370"/>
                <wp:effectExtent l="0" t="0" r="0" b="0"/>
                <wp:wrapNone/>
                <wp:docPr id="619" name="Group 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3195" cy="1309370"/>
                          <a:chOff x="2954" y="-971"/>
                          <a:chExt cx="2257" cy="2062"/>
                        </a:xfrm>
                      </wpg:grpSpPr>
                      <wpg:grpSp>
                        <wpg:cNvPr id="620" name="Group 332"/>
                        <wpg:cNvGrpSpPr>
                          <a:grpSpLocks/>
                        </wpg:cNvGrpSpPr>
                        <wpg:grpSpPr bwMode="auto">
                          <a:xfrm>
                            <a:off x="2954" y="-971"/>
                            <a:ext cx="2257" cy="2062"/>
                            <a:chOff x="2954" y="-971"/>
                            <a:chExt cx="2257" cy="2062"/>
                          </a:xfrm>
                        </wpg:grpSpPr>
                        <wps:wsp>
                          <wps:cNvPr id="621" name="Freeform 333"/>
                          <wps:cNvSpPr>
                            <a:spLocks/>
                          </wps:cNvSpPr>
                          <wps:spPr bwMode="auto">
                            <a:xfrm>
                              <a:off x="2954" y="-971"/>
                              <a:ext cx="2257" cy="2062"/>
                            </a:xfrm>
                            <a:custGeom>
                              <a:avLst/>
                              <a:gdLst>
                                <a:gd name="T0" fmla="*/ 2003 w 2257"/>
                                <a:gd name="T1" fmla="*/ 1990 h 2062"/>
                                <a:gd name="T2" fmla="*/ 1752 w 2257"/>
                                <a:gd name="T3" fmla="*/ 1990 h 2062"/>
                                <a:gd name="T4" fmla="*/ 1844 w 2257"/>
                                <a:gd name="T5" fmla="*/ 1993 h 2062"/>
                                <a:gd name="T6" fmla="*/ 1947 w 2257"/>
                                <a:gd name="T7" fmla="*/ 2058 h 2062"/>
                                <a:gd name="T8" fmla="*/ 2000 w 2257"/>
                                <a:gd name="T9" fmla="*/ 2062 h 2062"/>
                                <a:gd name="T10" fmla="*/ 2003 w 2257"/>
                                <a:gd name="T11" fmla="*/ 1990 h 2062"/>
                              </a:gdLst>
                              <a:ahLst/>
                              <a:cxnLst>
                                <a:cxn ang="0">
                                  <a:pos x="T0" y="T1"/>
                                </a:cxn>
                                <a:cxn ang="0">
                                  <a:pos x="T2" y="T3"/>
                                </a:cxn>
                                <a:cxn ang="0">
                                  <a:pos x="T4" y="T5"/>
                                </a:cxn>
                                <a:cxn ang="0">
                                  <a:pos x="T6" y="T7"/>
                                </a:cxn>
                                <a:cxn ang="0">
                                  <a:pos x="T8" y="T9"/>
                                </a:cxn>
                                <a:cxn ang="0">
                                  <a:pos x="T10" y="T11"/>
                                </a:cxn>
                              </a:cxnLst>
                              <a:rect l="0" t="0" r="r" b="b"/>
                              <a:pathLst>
                                <a:path w="2257" h="2062">
                                  <a:moveTo>
                                    <a:pt x="2003" y="1990"/>
                                  </a:moveTo>
                                  <a:lnTo>
                                    <a:pt x="1752" y="1990"/>
                                  </a:lnTo>
                                  <a:lnTo>
                                    <a:pt x="1844" y="1993"/>
                                  </a:lnTo>
                                  <a:lnTo>
                                    <a:pt x="1947" y="2058"/>
                                  </a:lnTo>
                                  <a:lnTo>
                                    <a:pt x="2000" y="2062"/>
                                  </a:lnTo>
                                  <a:lnTo>
                                    <a:pt x="2003" y="1990"/>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 name="Freeform 334"/>
                          <wps:cNvSpPr>
                            <a:spLocks/>
                          </wps:cNvSpPr>
                          <wps:spPr bwMode="auto">
                            <a:xfrm>
                              <a:off x="2954" y="-971"/>
                              <a:ext cx="2257" cy="2062"/>
                            </a:xfrm>
                            <a:custGeom>
                              <a:avLst/>
                              <a:gdLst>
                                <a:gd name="T0" fmla="*/ 1997 w 2257"/>
                                <a:gd name="T1" fmla="*/ 1940 h 2062"/>
                                <a:gd name="T2" fmla="*/ 1237 w 2257"/>
                                <a:gd name="T3" fmla="*/ 1940 h 2062"/>
                                <a:gd name="T4" fmla="*/ 1303 w 2257"/>
                                <a:gd name="T5" fmla="*/ 1942 h 2062"/>
                                <a:gd name="T6" fmla="*/ 1340 w 2257"/>
                                <a:gd name="T7" fmla="*/ 1984 h 2062"/>
                                <a:gd name="T8" fmla="*/ 1354 w 2257"/>
                                <a:gd name="T9" fmla="*/ 2052 h 2062"/>
                                <a:gd name="T10" fmla="*/ 1367 w 2257"/>
                                <a:gd name="T11" fmla="*/ 2060 h 2062"/>
                                <a:gd name="T12" fmla="*/ 1413 w 2257"/>
                                <a:gd name="T13" fmla="*/ 2058 h 2062"/>
                                <a:gd name="T14" fmla="*/ 1442 w 2257"/>
                                <a:gd name="T15" fmla="*/ 2010 h 2062"/>
                                <a:gd name="T16" fmla="*/ 1481 w 2257"/>
                                <a:gd name="T17" fmla="*/ 1995 h 2062"/>
                                <a:gd name="T18" fmla="*/ 1640 w 2257"/>
                                <a:gd name="T19" fmla="*/ 1995 h 2062"/>
                                <a:gd name="T20" fmla="*/ 1643 w 2257"/>
                                <a:gd name="T21" fmla="*/ 1992 h 2062"/>
                                <a:gd name="T22" fmla="*/ 1683 w 2257"/>
                                <a:gd name="T23" fmla="*/ 1986 h 2062"/>
                                <a:gd name="T24" fmla="*/ 2003 w 2257"/>
                                <a:gd name="T25" fmla="*/ 1986 h 2062"/>
                                <a:gd name="T26" fmla="*/ 2003 w 2257"/>
                                <a:gd name="T27" fmla="*/ 1982 h 2062"/>
                                <a:gd name="T28" fmla="*/ 1997 w 2257"/>
                                <a:gd name="T29" fmla="*/ 1940 h 2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257" h="2062">
                                  <a:moveTo>
                                    <a:pt x="1997" y="1940"/>
                                  </a:moveTo>
                                  <a:lnTo>
                                    <a:pt x="1237" y="1940"/>
                                  </a:lnTo>
                                  <a:lnTo>
                                    <a:pt x="1303" y="1942"/>
                                  </a:lnTo>
                                  <a:lnTo>
                                    <a:pt x="1340" y="1984"/>
                                  </a:lnTo>
                                  <a:lnTo>
                                    <a:pt x="1354" y="2052"/>
                                  </a:lnTo>
                                  <a:lnTo>
                                    <a:pt x="1367" y="2060"/>
                                  </a:lnTo>
                                  <a:lnTo>
                                    <a:pt x="1413" y="2058"/>
                                  </a:lnTo>
                                  <a:lnTo>
                                    <a:pt x="1442" y="2010"/>
                                  </a:lnTo>
                                  <a:lnTo>
                                    <a:pt x="1481" y="1995"/>
                                  </a:lnTo>
                                  <a:lnTo>
                                    <a:pt x="1640" y="1995"/>
                                  </a:lnTo>
                                  <a:lnTo>
                                    <a:pt x="1643" y="1992"/>
                                  </a:lnTo>
                                  <a:lnTo>
                                    <a:pt x="1683" y="1986"/>
                                  </a:lnTo>
                                  <a:lnTo>
                                    <a:pt x="2003" y="1986"/>
                                  </a:lnTo>
                                  <a:lnTo>
                                    <a:pt x="2003" y="1982"/>
                                  </a:lnTo>
                                  <a:lnTo>
                                    <a:pt x="1997" y="1940"/>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3" name="Freeform 335"/>
                          <wps:cNvSpPr>
                            <a:spLocks/>
                          </wps:cNvSpPr>
                          <wps:spPr bwMode="auto">
                            <a:xfrm>
                              <a:off x="2954" y="-971"/>
                              <a:ext cx="2257" cy="2062"/>
                            </a:xfrm>
                            <a:custGeom>
                              <a:avLst/>
                              <a:gdLst>
                                <a:gd name="T0" fmla="*/ 1640 w 2257"/>
                                <a:gd name="T1" fmla="*/ 1995 h 2062"/>
                                <a:gd name="T2" fmla="*/ 1481 w 2257"/>
                                <a:gd name="T3" fmla="*/ 1995 h 2062"/>
                                <a:gd name="T4" fmla="*/ 1519 w 2257"/>
                                <a:gd name="T5" fmla="*/ 2000 h 2062"/>
                                <a:gd name="T6" fmla="*/ 1578 w 2257"/>
                                <a:gd name="T7" fmla="*/ 2000 h 2062"/>
                                <a:gd name="T8" fmla="*/ 1612 w 2257"/>
                                <a:gd name="T9" fmla="*/ 2026 h 2062"/>
                                <a:gd name="T10" fmla="*/ 1640 w 2257"/>
                                <a:gd name="T11" fmla="*/ 1995 h 2062"/>
                              </a:gdLst>
                              <a:ahLst/>
                              <a:cxnLst>
                                <a:cxn ang="0">
                                  <a:pos x="T0" y="T1"/>
                                </a:cxn>
                                <a:cxn ang="0">
                                  <a:pos x="T2" y="T3"/>
                                </a:cxn>
                                <a:cxn ang="0">
                                  <a:pos x="T4" y="T5"/>
                                </a:cxn>
                                <a:cxn ang="0">
                                  <a:pos x="T6" y="T7"/>
                                </a:cxn>
                                <a:cxn ang="0">
                                  <a:pos x="T8" y="T9"/>
                                </a:cxn>
                                <a:cxn ang="0">
                                  <a:pos x="T10" y="T11"/>
                                </a:cxn>
                              </a:cxnLst>
                              <a:rect l="0" t="0" r="r" b="b"/>
                              <a:pathLst>
                                <a:path w="2257" h="2062">
                                  <a:moveTo>
                                    <a:pt x="1640" y="1995"/>
                                  </a:moveTo>
                                  <a:lnTo>
                                    <a:pt x="1481" y="1995"/>
                                  </a:lnTo>
                                  <a:lnTo>
                                    <a:pt x="1519" y="2000"/>
                                  </a:lnTo>
                                  <a:lnTo>
                                    <a:pt x="1578" y="2000"/>
                                  </a:lnTo>
                                  <a:lnTo>
                                    <a:pt x="1612" y="2026"/>
                                  </a:lnTo>
                                  <a:lnTo>
                                    <a:pt x="1640" y="1995"/>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4" name="Freeform 336"/>
                          <wps:cNvSpPr>
                            <a:spLocks/>
                          </wps:cNvSpPr>
                          <wps:spPr bwMode="auto">
                            <a:xfrm>
                              <a:off x="2954" y="-971"/>
                              <a:ext cx="2257" cy="2062"/>
                            </a:xfrm>
                            <a:custGeom>
                              <a:avLst/>
                              <a:gdLst>
                                <a:gd name="T0" fmla="*/ 2003 w 2257"/>
                                <a:gd name="T1" fmla="*/ 1986 h 2062"/>
                                <a:gd name="T2" fmla="*/ 1683 w 2257"/>
                                <a:gd name="T3" fmla="*/ 1986 h 2062"/>
                                <a:gd name="T4" fmla="*/ 1721 w 2257"/>
                                <a:gd name="T5" fmla="*/ 2005 h 2062"/>
                                <a:gd name="T6" fmla="*/ 1752 w 2257"/>
                                <a:gd name="T7" fmla="*/ 1990 h 2062"/>
                                <a:gd name="T8" fmla="*/ 2003 w 2257"/>
                                <a:gd name="T9" fmla="*/ 1990 h 2062"/>
                                <a:gd name="T10" fmla="*/ 2003 w 2257"/>
                                <a:gd name="T11" fmla="*/ 1986 h 2062"/>
                              </a:gdLst>
                              <a:ahLst/>
                              <a:cxnLst>
                                <a:cxn ang="0">
                                  <a:pos x="T0" y="T1"/>
                                </a:cxn>
                                <a:cxn ang="0">
                                  <a:pos x="T2" y="T3"/>
                                </a:cxn>
                                <a:cxn ang="0">
                                  <a:pos x="T4" y="T5"/>
                                </a:cxn>
                                <a:cxn ang="0">
                                  <a:pos x="T6" y="T7"/>
                                </a:cxn>
                                <a:cxn ang="0">
                                  <a:pos x="T8" y="T9"/>
                                </a:cxn>
                                <a:cxn ang="0">
                                  <a:pos x="T10" y="T11"/>
                                </a:cxn>
                              </a:cxnLst>
                              <a:rect l="0" t="0" r="r" b="b"/>
                              <a:pathLst>
                                <a:path w="2257" h="2062">
                                  <a:moveTo>
                                    <a:pt x="2003" y="1986"/>
                                  </a:moveTo>
                                  <a:lnTo>
                                    <a:pt x="1683" y="1986"/>
                                  </a:lnTo>
                                  <a:lnTo>
                                    <a:pt x="1721" y="2005"/>
                                  </a:lnTo>
                                  <a:lnTo>
                                    <a:pt x="1752" y="1990"/>
                                  </a:lnTo>
                                  <a:lnTo>
                                    <a:pt x="2003" y="1990"/>
                                  </a:lnTo>
                                  <a:lnTo>
                                    <a:pt x="2003" y="1986"/>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5" name="Freeform 337"/>
                          <wps:cNvSpPr>
                            <a:spLocks/>
                          </wps:cNvSpPr>
                          <wps:spPr bwMode="auto">
                            <a:xfrm>
                              <a:off x="2954" y="-971"/>
                              <a:ext cx="2257" cy="2062"/>
                            </a:xfrm>
                            <a:custGeom>
                              <a:avLst/>
                              <a:gdLst>
                                <a:gd name="T0" fmla="*/ 2135 w 2257"/>
                                <a:gd name="T1" fmla="*/ 1737 h 2062"/>
                                <a:gd name="T2" fmla="*/ 907 w 2257"/>
                                <a:gd name="T3" fmla="*/ 1737 h 2062"/>
                                <a:gd name="T4" fmla="*/ 979 w 2257"/>
                                <a:gd name="T5" fmla="*/ 1762 h 2062"/>
                                <a:gd name="T6" fmla="*/ 1128 w 2257"/>
                                <a:gd name="T7" fmla="*/ 1879 h 2062"/>
                                <a:gd name="T8" fmla="*/ 1174 w 2257"/>
                                <a:gd name="T9" fmla="*/ 1965 h 2062"/>
                                <a:gd name="T10" fmla="*/ 1216 w 2257"/>
                                <a:gd name="T11" fmla="*/ 1967 h 2062"/>
                                <a:gd name="T12" fmla="*/ 1237 w 2257"/>
                                <a:gd name="T13" fmla="*/ 1940 h 2062"/>
                                <a:gd name="T14" fmla="*/ 1997 w 2257"/>
                                <a:gd name="T15" fmla="*/ 1940 h 2062"/>
                                <a:gd name="T16" fmla="*/ 1993 w 2257"/>
                                <a:gd name="T17" fmla="*/ 1909 h 2062"/>
                                <a:gd name="T18" fmla="*/ 2135 w 2257"/>
                                <a:gd name="T19" fmla="*/ 1737 h 2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57" h="2062">
                                  <a:moveTo>
                                    <a:pt x="2135" y="1737"/>
                                  </a:moveTo>
                                  <a:lnTo>
                                    <a:pt x="907" y="1737"/>
                                  </a:lnTo>
                                  <a:lnTo>
                                    <a:pt x="979" y="1762"/>
                                  </a:lnTo>
                                  <a:lnTo>
                                    <a:pt x="1128" y="1879"/>
                                  </a:lnTo>
                                  <a:lnTo>
                                    <a:pt x="1174" y="1965"/>
                                  </a:lnTo>
                                  <a:lnTo>
                                    <a:pt x="1216" y="1967"/>
                                  </a:lnTo>
                                  <a:lnTo>
                                    <a:pt x="1237" y="1940"/>
                                  </a:lnTo>
                                  <a:lnTo>
                                    <a:pt x="1997" y="1940"/>
                                  </a:lnTo>
                                  <a:lnTo>
                                    <a:pt x="1993" y="1909"/>
                                  </a:lnTo>
                                  <a:lnTo>
                                    <a:pt x="2135" y="1737"/>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 name="Freeform 338"/>
                          <wps:cNvSpPr>
                            <a:spLocks/>
                          </wps:cNvSpPr>
                          <wps:spPr bwMode="auto">
                            <a:xfrm>
                              <a:off x="2954" y="-971"/>
                              <a:ext cx="2257" cy="2062"/>
                            </a:xfrm>
                            <a:custGeom>
                              <a:avLst/>
                              <a:gdLst>
                                <a:gd name="T0" fmla="*/ 2159 w 2257"/>
                                <a:gd name="T1" fmla="*/ 1668 h 2062"/>
                                <a:gd name="T2" fmla="*/ 774 w 2257"/>
                                <a:gd name="T3" fmla="*/ 1668 h 2062"/>
                                <a:gd name="T4" fmla="*/ 762 w 2257"/>
                                <a:gd name="T5" fmla="*/ 1714 h 2062"/>
                                <a:gd name="T6" fmla="*/ 815 w 2257"/>
                                <a:gd name="T7" fmla="*/ 1760 h 2062"/>
                                <a:gd name="T8" fmla="*/ 907 w 2257"/>
                                <a:gd name="T9" fmla="*/ 1737 h 2062"/>
                                <a:gd name="T10" fmla="*/ 2135 w 2257"/>
                                <a:gd name="T11" fmla="*/ 1737 h 2062"/>
                                <a:gd name="T12" fmla="*/ 2143 w 2257"/>
                                <a:gd name="T13" fmla="*/ 1727 h 2062"/>
                                <a:gd name="T14" fmla="*/ 2159 w 2257"/>
                                <a:gd name="T15" fmla="*/ 1668 h 206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57" h="2062">
                                  <a:moveTo>
                                    <a:pt x="2159" y="1668"/>
                                  </a:moveTo>
                                  <a:lnTo>
                                    <a:pt x="774" y="1668"/>
                                  </a:lnTo>
                                  <a:lnTo>
                                    <a:pt x="762" y="1714"/>
                                  </a:lnTo>
                                  <a:lnTo>
                                    <a:pt x="815" y="1760"/>
                                  </a:lnTo>
                                  <a:lnTo>
                                    <a:pt x="907" y="1737"/>
                                  </a:lnTo>
                                  <a:lnTo>
                                    <a:pt x="2135" y="1737"/>
                                  </a:lnTo>
                                  <a:lnTo>
                                    <a:pt x="2143" y="1727"/>
                                  </a:lnTo>
                                  <a:lnTo>
                                    <a:pt x="2159" y="1668"/>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 name="Freeform 339"/>
                          <wps:cNvSpPr>
                            <a:spLocks/>
                          </wps:cNvSpPr>
                          <wps:spPr bwMode="auto">
                            <a:xfrm>
                              <a:off x="2954" y="-971"/>
                              <a:ext cx="2257" cy="2062"/>
                            </a:xfrm>
                            <a:custGeom>
                              <a:avLst/>
                              <a:gdLst>
                                <a:gd name="T0" fmla="*/ 2254 w 2257"/>
                                <a:gd name="T1" fmla="*/ 1533 h 2062"/>
                                <a:gd name="T2" fmla="*/ 484 w 2257"/>
                                <a:gd name="T3" fmla="*/ 1533 h 2062"/>
                                <a:gd name="T4" fmla="*/ 521 w 2257"/>
                                <a:gd name="T5" fmla="*/ 1566 h 2062"/>
                                <a:gd name="T6" fmla="*/ 497 w 2257"/>
                                <a:gd name="T7" fmla="*/ 1625 h 2062"/>
                                <a:gd name="T8" fmla="*/ 516 w 2257"/>
                                <a:gd name="T9" fmla="*/ 1657 h 2062"/>
                                <a:gd name="T10" fmla="*/ 534 w 2257"/>
                                <a:gd name="T11" fmla="*/ 1667 h 2062"/>
                                <a:gd name="T12" fmla="*/ 532 w 2257"/>
                                <a:gd name="T13" fmla="*/ 1718 h 2062"/>
                                <a:gd name="T14" fmla="*/ 565 w 2257"/>
                                <a:gd name="T15" fmla="*/ 1733 h 2062"/>
                                <a:gd name="T16" fmla="*/ 589 w 2257"/>
                                <a:gd name="T17" fmla="*/ 1706 h 2062"/>
                                <a:gd name="T18" fmla="*/ 620 w 2257"/>
                                <a:gd name="T19" fmla="*/ 1706 h 2062"/>
                                <a:gd name="T20" fmla="*/ 564 w 2257"/>
                                <a:gd name="T21" fmla="*/ 1626 h 2062"/>
                                <a:gd name="T22" fmla="*/ 587 w 2257"/>
                                <a:gd name="T23" fmla="*/ 1609 h 2062"/>
                                <a:gd name="T24" fmla="*/ 2198 w 2257"/>
                                <a:gd name="T25" fmla="*/ 1609 h 2062"/>
                                <a:gd name="T26" fmla="*/ 2201 w 2257"/>
                                <a:gd name="T27" fmla="*/ 1605 h 2062"/>
                                <a:gd name="T28" fmla="*/ 2242 w 2257"/>
                                <a:gd name="T29" fmla="*/ 1603 h 2062"/>
                                <a:gd name="T30" fmla="*/ 2254 w 2257"/>
                                <a:gd name="T31" fmla="*/ 1533 h 2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257" h="2062">
                                  <a:moveTo>
                                    <a:pt x="2254" y="1533"/>
                                  </a:moveTo>
                                  <a:lnTo>
                                    <a:pt x="484" y="1533"/>
                                  </a:lnTo>
                                  <a:lnTo>
                                    <a:pt x="521" y="1566"/>
                                  </a:lnTo>
                                  <a:lnTo>
                                    <a:pt x="497" y="1625"/>
                                  </a:lnTo>
                                  <a:lnTo>
                                    <a:pt x="516" y="1657"/>
                                  </a:lnTo>
                                  <a:lnTo>
                                    <a:pt x="534" y="1667"/>
                                  </a:lnTo>
                                  <a:lnTo>
                                    <a:pt x="532" y="1718"/>
                                  </a:lnTo>
                                  <a:lnTo>
                                    <a:pt x="565" y="1733"/>
                                  </a:lnTo>
                                  <a:lnTo>
                                    <a:pt x="589" y="1706"/>
                                  </a:lnTo>
                                  <a:lnTo>
                                    <a:pt x="620" y="1706"/>
                                  </a:lnTo>
                                  <a:lnTo>
                                    <a:pt x="564" y="1626"/>
                                  </a:lnTo>
                                  <a:lnTo>
                                    <a:pt x="587" y="1609"/>
                                  </a:lnTo>
                                  <a:lnTo>
                                    <a:pt x="2198" y="1609"/>
                                  </a:lnTo>
                                  <a:lnTo>
                                    <a:pt x="2201" y="1605"/>
                                  </a:lnTo>
                                  <a:lnTo>
                                    <a:pt x="2242" y="1603"/>
                                  </a:lnTo>
                                  <a:lnTo>
                                    <a:pt x="2254" y="1533"/>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 name="Freeform 340"/>
                          <wps:cNvSpPr>
                            <a:spLocks/>
                          </wps:cNvSpPr>
                          <wps:spPr bwMode="auto">
                            <a:xfrm>
                              <a:off x="2954" y="-971"/>
                              <a:ext cx="2257" cy="2062"/>
                            </a:xfrm>
                            <a:custGeom>
                              <a:avLst/>
                              <a:gdLst>
                                <a:gd name="T0" fmla="*/ 2198 w 2257"/>
                                <a:gd name="T1" fmla="*/ 1609 h 2062"/>
                                <a:gd name="T2" fmla="*/ 587 w 2257"/>
                                <a:gd name="T3" fmla="*/ 1609 h 2062"/>
                                <a:gd name="T4" fmla="*/ 702 w 2257"/>
                                <a:gd name="T5" fmla="*/ 1678 h 2062"/>
                                <a:gd name="T6" fmla="*/ 774 w 2257"/>
                                <a:gd name="T7" fmla="*/ 1668 h 2062"/>
                                <a:gd name="T8" fmla="*/ 2159 w 2257"/>
                                <a:gd name="T9" fmla="*/ 1668 h 2062"/>
                                <a:gd name="T10" fmla="*/ 2164 w 2257"/>
                                <a:gd name="T11" fmla="*/ 1647 h 2062"/>
                                <a:gd name="T12" fmla="*/ 2198 w 2257"/>
                                <a:gd name="T13" fmla="*/ 1609 h 2062"/>
                              </a:gdLst>
                              <a:ahLst/>
                              <a:cxnLst>
                                <a:cxn ang="0">
                                  <a:pos x="T0" y="T1"/>
                                </a:cxn>
                                <a:cxn ang="0">
                                  <a:pos x="T2" y="T3"/>
                                </a:cxn>
                                <a:cxn ang="0">
                                  <a:pos x="T4" y="T5"/>
                                </a:cxn>
                                <a:cxn ang="0">
                                  <a:pos x="T6" y="T7"/>
                                </a:cxn>
                                <a:cxn ang="0">
                                  <a:pos x="T8" y="T9"/>
                                </a:cxn>
                                <a:cxn ang="0">
                                  <a:pos x="T10" y="T11"/>
                                </a:cxn>
                                <a:cxn ang="0">
                                  <a:pos x="T12" y="T13"/>
                                </a:cxn>
                              </a:cxnLst>
                              <a:rect l="0" t="0" r="r" b="b"/>
                              <a:pathLst>
                                <a:path w="2257" h="2062">
                                  <a:moveTo>
                                    <a:pt x="2198" y="1609"/>
                                  </a:moveTo>
                                  <a:lnTo>
                                    <a:pt x="587" y="1609"/>
                                  </a:lnTo>
                                  <a:lnTo>
                                    <a:pt x="702" y="1678"/>
                                  </a:lnTo>
                                  <a:lnTo>
                                    <a:pt x="774" y="1668"/>
                                  </a:lnTo>
                                  <a:lnTo>
                                    <a:pt x="2159" y="1668"/>
                                  </a:lnTo>
                                  <a:lnTo>
                                    <a:pt x="2164" y="1647"/>
                                  </a:lnTo>
                                  <a:lnTo>
                                    <a:pt x="2198" y="160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 name="Freeform 341"/>
                          <wps:cNvSpPr>
                            <a:spLocks/>
                          </wps:cNvSpPr>
                          <wps:spPr bwMode="auto">
                            <a:xfrm>
                              <a:off x="2954" y="-971"/>
                              <a:ext cx="2257" cy="2062"/>
                            </a:xfrm>
                            <a:custGeom>
                              <a:avLst/>
                              <a:gdLst>
                                <a:gd name="T0" fmla="*/ 2235 w 2257"/>
                                <a:gd name="T1" fmla="*/ 1444 h 2062"/>
                                <a:gd name="T2" fmla="*/ 306 w 2257"/>
                                <a:gd name="T3" fmla="*/ 1444 h 2062"/>
                                <a:gd name="T4" fmla="*/ 406 w 2257"/>
                                <a:gd name="T5" fmla="*/ 1461 h 2062"/>
                                <a:gd name="T6" fmla="*/ 402 w 2257"/>
                                <a:gd name="T7" fmla="*/ 1491 h 2062"/>
                                <a:gd name="T8" fmla="*/ 445 w 2257"/>
                                <a:gd name="T9" fmla="*/ 1538 h 2062"/>
                                <a:gd name="T10" fmla="*/ 484 w 2257"/>
                                <a:gd name="T11" fmla="*/ 1533 h 2062"/>
                                <a:gd name="T12" fmla="*/ 2254 w 2257"/>
                                <a:gd name="T13" fmla="*/ 1533 h 2062"/>
                                <a:gd name="T14" fmla="*/ 2256 w 2257"/>
                                <a:gd name="T15" fmla="*/ 1524 h 2062"/>
                                <a:gd name="T16" fmla="*/ 2238 w 2257"/>
                                <a:gd name="T17" fmla="*/ 1491 h 2062"/>
                                <a:gd name="T18" fmla="*/ 2231 w 2257"/>
                                <a:gd name="T19" fmla="*/ 1450 h 2062"/>
                                <a:gd name="T20" fmla="*/ 2235 w 2257"/>
                                <a:gd name="T21" fmla="*/ 1444 h 2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257" h="2062">
                                  <a:moveTo>
                                    <a:pt x="2235" y="1444"/>
                                  </a:moveTo>
                                  <a:lnTo>
                                    <a:pt x="306" y="1444"/>
                                  </a:lnTo>
                                  <a:lnTo>
                                    <a:pt x="406" y="1461"/>
                                  </a:lnTo>
                                  <a:lnTo>
                                    <a:pt x="402" y="1491"/>
                                  </a:lnTo>
                                  <a:lnTo>
                                    <a:pt x="445" y="1538"/>
                                  </a:lnTo>
                                  <a:lnTo>
                                    <a:pt x="484" y="1533"/>
                                  </a:lnTo>
                                  <a:lnTo>
                                    <a:pt x="2254" y="1533"/>
                                  </a:lnTo>
                                  <a:lnTo>
                                    <a:pt x="2256" y="1524"/>
                                  </a:lnTo>
                                  <a:lnTo>
                                    <a:pt x="2238" y="1491"/>
                                  </a:lnTo>
                                  <a:lnTo>
                                    <a:pt x="2231" y="1450"/>
                                  </a:lnTo>
                                  <a:lnTo>
                                    <a:pt x="2235" y="1444"/>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 name="Freeform 342"/>
                          <wps:cNvSpPr>
                            <a:spLocks/>
                          </wps:cNvSpPr>
                          <wps:spPr bwMode="auto">
                            <a:xfrm>
                              <a:off x="2954" y="-971"/>
                              <a:ext cx="2257" cy="2062"/>
                            </a:xfrm>
                            <a:custGeom>
                              <a:avLst/>
                              <a:gdLst>
                                <a:gd name="T0" fmla="*/ 634 w 2257"/>
                                <a:gd name="T1" fmla="*/ 48 h 2062"/>
                                <a:gd name="T2" fmla="*/ 562 w 2257"/>
                                <a:gd name="T3" fmla="*/ 78 h 2062"/>
                                <a:gd name="T4" fmla="*/ 517 w 2257"/>
                                <a:gd name="T5" fmla="*/ 144 h 2062"/>
                                <a:gd name="T6" fmla="*/ 447 w 2257"/>
                                <a:gd name="T7" fmla="*/ 146 h 2062"/>
                                <a:gd name="T8" fmla="*/ 402 w 2257"/>
                                <a:gd name="T9" fmla="*/ 200 h 2062"/>
                                <a:gd name="T10" fmla="*/ 402 w 2257"/>
                                <a:gd name="T11" fmla="*/ 243 h 2062"/>
                                <a:gd name="T12" fmla="*/ 326 w 2257"/>
                                <a:gd name="T13" fmla="*/ 244 h 2062"/>
                                <a:gd name="T14" fmla="*/ 211 w 2257"/>
                                <a:gd name="T15" fmla="*/ 313 h 2062"/>
                                <a:gd name="T16" fmla="*/ 133 w 2257"/>
                                <a:gd name="T17" fmla="*/ 319 h 2062"/>
                                <a:gd name="T18" fmla="*/ 105 w 2257"/>
                                <a:gd name="T19" fmla="*/ 383 h 2062"/>
                                <a:gd name="T20" fmla="*/ 87 w 2257"/>
                                <a:gd name="T21" fmla="*/ 447 h 2062"/>
                                <a:gd name="T22" fmla="*/ 70 w 2257"/>
                                <a:gd name="T23" fmla="*/ 457 h 2062"/>
                                <a:gd name="T24" fmla="*/ 74 w 2257"/>
                                <a:gd name="T25" fmla="*/ 484 h 2062"/>
                                <a:gd name="T26" fmla="*/ 49 w 2257"/>
                                <a:gd name="T27" fmla="*/ 485 h 2062"/>
                                <a:gd name="T28" fmla="*/ 76 w 2257"/>
                                <a:gd name="T29" fmla="*/ 604 h 2062"/>
                                <a:gd name="T30" fmla="*/ 68 w 2257"/>
                                <a:gd name="T31" fmla="*/ 692 h 2062"/>
                                <a:gd name="T32" fmla="*/ 0 w 2257"/>
                                <a:gd name="T33" fmla="*/ 730 h 2062"/>
                                <a:gd name="T34" fmla="*/ 0 w 2257"/>
                                <a:gd name="T35" fmla="*/ 767 h 2062"/>
                                <a:gd name="T36" fmla="*/ 76 w 2257"/>
                                <a:gd name="T37" fmla="*/ 855 h 2062"/>
                                <a:gd name="T38" fmla="*/ 67 w 2257"/>
                                <a:gd name="T39" fmla="*/ 908 h 2062"/>
                                <a:gd name="T40" fmla="*/ 102 w 2257"/>
                                <a:gd name="T41" fmla="*/ 958 h 2062"/>
                                <a:gd name="T42" fmla="*/ 102 w 2257"/>
                                <a:gd name="T43" fmla="*/ 998 h 2062"/>
                                <a:gd name="T44" fmla="*/ 123 w 2257"/>
                                <a:gd name="T45" fmla="*/ 1054 h 2062"/>
                                <a:gd name="T46" fmla="*/ 104 w 2257"/>
                                <a:gd name="T47" fmla="*/ 1100 h 2062"/>
                                <a:gd name="T48" fmla="*/ 148 w 2257"/>
                                <a:gd name="T49" fmla="*/ 1209 h 2062"/>
                                <a:gd name="T50" fmla="*/ 181 w 2257"/>
                                <a:gd name="T51" fmla="*/ 1228 h 2062"/>
                                <a:gd name="T52" fmla="*/ 210 w 2257"/>
                                <a:gd name="T53" fmla="*/ 1270 h 2062"/>
                                <a:gd name="T54" fmla="*/ 213 w 2257"/>
                                <a:gd name="T55" fmla="*/ 1411 h 2062"/>
                                <a:gd name="T56" fmla="*/ 200 w 2257"/>
                                <a:gd name="T57" fmla="*/ 1434 h 2062"/>
                                <a:gd name="T58" fmla="*/ 218 w 2257"/>
                                <a:gd name="T59" fmla="*/ 1476 h 2062"/>
                                <a:gd name="T60" fmla="*/ 239 w 2257"/>
                                <a:gd name="T61" fmla="*/ 1449 h 2062"/>
                                <a:gd name="T62" fmla="*/ 297 w 2257"/>
                                <a:gd name="T63" fmla="*/ 1449 h 2062"/>
                                <a:gd name="T64" fmla="*/ 306 w 2257"/>
                                <a:gd name="T65" fmla="*/ 1444 h 2062"/>
                                <a:gd name="T66" fmla="*/ 2235 w 2257"/>
                                <a:gd name="T67" fmla="*/ 1444 h 2062"/>
                                <a:gd name="T68" fmla="*/ 2252 w 2257"/>
                                <a:gd name="T69" fmla="*/ 1420 h 2062"/>
                                <a:gd name="T70" fmla="*/ 2193 w 2257"/>
                                <a:gd name="T71" fmla="*/ 1380 h 2062"/>
                                <a:gd name="T72" fmla="*/ 2164 w 2257"/>
                                <a:gd name="T73" fmla="*/ 1302 h 2062"/>
                                <a:gd name="T74" fmla="*/ 2133 w 2257"/>
                                <a:gd name="T75" fmla="*/ 1268 h 2062"/>
                                <a:gd name="T76" fmla="*/ 2131 w 2257"/>
                                <a:gd name="T77" fmla="*/ 1146 h 2062"/>
                                <a:gd name="T78" fmla="*/ 2136 w 2257"/>
                                <a:gd name="T79" fmla="*/ 1075 h 2062"/>
                                <a:gd name="T80" fmla="*/ 2086 w 2257"/>
                                <a:gd name="T81" fmla="*/ 989 h 2062"/>
                                <a:gd name="T82" fmla="*/ 2067 w 2257"/>
                                <a:gd name="T83" fmla="*/ 910 h 2062"/>
                                <a:gd name="T84" fmla="*/ 2104 w 2257"/>
                                <a:gd name="T85" fmla="*/ 845 h 2062"/>
                                <a:gd name="T86" fmla="*/ 2154 w 2257"/>
                                <a:gd name="T87" fmla="*/ 826 h 2062"/>
                                <a:gd name="T88" fmla="*/ 2152 w 2257"/>
                                <a:gd name="T89" fmla="*/ 660 h 2062"/>
                                <a:gd name="T90" fmla="*/ 2124 w 2257"/>
                                <a:gd name="T91" fmla="*/ 633 h 2062"/>
                                <a:gd name="T92" fmla="*/ 2113 w 2257"/>
                                <a:gd name="T93" fmla="*/ 568 h 2062"/>
                                <a:gd name="T94" fmla="*/ 2079 w 2257"/>
                                <a:gd name="T95" fmla="*/ 512 h 2062"/>
                                <a:gd name="T96" fmla="*/ 2042 w 2257"/>
                                <a:gd name="T97" fmla="*/ 390 h 2062"/>
                                <a:gd name="T98" fmla="*/ 2000 w 2257"/>
                                <a:gd name="T99" fmla="*/ 315 h 2062"/>
                                <a:gd name="T100" fmla="*/ 2003 w 2257"/>
                                <a:gd name="T101" fmla="*/ 252 h 2062"/>
                                <a:gd name="T102" fmla="*/ 1997 w 2257"/>
                                <a:gd name="T103" fmla="*/ 228 h 2062"/>
                                <a:gd name="T104" fmla="*/ 1070 w 2257"/>
                                <a:gd name="T105" fmla="*/ 228 h 2062"/>
                                <a:gd name="T106" fmla="*/ 1052 w 2257"/>
                                <a:gd name="T107" fmla="*/ 210 h 2062"/>
                                <a:gd name="T108" fmla="*/ 1069 w 2257"/>
                                <a:gd name="T109" fmla="*/ 200 h 2062"/>
                                <a:gd name="T110" fmla="*/ 1022 w 2257"/>
                                <a:gd name="T111" fmla="*/ 200 h 2062"/>
                                <a:gd name="T112" fmla="*/ 916 w 2257"/>
                                <a:gd name="T113" fmla="*/ 168 h 2062"/>
                                <a:gd name="T114" fmla="*/ 894 w 2257"/>
                                <a:gd name="T115" fmla="*/ 106 h 2062"/>
                                <a:gd name="T116" fmla="*/ 911 w 2257"/>
                                <a:gd name="T117" fmla="*/ 62 h 2062"/>
                                <a:gd name="T118" fmla="*/ 979 w 2257"/>
                                <a:gd name="T119" fmla="*/ 62 h 2062"/>
                                <a:gd name="T120" fmla="*/ 964 w 2257"/>
                                <a:gd name="T121" fmla="*/ 54 h 2062"/>
                                <a:gd name="T122" fmla="*/ 705 w 2257"/>
                                <a:gd name="T123" fmla="*/ 54 h 2062"/>
                                <a:gd name="T124" fmla="*/ 634 w 2257"/>
                                <a:gd name="T125" fmla="*/ 48 h 2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2257" h="2062">
                                  <a:moveTo>
                                    <a:pt x="634" y="48"/>
                                  </a:moveTo>
                                  <a:lnTo>
                                    <a:pt x="562" y="78"/>
                                  </a:lnTo>
                                  <a:lnTo>
                                    <a:pt x="517" y="144"/>
                                  </a:lnTo>
                                  <a:lnTo>
                                    <a:pt x="447" y="146"/>
                                  </a:lnTo>
                                  <a:lnTo>
                                    <a:pt x="402" y="200"/>
                                  </a:lnTo>
                                  <a:lnTo>
                                    <a:pt x="402" y="243"/>
                                  </a:lnTo>
                                  <a:lnTo>
                                    <a:pt x="326" y="244"/>
                                  </a:lnTo>
                                  <a:lnTo>
                                    <a:pt x="211" y="313"/>
                                  </a:lnTo>
                                  <a:lnTo>
                                    <a:pt x="133" y="319"/>
                                  </a:lnTo>
                                  <a:lnTo>
                                    <a:pt x="105" y="383"/>
                                  </a:lnTo>
                                  <a:lnTo>
                                    <a:pt x="87" y="447"/>
                                  </a:lnTo>
                                  <a:lnTo>
                                    <a:pt x="70" y="457"/>
                                  </a:lnTo>
                                  <a:lnTo>
                                    <a:pt x="74" y="484"/>
                                  </a:lnTo>
                                  <a:lnTo>
                                    <a:pt x="49" y="485"/>
                                  </a:lnTo>
                                  <a:lnTo>
                                    <a:pt x="76" y="604"/>
                                  </a:lnTo>
                                  <a:lnTo>
                                    <a:pt x="68" y="692"/>
                                  </a:lnTo>
                                  <a:lnTo>
                                    <a:pt x="0" y="730"/>
                                  </a:lnTo>
                                  <a:lnTo>
                                    <a:pt x="0" y="767"/>
                                  </a:lnTo>
                                  <a:lnTo>
                                    <a:pt x="76" y="855"/>
                                  </a:lnTo>
                                  <a:lnTo>
                                    <a:pt x="67" y="908"/>
                                  </a:lnTo>
                                  <a:lnTo>
                                    <a:pt x="102" y="958"/>
                                  </a:lnTo>
                                  <a:lnTo>
                                    <a:pt x="102" y="998"/>
                                  </a:lnTo>
                                  <a:lnTo>
                                    <a:pt x="123" y="1054"/>
                                  </a:lnTo>
                                  <a:lnTo>
                                    <a:pt x="104" y="1100"/>
                                  </a:lnTo>
                                  <a:lnTo>
                                    <a:pt x="148" y="1209"/>
                                  </a:lnTo>
                                  <a:lnTo>
                                    <a:pt x="181" y="1228"/>
                                  </a:lnTo>
                                  <a:lnTo>
                                    <a:pt x="210" y="1270"/>
                                  </a:lnTo>
                                  <a:lnTo>
                                    <a:pt x="213" y="1411"/>
                                  </a:lnTo>
                                  <a:lnTo>
                                    <a:pt x="200" y="1434"/>
                                  </a:lnTo>
                                  <a:lnTo>
                                    <a:pt x="218" y="1476"/>
                                  </a:lnTo>
                                  <a:lnTo>
                                    <a:pt x="239" y="1449"/>
                                  </a:lnTo>
                                  <a:lnTo>
                                    <a:pt x="297" y="1449"/>
                                  </a:lnTo>
                                  <a:lnTo>
                                    <a:pt x="306" y="1444"/>
                                  </a:lnTo>
                                  <a:lnTo>
                                    <a:pt x="2235" y="1444"/>
                                  </a:lnTo>
                                  <a:lnTo>
                                    <a:pt x="2252" y="1420"/>
                                  </a:lnTo>
                                  <a:lnTo>
                                    <a:pt x="2193" y="1380"/>
                                  </a:lnTo>
                                  <a:lnTo>
                                    <a:pt x="2164" y="1302"/>
                                  </a:lnTo>
                                  <a:lnTo>
                                    <a:pt x="2133" y="1268"/>
                                  </a:lnTo>
                                  <a:lnTo>
                                    <a:pt x="2131" y="1146"/>
                                  </a:lnTo>
                                  <a:lnTo>
                                    <a:pt x="2136" y="1075"/>
                                  </a:lnTo>
                                  <a:lnTo>
                                    <a:pt x="2086" y="989"/>
                                  </a:lnTo>
                                  <a:lnTo>
                                    <a:pt x="2067" y="910"/>
                                  </a:lnTo>
                                  <a:lnTo>
                                    <a:pt x="2104" y="845"/>
                                  </a:lnTo>
                                  <a:lnTo>
                                    <a:pt x="2154" y="826"/>
                                  </a:lnTo>
                                  <a:lnTo>
                                    <a:pt x="2152" y="660"/>
                                  </a:lnTo>
                                  <a:lnTo>
                                    <a:pt x="2124" y="633"/>
                                  </a:lnTo>
                                  <a:lnTo>
                                    <a:pt x="2113" y="568"/>
                                  </a:lnTo>
                                  <a:lnTo>
                                    <a:pt x="2079" y="512"/>
                                  </a:lnTo>
                                  <a:lnTo>
                                    <a:pt x="2042" y="390"/>
                                  </a:lnTo>
                                  <a:lnTo>
                                    <a:pt x="2000" y="315"/>
                                  </a:lnTo>
                                  <a:lnTo>
                                    <a:pt x="2003" y="252"/>
                                  </a:lnTo>
                                  <a:lnTo>
                                    <a:pt x="1997" y="228"/>
                                  </a:lnTo>
                                  <a:lnTo>
                                    <a:pt x="1070" y="228"/>
                                  </a:lnTo>
                                  <a:lnTo>
                                    <a:pt x="1052" y="210"/>
                                  </a:lnTo>
                                  <a:lnTo>
                                    <a:pt x="1069" y="200"/>
                                  </a:lnTo>
                                  <a:lnTo>
                                    <a:pt x="1022" y="200"/>
                                  </a:lnTo>
                                  <a:lnTo>
                                    <a:pt x="916" y="168"/>
                                  </a:lnTo>
                                  <a:lnTo>
                                    <a:pt x="894" y="106"/>
                                  </a:lnTo>
                                  <a:lnTo>
                                    <a:pt x="911" y="62"/>
                                  </a:lnTo>
                                  <a:lnTo>
                                    <a:pt x="979" y="62"/>
                                  </a:lnTo>
                                  <a:lnTo>
                                    <a:pt x="964" y="54"/>
                                  </a:lnTo>
                                  <a:lnTo>
                                    <a:pt x="705" y="54"/>
                                  </a:lnTo>
                                  <a:lnTo>
                                    <a:pt x="634" y="48"/>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Freeform 343"/>
                          <wps:cNvSpPr>
                            <a:spLocks/>
                          </wps:cNvSpPr>
                          <wps:spPr bwMode="auto">
                            <a:xfrm>
                              <a:off x="2954" y="-971"/>
                              <a:ext cx="2257" cy="2062"/>
                            </a:xfrm>
                            <a:custGeom>
                              <a:avLst/>
                              <a:gdLst>
                                <a:gd name="T0" fmla="*/ 297 w 2257"/>
                                <a:gd name="T1" fmla="*/ 1449 h 2062"/>
                                <a:gd name="T2" fmla="*/ 239 w 2257"/>
                                <a:gd name="T3" fmla="*/ 1449 h 2062"/>
                                <a:gd name="T4" fmla="*/ 282 w 2257"/>
                                <a:gd name="T5" fmla="*/ 1458 h 2062"/>
                                <a:gd name="T6" fmla="*/ 297 w 2257"/>
                                <a:gd name="T7" fmla="*/ 1449 h 2062"/>
                              </a:gdLst>
                              <a:ahLst/>
                              <a:cxnLst>
                                <a:cxn ang="0">
                                  <a:pos x="T0" y="T1"/>
                                </a:cxn>
                                <a:cxn ang="0">
                                  <a:pos x="T2" y="T3"/>
                                </a:cxn>
                                <a:cxn ang="0">
                                  <a:pos x="T4" y="T5"/>
                                </a:cxn>
                                <a:cxn ang="0">
                                  <a:pos x="T6" y="T7"/>
                                </a:cxn>
                              </a:cxnLst>
                              <a:rect l="0" t="0" r="r" b="b"/>
                              <a:pathLst>
                                <a:path w="2257" h="2062">
                                  <a:moveTo>
                                    <a:pt x="297" y="1449"/>
                                  </a:moveTo>
                                  <a:lnTo>
                                    <a:pt x="239" y="1449"/>
                                  </a:lnTo>
                                  <a:lnTo>
                                    <a:pt x="282" y="1458"/>
                                  </a:lnTo>
                                  <a:lnTo>
                                    <a:pt x="297" y="144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 name="Freeform 344"/>
                          <wps:cNvSpPr>
                            <a:spLocks/>
                          </wps:cNvSpPr>
                          <wps:spPr bwMode="auto">
                            <a:xfrm>
                              <a:off x="2954" y="-971"/>
                              <a:ext cx="2257" cy="2062"/>
                            </a:xfrm>
                            <a:custGeom>
                              <a:avLst/>
                              <a:gdLst>
                                <a:gd name="T0" fmla="*/ 1253 w 2257"/>
                                <a:gd name="T1" fmla="*/ 118 h 2062"/>
                                <a:gd name="T2" fmla="*/ 1225 w 2257"/>
                                <a:gd name="T3" fmla="*/ 130 h 2062"/>
                                <a:gd name="T4" fmla="*/ 1141 w 2257"/>
                                <a:gd name="T5" fmla="*/ 210 h 2062"/>
                                <a:gd name="T6" fmla="*/ 1070 w 2257"/>
                                <a:gd name="T7" fmla="*/ 228 h 2062"/>
                                <a:gd name="T8" fmla="*/ 1997 w 2257"/>
                                <a:gd name="T9" fmla="*/ 228 h 2062"/>
                                <a:gd name="T10" fmla="*/ 1977 w 2257"/>
                                <a:gd name="T11" fmla="*/ 154 h 2062"/>
                                <a:gd name="T12" fmla="*/ 1943 w 2257"/>
                                <a:gd name="T13" fmla="*/ 151 h 2062"/>
                                <a:gd name="T14" fmla="*/ 1928 w 2257"/>
                                <a:gd name="T15" fmla="*/ 137 h 2062"/>
                                <a:gd name="T16" fmla="*/ 1565 w 2257"/>
                                <a:gd name="T17" fmla="*/ 137 h 2062"/>
                                <a:gd name="T18" fmla="*/ 1253 w 2257"/>
                                <a:gd name="T19" fmla="*/ 118 h 2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57" h="2062">
                                  <a:moveTo>
                                    <a:pt x="1253" y="118"/>
                                  </a:moveTo>
                                  <a:lnTo>
                                    <a:pt x="1225" y="130"/>
                                  </a:lnTo>
                                  <a:lnTo>
                                    <a:pt x="1141" y="210"/>
                                  </a:lnTo>
                                  <a:lnTo>
                                    <a:pt x="1070" y="228"/>
                                  </a:lnTo>
                                  <a:lnTo>
                                    <a:pt x="1997" y="228"/>
                                  </a:lnTo>
                                  <a:lnTo>
                                    <a:pt x="1977" y="154"/>
                                  </a:lnTo>
                                  <a:lnTo>
                                    <a:pt x="1943" y="151"/>
                                  </a:lnTo>
                                  <a:lnTo>
                                    <a:pt x="1928" y="137"/>
                                  </a:lnTo>
                                  <a:lnTo>
                                    <a:pt x="1565" y="137"/>
                                  </a:lnTo>
                                  <a:lnTo>
                                    <a:pt x="1253" y="118"/>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 name="Freeform 345"/>
                          <wps:cNvSpPr>
                            <a:spLocks/>
                          </wps:cNvSpPr>
                          <wps:spPr bwMode="auto">
                            <a:xfrm>
                              <a:off x="2954" y="-971"/>
                              <a:ext cx="2257" cy="2062"/>
                            </a:xfrm>
                            <a:custGeom>
                              <a:avLst/>
                              <a:gdLst>
                                <a:gd name="T0" fmla="*/ 1187 w 2257"/>
                                <a:gd name="T1" fmla="*/ 96 h 2062"/>
                                <a:gd name="T2" fmla="*/ 1165 w 2257"/>
                                <a:gd name="T3" fmla="*/ 98 h 2062"/>
                                <a:gd name="T4" fmla="*/ 1113 w 2257"/>
                                <a:gd name="T5" fmla="*/ 154 h 2062"/>
                                <a:gd name="T6" fmla="*/ 1022 w 2257"/>
                                <a:gd name="T7" fmla="*/ 200 h 2062"/>
                                <a:gd name="T8" fmla="*/ 1069 w 2257"/>
                                <a:gd name="T9" fmla="*/ 200 h 2062"/>
                                <a:gd name="T10" fmla="*/ 1123 w 2257"/>
                                <a:gd name="T11" fmla="*/ 168 h 2062"/>
                                <a:gd name="T12" fmla="*/ 1187 w 2257"/>
                                <a:gd name="T13" fmla="*/ 96 h 2062"/>
                              </a:gdLst>
                              <a:ahLst/>
                              <a:cxnLst>
                                <a:cxn ang="0">
                                  <a:pos x="T0" y="T1"/>
                                </a:cxn>
                                <a:cxn ang="0">
                                  <a:pos x="T2" y="T3"/>
                                </a:cxn>
                                <a:cxn ang="0">
                                  <a:pos x="T4" y="T5"/>
                                </a:cxn>
                                <a:cxn ang="0">
                                  <a:pos x="T6" y="T7"/>
                                </a:cxn>
                                <a:cxn ang="0">
                                  <a:pos x="T8" y="T9"/>
                                </a:cxn>
                                <a:cxn ang="0">
                                  <a:pos x="T10" y="T11"/>
                                </a:cxn>
                                <a:cxn ang="0">
                                  <a:pos x="T12" y="T13"/>
                                </a:cxn>
                              </a:cxnLst>
                              <a:rect l="0" t="0" r="r" b="b"/>
                              <a:pathLst>
                                <a:path w="2257" h="2062">
                                  <a:moveTo>
                                    <a:pt x="1187" y="96"/>
                                  </a:moveTo>
                                  <a:lnTo>
                                    <a:pt x="1165" y="98"/>
                                  </a:lnTo>
                                  <a:lnTo>
                                    <a:pt x="1113" y="154"/>
                                  </a:lnTo>
                                  <a:lnTo>
                                    <a:pt x="1022" y="200"/>
                                  </a:lnTo>
                                  <a:lnTo>
                                    <a:pt x="1069" y="200"/>
                                  </a:lnTo>
                                  <a:lnTo>
                                    <a:pt x="1123" y="168"/>
                                  </a:lnTo>
                                  <a:lnTo>
                                    <a:pt x="1187" y="96"/>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 name="Freeform 346"/>
                          <wps:cNvSpPr>
                            <a:spLocks/>
                          </wps:cNvSpPr>
                          <wps:spPr bwMode="auto">
                            <a:xfrm>
                              <a:off x="2954" y="-971"/>
                              <a:ext cx="2257" cy="2062"/>
                            </a:xfrm>
                            <a:custGeom>
                              <a:avLst/>
                              <a:gdLst>
                                <a:gd name="T0" fmla="*/ 1888 w 2257"/>
                                <a:gd name="T1" fmla="*/ 103 h 2062"/>
                                <a:gd name="T2" fmla="*/ 1565 w 2257"/>
                                <a:gd name="T3" fmla="*/ 137 h 2062"/>
                                <a:gd name="T4" fmla="*/ 1928 w 2257"/>
                                <a:gd name="T5" fmla="*/ 137 h 2062"/>
                                <a:gd name="T6" fmla="*/ 1888 w 2257"/>
                                <a:gd name="T7" fmla="*/ 103 h 2062"/>
                              </a:gdLst>
                              <a:ahLst/>
                              <a:cxnLst>
                                <a:cxn ang="0">
                                  <a:pos x="T0" y="T1"/>
                                </a:cxn>
                                <a:cxn ang="0">
                                  <a:pos x="T2" y="T3"/>
                                </a:cxn>
                                <a:cxn ang="0">
                                  <a:pos x="T4" y="T5"/>
                                </a:cxn>
                                <a:cxn ang="0">
                                  <a:pos x="T6" y="T7"/>
                                </a:cxn>
                              </a:cxnLst>
                              <a:rect l="0" t="0" r="r" b="b"/>
                              <a:pathLst>
                                <a:path w="2257" h="2062">
                                  <a:moveTo>
                                    <a:pt x="1888" y="103"/>
                                  </a:moveTo>
                                  <a:lnTo>
                                    <a:pt x="1565" y="137"/>
                                  </a:lnTo>
                                  <a:lnTo>
                                    <a:pt x="1928" y="137"/>
                                  </a:lnTo>
                                  <a:lnTo>
                                    <a:pt x="1888" y="103"/>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Freeform 347"/>
                          <wps:cNvSpPr>
                            <a:spLocks/>
                          </wps:cNvSpPr>
                          <wps:spPr bwMode="auto">
                            <a:xfrm>
                              <a:off x="2954" y="-971"/>
                              <a:ext cx="2257" cy="2062"/>
                            </a:xfrm>
                            <a:custGeom>
                              <a:avLst/>
                              <a:gdLst>
                                <a:gd name="T0" fmla="*/ 979 w 2257"/>
                                <a:gd name="T1" fmla="*/ 62 h 2062"/>
                                <a:gd name="T2" fmla="*/ 911 w 2257"/>
                                <a:gd name="T3" fmla="*/ 62 h 2062"/>
                                <a:gd name="T4" fmla="*/ 967 w 2257"/>
                                <a:gd name="T5" fmla="*/ 70 h 2062"/>
                                <a:gd name="T6" fmla="*/ 993 w 2257"/>
                                <a:gd name="T7" fmla="*/ 88 h 2062"/>
                                <a:gd name="T8" fmla="*/ 994 w 2257"/>
                                <a:gd name="T9" fmla="*/ 70 h 2062"/>
                                <a:gd name="T10" fmla="*/ 979 w 2257"/>
                                <a:gd name="T11" fmla="*/ 62 h 2062"/>
                              </a:gdLst>
                              <a:ahLst/>
                              <a:cxnLst>
                                <a:cxn ang="0">
                                  <a:pos x="T0" y="T1"/>
                                </a:cxn>
                                <a:cxn ang="0">
                                  <a:pos x="T2" y="T3"/>
                                </a:cxn>
                                <a:cxn ang="0">
                                  <a:pos x="T4" y="T5"/>
                                </a:cxn>
                                <a:cxn ang="0">
                                  <a:pos x="T6" y="T7"/>
                                </a:cxn>
                                <a:cxn ang="0">
                                  <a:pos x="T8" y="T9"/>
                                </a:cxn>
                                <a:cxn ang="0">
                                  <a:pos x="T10" y="T11"/>
                                </a:cxn>
                              </a:cxnLst>
                              <a:rect l="0" t="0" r="r" b="b"/>
                              <a:pathLst>
                                <a:path w="2257" h="2062">
                                  <a:moveTo>
                                    <a:pt x="979" y="62"/>
                                  </a:moveTo>
                                  <a:lnTo>
                                    <a:pt x="911" y="62"/>
                                  </a:lnTo>
                                  <a:lnTo>
                                    <a:pt x="967" y="70"/>
                                  </a:lnTo>
                                  <a:lnTo>
                                    <a:pt x="993" y="88"/>
                                  </a:lnTo>
                                  <a:lnTo>
                                    <a:pt x="994" y="70"/>
                                  </a:lnTo>
                                  <a:lnTo>
                                    <a:pt x="979" y="62"/>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 name="Freeform 348"/>
                          <wps:cNvSpPr>
                            <a:spLocks/>
                          </wps:cNvSpPr>
                          <wps:spPr bwMode="auto">
                            <a:xfrm>
                              <a:off x="2954" y="-971"/>
                              <a:ext cx="2257" cy="2062"/>
                            </a:xfrm>
                            <a:custGeom>
                              <a:avLst/>
                              <a:gdLst>
                                <a:gd name="T0" fmla="*/ 801 w 2257"/>
                                <a:gd name="T1" fmla="*/ 0 h 2062"/>
                                <a:gd name="T2" fmla="*/ 705 w 2257"/>
                                <a:gd name="T3" fmla="*/ 54 h 2062"/>
                                <a:gd name="T4" fmla="*/ 964 w 2257"/>
                                <a:gd name="T5" fmla="*/ 54 h 2062"/>
                                <a:gd name="T6" fmla="*/ 926 w 2257"/>
                                <a:gd name="T7" fmla="*/ 34 h 2062"/>
                                <a:gd name="T8" fmla="*/ 801 w 2257"/>
                                <a:gd name="T9" fmla="*/ 0 h 2062"/>
                              </a:gdLst>
                              <a:ahLst/>
                              <a:cxnLst>
                                <a:cxn ang="0">
                                  <a:pos x="T0" y="T1"/>
                                </a:cxn>
                                <a:cxn ang="0">
                                  <a:pos x="T2" y="T3"/>
                                </a:cxn>
                                <a:cxn ang="0">
                                  <a:pos x="T4" y="T5"/>
                                </a:cxn>
                                <a:cxn ang="0">
                                  <a:pos x="T6" y="T7"/>
                                </a:cxn>
                                <a:cxn ang="0">
                                  <a:pos x="T8" y="T9"/>
                                </a:cxn>
                              </a:cxnLst>
                              <a:rect l="0" t="0" r="r" b="b"/>
                              <a:pathLst>
                                <a:path w="2257" h="2062">
                                  <a:moveTo>
                                    <a:pt x="801" y="0"/>
                                  </a:moveTo>
                                  <a:lnTo>
                                    <a:pt x="705" y="54"/>
                                  </a:lnTo>
                                  <a:lnTo>
                                    <a:pt x="964" y="54"/>
                                  </a:lnTo>
                                  <a:lnTo>
                                    <a:pt x="926" y="34"/>
                                  </a:lnTo>
                                  <a:lnTo>
                                    <a:pt x="801" y="0"/>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637" name="Freeform 349"/>
                        <wps:cNvSpPr>
                          <a:spLocks/>
                        </wps:cNvSpPr>
                        <wps:spPr bwMode="auto">
                          <a:xfrm>
                            <a:off x="3365" y="-389"/>
                            <a:ext cx="775" cy="20"/>
                          </a:xfrm>
                          <a:custGeom>
                            <a:avLst/>
                            <a:gdLst>
                              <a:gd name="T0" fmla="*/ 0 w 775"/>
                              <a:gd name="T1" fmla="*/ 0 h 20"/>
                              <a:gd name="T2" fmla="*/ 774 w 775"/>
                              <a:gd name="T3" fmla="*/ 0 h 20"/>
                            </a:gdLst>
                            <a:ahLst/>
                            <a:cxnLst>
                              <a:cxn ang="0">
                                <a:pos x="T0" y="T1"/>
                              </a:cxn>
                              <a:cxn ang="0">
                                <a:pos x="T2" y="T3"/>
                              </a:cxn>
                            </a:cxnLst>
                            <a:rect l="0" t="0" r="r" b="b"/>
                            <a:pathLst>
                              <a:path w="775" h="20">
                                <a:moveTo>
                                  <a:pt x="0" y="0"/>
                                </a:moveTo>
                                <a:lnTo>
                                  <a:pt x="774" y="0"/>
                                </a:lnTo>
                              </a:path>
                            </a:pathLst>
                          </a:custGeom>
                          <a:noFill/>
                          <a:ln w="86398">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350"/>
                        <wps:cNvSpPr>
                          <a:spLocks/>
                        </wps:cNvSpPr>
                        <wps:spPr bwMode="auto">
                          <a:xfrm>
                            <a:off x="2960" y="-48"/>
                            <a:ext cx="388" cy="20"/>
                          </a:xfrm>
                          <a:custGeom>
                            <a:avLst/>
                            <a:gdLst>
                              <a:gd name="T0" fmla="*/ 0 w 388"/>
                              <a:gd name="T1" fmla="*/ 0 h 20"/>
                              <a:gd name="T2" fmla="*/ 387 w 388"/>
                              <a:gd name="T3" fmla="*/ 0 h 20"/>
                            </a:gdLst>
                            <a:ahLst/>
                            <a:cxnLst>
                              <a:cxn ang="0">
                                <a:pos x="T0" y="T1"/>
                              </a:cxn>
                              <a:cxn ang="0">
                                <a:pos x="T2" y="T3"/>
                              </a:cxn>
                            </a:cxnLst>
                            <a:rect l="0" t="0" r="r" b="b"/>
                            <a:pathLst>
                              <a:path w="388" h="20">
                                <a:moveTo>
                                  <a:pt x="0" y="0"/>
                                </a:moveTo>
                                <a:lnTo>
                                  <a:pt x="387" y="0"/>
                                </a:lnTo>
                              </a:path>
                            </a:pathLst>
                          </a:custGeom>
                          <a:noFill/>
                          <a:ln w="86398">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351"/>
                        <wps:cNvSpPr>
                          <a:spLocks/>
                        </wps:cNvSpPr>
                        <wps:spPr bwMode="auto">
                          <a:xfrm>
                            <a:off x="2960" y="295"/>
                            <a:ext cx="388" cy="20"/>
                          </a:xfrm>
                          <a:custGeom>
                            <a:avLst/>
                            <a:gdLst>
                              <a:gd name="T0" fmla="*/ 0 w 388"/>
                              <a:gd name="T1" fmla="*/ 0 h 20"/>
                              <a:gd name="T2" fmla="*/ 387 w 388"/>
                              <a:gd name="T3" fmla="*/ 0 h 20"/>
                            </a:gdLst>
                            <a:ahLst/>
                            <a:cxnLst>
                              <a:cxn ang="0">
                                <a:pos x="T0" y="T1"/>
                              </a:cxn>
                              <a:cxn ang="0">
                                <a:pos x="T2" y="T3"/>
                              </a:cxn>
                            </a:cxnLst>
                            <a:rect l="0" t="0" r="r" b="b"/>
                            <a:pathLst>
                              <a:path w="388" h="20">
                                <a:moveTo>
                                  <a:pt x="0" y="0"/>
                                </a:moveTo>
                                <a:lnTo>
                                  <a:pt x="387" y="0"/>
                                </a:lnTo>
                              </a:path>
                            </a:pathLst>
                          </a:custGeom>
                          <a:noFill/>
                          <a:ln w="86398">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352"/>
                        <wps:cNvSpPr>
                          <a:spLocks/>
                        </wps:cNvSpPr>
                        <wps:spPr bwMode="auto">
                          <a:xfrm>
                            <a:off x="2960" y="638"/>
                            <a:ext cx="388" cy="20"/>
                          </a:xfrm>
                          <a:custGeom>
                            <a:avLst/>
                            <a:gdLst>
                              <a:gd name="T0" fmla="*/ 0 w 388"/>
                              <a:gd name="T1" fmla="*/ 0 h 20"/>
                              <a:gd name="T2" fmla="*/ 387 w 388"/>
                              <a:gd name="T3" fmla="*/ 0 h 20"/>
                            </a:gdLst>
                            <a:ahLst/>
                            <a:cxnLst>
                              <a:cxn ang="0">
                                <a:pos x="T0" y="T1"/>
                              </a:cxn>
                              <a:cxn ang="0">
                                <a:pos x="T2" y="T3"/>
                              </a:cxn>
                            </a:cxnLst>
                            <a:rect l="0" t="0" r="r" b="b"/>
                            <a:pathLst>
                              <a:path w="388" h="20">
                                <a:moveTo>
                                  <a:pt x="0" y="0"/>
                                </a:moveTo>
                                <a:lnTo>
                                  <a:pt x="387" y="0"/>
                                </a:lnTo>
                              </a:path>
                            </a:pathLst>
                          </a:custGeom>
                          <a:noFill/>
                          <a:ln w="86398">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Freeform 353"/>
                        <wps:cNvSpPr>
                          <a:spLocks/>
                        </wps:cNvSpPr>
                        <wps:spPr bwMode="auto">
                          <a:xfrm>
                            <a:off x="2960" y="-388"/>
                            <a:ext cx="388" cy="20"/>
                          </a:xfrm>
                          <a:custGeom>
                            <a:avLst/>
                            <a:gdLst>
                              <a:gd name="T0" fmla="*/ 0 w 388"/>
                              <a:gd name="T1" fmla="*/ 0 h 20"/>
                              <a:gd name="T2" fmla="*/ 387 w 388"/>
                              <a:gd name="T3" fmla="*/ 0 h 20"/>
                            </a:gdLst>
                            <a:ahLst/>
                            <a:cxnLst>
                              <a:cxn ang="0">
                                <a:pos x="T0" y="T1"/>
                              </a:cxn>
                              <a:cxn ang="0">
                                <a:pos x="T2" y="T3"/>
                              </a:cxn>
                            </a:cxnLst>
                            <a:rect l="0" t="0" r="r" b="b"/>
                            <a:pathLst>
                              <a:path w="388" h="20">
                                <a:moveTo>
                                  <a:pt x="0" y="0"/>
                                </a:moveTo>
                                <a:lnTo>
                                  <a:pt x="387" y="0"/>
                                </a:lnTo>
                              </a:path>
                            </a:pathLst>
                          </a:custGeom>
                          <a:noFill/>
                          <a:ln w="86398">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354"/>
                        <wps:cNvSpPr>
                          <a:spLocks/>
                        </wps:cNvSpPr>
                        <wps:spPr bwMode="auto">
                          <a:xfrm>
                            <a:off x="3365" y="295"/>
                            <a:ext cx="766" cy="20"/>
                          </a:xfrm>
                          <a:custGeom>
                            <a:avLst/>
                            <a:gdLst>
                              <a:gd name="T0" fmla="*/ 0 w 766"/>
                              <a:gd name="T1" fmla="*/ 0 h 20"/>
                              <a:gd name="T2" fmla="*/ 765 w 766"/>
                              <a:gd name="T3" fmla="*/ 0 h 20"/>
                            </a:gdLst>
                            <a:ahLst/>
                            <a:cxnLst>
                              <a:cxn ang="0">
                                <a:pos x="T0" y="T1"/>
                              </a:cxn>
                              <a:cxn ang="0">
                                <a:pos x="T2" y="T3"/>
                              </a:cxn>
                            </a:cxnLst>
                            <a:rect l="0" t="0" r="r" b="b"/>
                            <a:pathLst>
                              <a:path w="766" h="20">
                                <a:moveTo>
                                  <a:pt x="0" y="0"/>
                                </a:moveTo>
                                <a:lnTo>
                                  <a:pt x="765" y="0"/>
                                </a:lnTo>
                              </a:path>
                            </a:pathLst>
                          </a:custGeom>
                          <a:noFill/>
                          <a:ln w="86398">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Freeform 355"/>
                        <wps:cNvSpPr>
                          <a:spLocks/>
                        </wps:cNvSpPr>
                        <wps:spPr bwMode="auto">
                          <a:xfrm>
                            <a:off x="3365" y="638"/>
                            <a:ext cx="1165" cy="20"/>
                          </a:xfrm>
                          <a:custGeom>
                            <a:avLst/>
                            <a:gdLst>
                              <a:gd name="T0" fmla="*/ 0 w 1165"/>
                              <a:gd name="T1" fmla="*/ 0 h 20"/>
                              <a:gd name="T2" fmla="*/ 1164 w 1165"/>
                              <a:gd name="T3" fmla="*/ 0 h 20"/>
                            </a:gdLst>
                            <a:ahLst/>
                            <a:cxnLst>
                              <a:cxn ang="0">
                                <a:pos x="T0" y="T1"/>
                              </a:cxn>
                              <a:cxn ang="0">
                                <a:pos x="T2" y="T3"/>
                              </a:cxn>
                            </a:cxnLst>
                            <a:rect l="0" t="0" r="r" b="b"/>
                            <a:pathLst>
                              <a:path w="1165" h="20">
                                <a:moveTo>
                                  <a:pt x="0" y="0"/>
                                </a:moveTo>
                                <a:lnTo>
                                  <a:pt x="1164" y="0"/>
                                </a:lnTo>
                              </a:path>
                            </a:pathLst>
                          </a:custGeom>
                          <a:noFill/>
                          <a:ln w="86398">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Text Box 356"/>
                        <wps:cNvSpPr txBox="1">
                          <a:spLocks noChangeArrowheads="1"/>
                        </wps:cNvSpPr>
                        <wps:spPr bwMode="auto">
                          <a:xfrm>
                            <a:off x="3206" y="-475"/>
                            <a:ext cx="92"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4AABD1" w14:textId="77777777" w:rsidR="00170DDC" w:rsidRDefault="00170DDC">
                              <w:pPr>
                                <w:pStyle w:val="a3"/>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1</w:t>
                              </w:r>
                            </w:p>
                          </w:txbxContent>
                        </wps:txbx>
                        <wps:bodyPr rot="0" vert="horz" wrap="square" lIns="0" tIns="0" rIns="0" bIns="0" anchor="t" anchorCtr="0" upright="1">
                          <a:noAutofit/>
                        </wps:bodyPr>
                      </wps:wsp>
                      <wps:wsp>
                        <wps:cNvPr id="645" name="Text Box 357"/>
                        <wps:cNvSpPr txBox="1">
                          <a:spLocks noChangeArrowheads="1"/>
                        </wps:cNvSpPr>
                        <wps:spPr bwMode="auto">
                          <a:xfrm>
                            <a:off x="3999" y="-476"/>
                            <a:ext cx="92"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FA816" w14:textId="77777777" w:rsidR="00170DDC" w:rsidRDefault="00170DDC">
                              <w:pPr>
                                <w:pStyle w:val="a3"/>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2</w:t>
                              </w:r>
                            </w:p>
                          </w:txbxContent>
                        </wps:txbx>
                        <wps:bodyPr rot="0" vert="horz" wrap="square" lIns="0" tIns="0" rIns="0" bIns="0" anchor="t" anchorCtr="0" upright="1">
                          <a:noAutofit/>
                        </wps:bodyPr>
                      </wps:wsp>
                      <wps:wsp>
                        <wps:cNvPr id="646" name="Text Box 358"/>
                        <wps:cNvSpPr txBox="1">
                          <a:spLocks noChangeArrowheads="1"/>
                        </wps:cNvSpPr>
                        <wps:spPr bwMode="auto">
                          <a:xfrm>
                            <a:off x="3206" y="209"/>
                            <a:ext cx="92"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C2FEB" w14:textId="77777777" w:rsidR="00170DDC" w:rsidRDefault="00170DDC">
                              <w:pPr>
                                <w:pStyle w:val="a3"/>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1</w:t>
                              </w:r>
                            </w:p>
                          </w:txbxContent>
                        </wps:txbx>
                        <wps:bodyPr rot="0" vert="horz" wrap="square" lIns="0" tIns="0" rIns="0" bIns="0" anchor="t" anchorCtr="0" upright="1">
                          <a:noAutofit/>
                        </wps:bodyPr>
                      </wps:wsp>
                      <wps:wsp>
                        <wps:cNvPr id="647" name="Text Box 359"/>
                        <wps:cNvSpPr txBox="1">
                          <a:spLocks noChangeArrowheads="1"/>
                        </wps:cNvSpPr>
                        <wps:spPr bwMode="auto">
                          <a:xfrm>
                            <a:off x="3991" y="209"/>
                            <a:ext cx="92"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ECE034" w14:textId="77777777" w:rsidR="00170DDC" w:rsidRDefault="00170DDC">
                              <w:pPr>
                                <w:pStyle w:val="a3"/>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2</w:t>
                              </w:r>
                            </w:p>
                          </w:txbxContent>
                        </wps:txbx>
                        <wps:bodyPr rot="0" vert="horz" wrap="square" lIns="0" tIns="0" rIns="0" bIns="0" anchor="t" anchorCtr="0" upright="1">
                          <a:noAutofit/>
                        </wps:bodyPr>
                      </wps:wsp>
                      <wps:wsp>
                        <wps:cNvPr id="648" name="Text Box 360"/>
                        <wps:cNvSpPr txBox="1">
                          <a:spLocks noChangeArrowheads="1"/>
                        </wps:cNvSpPr>
                        <wps:spPr bwMode="auto">
                          <a:xfrm>
                            <a:off x="3206" y="553"/>
                            <a:ext cx="92"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089FC" w14:textId="77777777" w:rsidR="00170DDC" w:rsidRDefault="00170DDC">
                              <w:pPr>
                                <w:pStyle w:val="a3"/>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1</w:t>
                              </w:r>
                            </w:p>
                          </w:txbxContent>
                        </wps:txbx>
                        <wps:bodyPr rot="0" vert="horz" wrap="square" lIns="0" tIns="0" rIns="0" bIns="0" anchor="t" anchorCtr="0" upright="1">
                          <a:noAutofit/>
                        </wps:bodyPr>
                      </wps:wsp>
                      <wps:wsp>
                        <wps:cNvPr id="649" name="Text Box 361"/>
                        <wps:cNvSpPr txBox="1">
                          <a:spLocks noChangeArrowheads="1"/>
                        </wps:cNvSpPr>
                        <wps:spPr bwMode="auto">
                          <a:xfrm>
                            <a:off x="4388" y="-536"/>
                            <a:ext cx="384" cy="1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FFC27" w14:textId="77777777" w:rsidR="00170DDC" w:rsidRDefault="00170DDC">
                              <w:pPr>
                                <w:pStyle w:val="a3"/>
                                <w:kinsoku w:val="0"/>
                                <w:overflowPunct w:val="0"/>
                                <w:spacing w:before="9"/>
                                <w:ind w:right="18"/>
                                <w:jc w:val="right"/>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3</w:t>
                              </w:r>
                            </w:p>
                            <w:p w14:paraId="12991805" w14:textId="77777777" w:rsidR="00170DDC" w:rsidRDefault="00170DDC">
                              <w:pPr>
                                <w:pStyle w:val="a3"/>
                                <w:kinsoku w:val="0"/>
                                <w:overflowPunct w:val="0"/>
                                <w:spacing w:before="63"/>
                                <w:ind w:right="18"/>
                                <w:jc w:val="right"/>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1</w:t>
                              </w:r>
                            </w:p>
                            <w:p w14:paraId="163B45F8" w14:textId="77777777" w:rsidR="00170DDC" w:rsidRDefault="00170DDC">
                              <w:pPr>
                                <w:pStyle w:val="a3"/>
                                <w:kinsoku w:val="0"/>
                                <w:overflowPunct w:val="0"/>
                                <w:spacing w:before="64"/>
                                <w:ind w:right="18"/>
                                <w:jc w:val="right"/>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3</w:t>
                              </w:r>
                            </w:p>
                            <w:p w14:paraId="7AF7FFE0" w14:textId="77777777" w:rsidR="00170DDC" w:rsidRDefault="00170DDC">
                              <w:pPr>
                                <w:pStyle w:val="a3"/>
                                <w:kinsoku w:val="0"/>
                                <w:overflowPunct w:val="0"/>
                                <w:spacing w:before="63"/>
                                <w:ind w:right="18"/>
                                <w:jc w:val="right"/>
                                <w:rPr>
                                  <w:rFonts w:ascii="Source Sans Pro Black" w:hAnsi="Source Sans Pro Black" w:cs="Source Sans Pro Black"/>
                                  <w:b/>
                                  <w:bCs/>
                                  <w:color w:val="005FAD"/>
                                  <w:sz w:val="22"/>
                                  <w:szCs w:val="22"/>
                                </w:rPr>
                              </w:pPr>
                              <w:r>
                                <w:rPr>
                                  <w:rFonts w:ascii="Source Sans Pro Semibold" w:hAnsi="Source Sans Pro Semibold" w:cs="Source Sans Pro Semibold"/>
                                  <w:b/>
                                  <w:bCs/>
                                  <w:color w:val="FFFFFF"/>
                                  <w:position w:val="2"/>
                                  <w:sz w:val="14"/>
                                  <w:szCs w:val="14"/>
                                </w:rPr>
                                <w:t xml:space="preserve">3 </w:t>
                              </w:r>
                              <w:r>
                                <w:rPr>
                                  <w:rFonts w:ascii="Source Sans Pro Black" w:hAnsi="Source Sans Pro Black" w:cs="Source Sans Pro Black"/>
                                  <w:b/>
                                  <w:bCs/>
                                  <w:color w:val="005FAD"/>
                                  <w:sz w:val="22"/>
                                  <w:szCs w:val="22"/>
                                </w:rPr>
                                <w:t>4</w:t>
                              </w:r>
                            </w:p>
                          </w:txbxContent>
                        </wps:txbx>
                        <wps:bodyPr rot="0" vert="horz" wrap="square" lIns="0" tIns="0" rIns="0" bIns="0" anchor="t" anchorCtr="0" upright="1">
                          <a:noAutofit/>
                        </wps:bodyPr>
                      </wps:wsp>
                      <wps:wsp>
                        <wps:cNvPr id="650" name="Text Box 362"/>
                        <wps:cNvSpPr txBox="1">
                          <a:spLocks noChangeArrowheads="1"/>
                        </wps:cNvSpPr>
                        <wps:spPr bwMode="auto">
                          <a:xfrm>
                            <a:off x="2960" y="-116"/>
                            <a:ext cx="388" cy="137"/>
                          </a:xfrm>
                          <a:prstGeom prst="rect">
                            <a:avLst/>
                          </a:prstGeom>
                          <a:solidFill>
                            <a:srgbClr val="00AEE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183453" w14:textId="77777777" w:rsidR="00170DDC" w:rsidRDefault="00170DDC">
                              <w:pPr>
                                <w:pStyle w:val="a3"/>
                                <w:kinsoku w:val="0"/>
                                <w:overflowPunct w:val="0"/>
                                <w:spacing w:line="136" w:lineRule="exact"/>
                                <w:ind w:left="245"/>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1" o:spid="_x0000_s1122" style="position:absolute;left:0;text-align:left;margin-left:147.7pt;margin-top:-48.55pt;width:112.85pt;height:103.1pt;z-index:251672064;mso-position-horizontal-relative:page" coordorigin="2954,-971" coordsize="2257,20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" o:allowincell="f">
                <v:group id="Group 332" o:spid="_x0000_s1123" style="position:absolute;left:2954;top:-971;width:2257;height:2062" coordorigin="2954,-971" coordsize="2257,2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LWcMAAADcAAAADwAAAGRycy9kb3ducmV2LnhtbERPTWvCQBC9F/oflhF6&#10;q5tYDBJdg0gtPQShKpTehuyYhGRnQ3ZN4r93D0KPj/e9ySbTioF6V1tWEM8jEMSF1TWXCi7nw/sK&#10;hPPIGlvLpOBODrLt68sGU21H/qHh5EsRQtilqKDyvkuldEVFBt3cdsSBu9reoA+wL6XucQzhppWL&#10;KEqkwZpDQ4Ud7SsqmtPNKPgacdx9xJ9D3lz397/z8vibx6TU22zarUF4mvy/+On+1gqSR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2wtZwwAAANwAAAAP&#10;AAAAAAAAAAAAAAAAAKoCAABkcnMvZG93bnJldi54bWxQSwUGAAAAAAQABAD6AAAAmgMAAAAA&#10;">
                  <v:shape id="Freeform 333" o:spid="_x0000_s1124"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eQDMUA&#10;AADcAAAADwAAAGRycy9kb3ducmV2LnhtbESPQWvCQBSE7wX/w/KE3uomKZESXUWClkKRUiN4fWSf&#10;STT7NmS3Sfrvu4VCj8PMfMOst5NpxUC9aywriBcRCOLS6oYrBefi8PQCwnlkja1lUvBNDrab2cMa&#10;M21H/qTh5CsRIOwyVFB732VSurImg25hO+LgXW1v0AfZV1L3OAa4aWUSRUtpsOGwUGNHeU3l/fRl&#10;FDwPr5fKF+nd3VyTpx/vx31cHJV6nE+7FQhPk/8P/7XftIJlEsPvmXA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R5AMxQAAANwAAAAPAAAAAAAAAAAAAAAAAJgCAABkcnMv&#10;ZG93bnJldi54bWxQSwUGAAAAAAQABAD1AAAAigMAAAAA&#10;" path="m2003,1990r-251,l1844,1993r103,65l2000,2062r3,-72xe" fillcolor="#dbdcd8" stroked="f">
                    <v:path arrowok="t" o:connecttype="custom" o:connectlocs="2003,1990;1752,1990;1844,1993;1947,2058;2000,2062;2003,1990" o:connectangles="0,0,0,0,0,0"/>
                  </v:shape>
                  <v:shape id="Freeform 334" o:spid="_x0000_s1125"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Oe8UA&#10;AADcAAAADwAAAGRycy9kb3ducmV2LnhtbESPQWvCQBSE74X+h+UVvOkmkUiJrlJCW4QiUlPo9ZF9&#10;JqnZtyG7TeK/7wpCj8PMfMNsdpNpxUC9aywriBcRCOLS6oYrBV/F2/wZhPPIGlvLpOBKDnbbx4cN&#10;ZtqO/EnDyVciQNhlqKD2vsukdGVNBt3CdsTBO9veoA+yr6TucQxw08okilbSYMNhocaO8prKy+nX&#10;KFgO79+VL9KL+3FNnh4/Dq9xcVBq9jS9rEF4mvx/+N7eawWrJIHbmXA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lQ57xQAAANwAAAAPAAAAAAAAAAAAAAAAAJgCAABkcnMv&#10;ZG93bnJldi54bWxQSwUGAAAAAAQABAD1AAAAigMAAAAA&#10;" path="m1997,1940r-760,l1303,1942r37,42l1354,2052r13,8l1413,2058r29,-48l1481,1995r159,l1643,1992r40,-6l2003,1986r,-4l1997,1940xe" fillcolor="#dbdcd8" stroked="f">
                    <v:path arrowok="t" o:connecttype="custom" o:connectlocs="1997,1940;1237,1940;1303,1942;1340,1984;1354,2052;1367,2060;1413,2058;1442,2010;1481,1995;1640,1995;1643,1992;1683,1986;2003,1986;2003,1982;1997,1940" o:connectangles="0,0,0,0,0,0,0,0,0,0,0,0,0,0,0"/>
                  </v:shape>
                  <v:shape id="Freeform 335" o:spid="_x0000_s1126"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mr4MQA&#10;AADcAAAADwAAAGRycy9kb3ducmV2LnhtbESPQYvCMBSE78L+h/AEb5qqKEvXKCKrCCJiu7DXR/Ns&#10;q81LaWKt/94sLHgcZuYbZrHqTCVaalxpWcF4FIEgzqwuOVfwk26HnyCcR9ZYWSYFT3KwWn70Fhhr&#10;++AztYnPRYCwi1FB4X0dS+myggy6ka2Jg3exjUEfZJNL3eAjwE0lJ1E0lwZLDgsF1rQpKLsld6Ng&#10;2u5+c5/Obu7qys3sdDh+j9OjUoN+t/4C4anz7/B/e68VzCd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Zq+DEAAAA3AAAAA8AAAAAAAAAAAAAAAAAmAIAAGRycy9k&#10;b3ducmV2LnhtbFBLBQYAAAAABAAEAPUAAACJAwAAAAA=&#10;" path="m1640,1995r-159,l1519,2000r59,l1612,2026r28,-31xe" fillcolor="#dbdcd8" stroked="f">
                    <v:path arrowok="t" o:connecttype="custom" o:connectlocs="1640,1995;1481,1995;1519,2000;1578,2000;1612,2026;1640,1995" o:connectangles="0,0,0,0,0,0"/>
                  </v:shape>
                  <v:shape id="Freeform 336" o:spid="_x0000_s1127"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AzlMYA&#10;AADcAAAADwAAAGRycy9kb3ducmV2LnhtbESPQWvCQBSE74X+h+UVetNNrJESXaWIFkFEagq9PrLP&#10;JE32bchuk/TfdwWhx2FmvmFWm9E0oqfOVZYVxNMIBHFudcWFgs9sP3kF4TyyxsYyKfglB5v148MK&#10;U20H/qD+4gsRIOxSVFB636ZSurwkg25qW+LgXW1n0AfZFVJ3OAS4aeQsihbSYMVhocSWtiXl9eXH&#10;KHjp378KnyW1+3bVNjkfT7s4Oyn1/DS+LUF4Gv1/+N4+aAWL2Rxu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AzlMYAAADcAAAADwAAAAAAAAAAAAAAAACYAgAAZHJz&#10;L2Rvd25yZXYueG1sUEsFBgAAAAAEAAQA9QAAAIsDAAAAAA==&#10;" path="m2003,1986r-320,l1721,2005r31,-15l2003,1990r,-4xe" fillcolor="#dbdcd8" stroked="f">
                    <v:path arrowok="t" o:connecttype="custom" o:connectlocs="2003,1986;1683,1986;1721,2005;1752,1990;2003,1990;2003,1986" o:connectangles="0,0,0,0,0,0"/>
                  </v:shape>
                  <v:shape id="Freeform 337" o:spid="_x0000_s1128"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yWD8UA&#10;AADcAAAADwAAAGRycy9kb3ducmV2LnhtbESPQWvCQBSE74X+h+UVvOkmSkKJrlJCWwQJUlPo9ZF9&#10;JqnZtyG7jfHfu4VCj8PMfMNsdpPpxEiDay0riBcRCOLK6pZrBZ/l2/wZhPPIGjvLpOBGDnbbx4cN&#10;Ztpe+YPGk69FgLDLUEHjfZ9J6aqGDLqF7YmDd7aDQR/kUEs94DXATSeXUZRKgy2HhQZ7yhuqLqcf&#10;o2A1vn/Vvkwu7tu1eXI8FK9xWSg1e5pe1iA8Tf4//NfeawXpMoHfM+EI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JYPxQAAANwAAAAPAAAAAAAAAAAAAAAAAJgCAABkcnMv&#10;ZG93bnJldi54bWxQSwUGAAAAAAQABAD1AAAAigMAAAAA&#10;" path="m2135,1737r-1228,l979,1762r149,117l1174,1965r42,2l1237,1940r760,l1993,1909r142,-172xe" fillcolor="#dbdcd8" stroked="f">
                    <v:path arrowok="t" o:connecttype="custom" o:connectlocs="2135,1737;907,1737;979,1762;1128,1879;1174,1965;1216,1967;1237,1940;1997,1940;1993,1909;2135,1737" o:connectangles="0,0,0,0,0,0,0,0,0,0"/>
                  </v:shape>
                  <v:shape id="Freeform 338" o:spid="_x0000_s1129"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4IeMUA&#10;AADcAAAADwAAAGRycy9kb3ducmV2LnhtbESPQWvCQBSE70L/w/IKvekmlgSJrlJCWwoSRFPo9ZF9&#10;JqnZtyG7jem/dwsFj8PMfMNsdpPpxEiDay0riBcRCOLK6pZrBZ/l23wFwnlkjZ1lUvBLDnbbh9kG&#10;M22vfKTx5GsRIOwyVNB432dSuqohg25he+Lgne1g0Ac51FIPeA1w08llFKXSYMthocGe8oaqy+nH&#10;KHge379qXyYX9+3aPDnsi9e4LJR6epxe1iA8Tf4e/m9/aAXpMoW/M+EI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rgh4xQAAANwAAAAPAAAAAAAAAAAAAAAAAJgCAABkcnMv&#10;ZG93bnJldi54bWxQSwUGAAAAAAQABAD1AAAAigMAAAAA&#10;" path="m2159,1668r-1385,l762,1714r53,46l907,1737r1228,l2143,1727r16,-59xe" fillcolor="#dbdcd8" stroked="f">
                    <v:path arrowok="t" o:connecttype="custom" o:connectlocs="2159,1668;774,1668;762,1714;815,1760;907,1737;2135,1737;2143,1727;2159,1668" o:connectangles="0,0,0,0,0,0,0,0"/>
                  </v:shape>
                  <v:shape id="Freeform 339" o:spid="_x0000_s1130"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Kt48QA&#10;AADcAAAADwAAAGRycy9kb3ducmV2LnhtbESPQYvCMBSE78L+h/AWvGmqi65UoyyyK4KIrBW8Pppn&#10;W21eShNr/fdGEDwOM/MNM1u0phQN1a6wrGDQj0AQp1YXnCk4JH+9CQjnkTWWlknBnRws5h+dGcba&#10;3vifmr3PRICwi1FB7n0VS+nSnAy6vq2Ig3eytUEfZJ1JXeMtwE0ph1E0lgYLDgs5VrTMKb3sr0bB&#10;V7M6Zj4ZXdzZFcvRbrP9HSRbpbqf7c8UhKfWv8Ov9lorGA+/4XkmH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irePEAAAA3AAAAA8AAAAAAAAAAAAAAAAAmAIAAGRycy9k&#10;b3ducmV2LnhtbFBLBQYAAAAABAAEAPUAAACJAwAAAAA=&#10;" path="m2254,1533r-1770,l521,1566r-24,59l516,1657r18,10l532,1718r33,15l589,1706r31,l564,1626r23,-17l2198,1609r3,-4l2242,1603r12,-70xe" fillcolor="#dbdcd8" stroked="f">
                    <v:path arrowok="t" o:connecttype="custom" o:connectlocs="2254,1533;484,1533;521,1566;497,1625;516,1657;534,1667;532,1718;565,1733;589,1706;620,1706;564,1626;587,1609;2198,1609;2201,1605;2242,1603;2254,1533" o:connectangles="0,0,0,0,0,0,0,0,0,0,0,0,0,0,0,0"/>
                  </v:shape>
                  <v:shape id="Freeform 340" o:spid="_x0000_s1131"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05kcEA&#10;AADcAAAADwAAAGRycy9kb3ducmV2LnhtbERPTYvCMBC9L/gfwgje1lRFka6xiLgiiIhW2OvQzLbd&#10;NpPSZGv99+YgeHy871XSm1p01LrSsoLJOAJBnFldcq7gln5/LkE4j6yxtkwKHuQgWQ8+Vhhre+cL&#10;dVefixDCLkYFhfdNLKXLCjLoxrYhDtyvbQ36ANtc6hbvIdzUchpFC2mw5NBQYEPbgrLq+m8UzLr9&#10;T+7TeeX+XLmdn4+n3SQ9KTUa9psvEJ56/xa/3AetYDENa8OZc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9OZHBAAAA3AAAAA8AAAAAAAAAAAAAAAAAmAIAAGRycy9kb3du&#10;cmV2LnhtbFBLBQYAAAAABAAEAPUAAACGAwAAAAA=&#10;" path="m2198,1609r-1611,l702,1678r72,-10l2159,1668r5,-21l2198,1609xe" fillcolor="#dbdcd8" stroked="f">
                    <v:path arrowok="t" o:connecttype="custom" o:connectlocs="2198,1609;587,1609;702,1678;774,1668;2159,1668;2164,1647;2198,1609" o:connectangles="0,0,0,0,0,0,0"/>
                  </v:shape>
                  <v:shape id="Freeform 341" o:spid="_x0000_s1132"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GcCsQA&#10;AADcAAAADwAAAGRycy9kb3ducmV2LnhtbESPQYvCMBSE78L+h/AWvGmqi7JWoyyyK4KIrBW8Pppn&#10;W21eShNr/fdGEDwOM/MNM1u0phQN1a6wrGDQj0AQp1YXnCk4JH+9bxDOI2ssLZOCOzlYzD86M4y1&#10;vfE/NXufiQBhF6OC3PsqltKlORl0fVsRB+9ka4M+yDqTusZbgJtSDqNoLA0WHBZyrGiZU3rZX42C&#10;r2Z1zHwyurizK5aj3Wb7O0i2SnU/258pCE+tf4df7bVWMB5O4HkmH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xnArEAAAA3AAAAA8AAAAAAAAAAAAAAAAAmAIAAGRycy9k&#10;b3ducmV2LnhtbFBLBQYAAAAABAAEAPUAAACJAwAAAAA=&#10;" path="m2235,1444r-1929,l406,1461r-4,30l445,1538r39,-5l2254,1533r2,-9l2238,1491r-7,-41l2235,1444xe" fillcolor="#dbdcd8" stroked="f">
                    <v:path arrowok="t" o:connecttype="custom" o:connectlocs="2235,1444;306,1444;406,1461;402,1491;445,1538;484,1533;2254,1533;2256,1524;2238,1491;2231,1450;2235,1444" o:connectangles="0,0,0,0,0,0,0,0,0,0,0"/>
                  </v:shape>
                  <v:shape id="Freeform 342" o:spid="_x0000_s1133"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KjSsEA&#10;AADcAAAADwAAAGRycy9kb3ducmV2LnhtbERPTYvCMBC9L/gfwgh7W1NXFKnGIuLKgohoBa9DM7a1&#10;zaQ0sdZ/vzkseHy872XSm1p01LrSsoLxKAJBnFldcq7gkv58zUE4j6yxtkwKXuQgWQ0+lhhr++QT&#10;dWefixDCLkYFhfdNLKXLCjLoRrYhDtzNtgZ9gG0udYvPEG5q+R1FM2mw5NBQYEObgrLq/DAKJt3u&#10;mvt0Wrm7KzfT4/6wHacHpT6H/XoBwlPv3+J/969WMJuE+eFMOAJ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So0rBAAAA3AAAAA8AAAAAAAAAAAAAAAAAmAIAAGRycy9kb3du&#10;cmV2LnhtbFBLBQYAAAAABAAEAPUAAACGAwAAAAA=&#10;" path="m634,48l562,78r-45,66l447,146r-45,54l402,243r-76,1l211,313r-78,6l105,383,87,447,70,457r4,27l49,485,76,604r-8,88l,730r,37l76,855r-9,53l102,958r,40l123,1054r-19,46l148,1209r33,19l210,1270r3,141l200,1434r18,42l239,1449r58,l306,1444r1929,l2252,1420r-59,-40l2164,1302r-31,-34l2131,1146r5,-71l2086,989r-19,-79l2104,845r50,-19l2152,660r-28,-27l2113,568r-34,-56l2042,390r-42,-75l2003,252r-6,-24l1070,228r-18,-18l1069,200r-47,l916,168,894,106,911,62r68,l964,54r-259,l634,48xe" fillcolor="#dbdcd8" stroked="f">
                    <v:path arrowok="t" o:connecttype="custom" o:connectlocs="634,48;562,78;517,144;447,146;402,200;402,243;326,244;211,313;133,319;105,383;87,447;70,457;74,484;49,485;76,604;68,692;0,730;0,767;76,855;67,908;102,958;102,998;123,1054;104,1100;148,1209;181,1228;210,1270;213,1411;200,1434;218,1476;239,1449;297,1449;306,1444;2235,1444;2252,1420;2193,1380;2164,1302;2133,1268;2131,1146;2136,1075;2086,989;2067,910;2104,845;2154,826;2152,660;2124,633;2113,568;2079,512;2042,390;2000,315;2003,252;1997,228;1070,228;1052,210;1069,200;1022,200;916,168;894,106;911,62;979,62;964,54;705,54;634,48" o:connectangles="0,0,0,0,0,0,0,0,0,0,0,0,0,0,0,0,0,0,0,0,0,0,0,0,0,0,0,0,0,0,0,0,0,0,0,0,0,0,0,0,0,0,0,0,0,0,0,0,0,0,0,0,0,0,0,0,0,0,0,0,0,0,0"/>
                  </v:shape>
                  <v:shape id="Freeform 343" o:spid="_x0000_s1134"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4G0cUA&#10;AADcAAAADwAAAGRycy9kb3ducmV2LnhtbESPQWvCQBSE70L/w/IKvekmDZESXaWEWgpFpKbQ6yP7&#10;TFKzb0N2TdJ/3xUEj8PMfMOst5NpxUC9aywriBcRCOLS6oYrBd/Fbv4Cwnlkja1lUvBHDrabh9ka&#10;M21H/qLh6CsRIOwyVFB732VSurImg25hO+LgnWxv0AfZV1L3OAa4aeVzFC2lwYbDQo0d5TWV5+PF&#10;KEiG95/KF+nZ/bomTw+f+7e42Cv19Di9rkB4mvw9fGt/aAXLJIbrmXAE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ngbRxQAAANwAAAAPAAAAAAAAAAAAAAAAAJgCAABkcnMv&#10;ZG93bnJldi54bWxQSwUGAAAAAAQABAD1AAAAigMAAAAA&#10;" path="m297,1449r-58,l282,1458r15,-9xe" fillcolor="#dbdcd8" stroked="f">
                    <v:path arrowok="t" o:connecttype="custom" o:connectlocs="297,1449;239,1449;282,1458;297,1449" o:connectangles="0,0,0,0"/>
                  </v:shape>
                  <v:shape id="Freeform 344" o:spid="_x0000_s1135"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yYpsQA&#10;AADcAAAADwAAAGRycy9kb3ducmV2LnhtbESPQYvCMBSE78L+h/AEb5qqKEvXKCKrCCJiu7DXR/Ns&#10;q81LaWKt/94sLHgcZuYbZrHqTCVaalxpWcF4FIEgzqwuOVfwk26HnyCcR9ZYWSYFT3KwWn70Fhhr&#10;++AztYnPRYCwi1FB4X0dS+myggy6ka2Jg3exjUEfZJNL3eAjwE0lJ1E0lwZLDgsF1rQpKLsld6Ng&#10;2u5+c5/Obu7qys3sdDh+j9OjUoN+t/4C4anz7/B/e68VzKc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MmKbEAAAA3AAAAA8AAAAAAAAAAAAAAAAAmAIAAGRycy9k&#10;b3ducmV2LnhtbFBLBQYAAAAABAAEAPUAAACJAwAAAAA=&#10;" path="m1253,118r-28,12l1141,210r-71,18l1997,228r-20,-74l1943,151r-15,-14l1565,137,1253,118xe" fillcolor="#dbdcd8" stroked="f">
                    <v:path arrowok="t" o:connecttype="custom" o:connectlocs="1253,118;1225,130;1141,210;1070,228;1997,228;1977,154;1943,151;1928,137;1565,137;1253,118" o:connectangles="0,0,0,0,0,0,0,0,0,0"/>
                  </v:shape>
                  <v:shape id="Freeform 345" o:spid="_x0000_s1136"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9PcQA&#10;AADcAAAADwAAAGRycy9kb3ducmV2LnhtbESPQYvCMBSE78L+h/AWvGnqFkWqURZZRRAR7cJeH82z&#10;7dq8lCbW+u+NIHgcZuYbZr7sTCVaalxpWcFoGIEgzqwuOVfwm64HUxDOI2usLJOCOzlYLj56c0y0&#10;vfGR2pPPRYCwS1BB4X2dSOmyggy6oa2Jg3e2jUEfZJNL3eAtwE0lv6JoIg2WHBYKrGlVUHY5XY2C&#10;uN385T4dX9y/K1fjw27/M0r3SvU/u+8ZCE+df4df7a1WMIljeJ4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APT3EAAAA3AAAAA8AAAAAAAAAAAAAAAAAmAIAAGRycy9k&#10;b3ducmV2LnhtbFBLBQYAAAAABAAEAPUAAACJAwAAAAA=&#10;" path="m1187,96r-22,2l1113,154r-91,46l1069,200r54,-32l1187,96xe" fillcolor="#dbdcd8" stroked="f">
                    <v:path arrowok="t" o:connecttype="custom" o:connectlocs="1187,96;1165,98;1113,154;1022,200;1069,200;1123,168;1187,96" o:connectangles="0,0,0,0,0,0,0"/>
                  </v:shape>
                  <v:shape id="Freeform 346" o:spid="_x0000_s1137"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lScQA&#10;AADcAAAADwAAAGRycy9kb3ducmV2LnhtbESP3YrCMBSE74V9h3AWvNPUX5ZqlEVUBBFZu7C3h+bY&#10;dm1OShNrfXsjCF4OM/MNM1+2phQN1a6wrGDQj0AQp1YXnCn4TTa9LxDOI2ssLZOCOzlYLj46c4y1&#10;vfEPNSefiQBhF6OC3PsqltKlORl0fVsRB+9sa4M+yDqTusZbgJtSDqNoKg0WHBZyrGiVU3o5XY2C&#10;UbP9y3wyubh/V6wmx/1hPUgOSnU/2+8ZCE+tf4df7Z1WMB2N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ppUnEAAAA3AAAAA8AAAAAAAAAAAAAAAAAmAIAAGRycy9k&#10;b3ducmV2LnhtbFBLBQYAAAAABAAEAPUAAACJAwAAAAA=&#10;" path="m1888,103r-323,34l1928,137r-40,-34xe" fillcolor="#dbdcd8" stroked="f">
                    <v:path arrowok="t" o:connecttype="custom" o:connectlocs="1888,103;1565,137;1928,137;1888,103" o:connectangles="0,0,0,0"/>
                  </v:shape>
                  <v:shape id="Freeform 347" o:spid="_x0000_s1138"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UA0sUA&#10;AADcAAAADwAAAGRycy9kb3ducmV2LnhtbESPQWvCQBSE74X+h+UVetNNKgkSXaWEthQkiKbQ6yP7&#10;TFKzb0N2G9N/7wpCj8PMfMOst5PpxEiDay0riOcRCOLK6pZrBV/l+2wJwnlkjZ1lUvBHDrabx4c1&#10;Ztpe+EDj0dciQNhlqKDxvs+kdFVDBt3c9sTBO9nBoA9yqKUe8BLgppMvUZRKgy2HhQZ7yhuqzsdf&#10;o2AxfnzXvkzO7se1ebLfFW9xWSj1/DS9rkB4mvx/+N7+1ArSRQK3M+EI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pQDSxQAAANwAAAAPAAAAAAAAAAAAAAAAAJgCAABkcnMv&#10;ZG93bnJldi54bWxQSwUGAAAAAAQABAD1AAAAigMAAAAA&#10;" path="m979,62r-68,l967,70r26,18l994,70,979,62xe" fillcolor="#dbdcd8" stroked="f">
                    <v:path arrowok="t" o:connecttype="custom" o:connectlocs="979,62;911,62;967,70;993,88;994,70;979,62" o:connectangles="0,0,0,0,0,0"/>
                  </v:shape>
                  <v:shape id="Freeform 348" o:spid="_x0000_s1139" style="position:absolute;left:2954;top:-971;width:2257;height:2062;visibility:visible;mso-wrap-style:square;v-text-anchor:top" coordsize="2257,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eepcUA&#10;AADcAAAADwAAAGRycy9kb3ducmV2LnhtbESPQWvCQBSE74X+h+UVvOkmlQSJrlJCK0IJoin0+sg+&#10;k9Ts25Ddxvjvu4VCj8PMfMNsdpPpxEiDay0riBcRCOLK6pZrBR/l23wFwnlkjZ1lUnAnB7vt48MG&#10;M21vfKLx7GsRIOwyVNB432dSuqohg25he+LgXexg0Ac51FIPeAtw08nnKEqlwZbDQoM95Q1V1/O3&#10;UbAc95+1L5Or+3Jtnhzfi9e4LJSaPU0vaxCeJv8f/msftIJ0mcLvmXAE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56lxQAAANwAAAAPAAAAAAAAAAAAAAAAAJgCAABkcnMv&#10;ZG93bnJldi54bWxQSwUGAAAAAAQABAD1AAAAigMAAAAA&#10;" path="m801,l705,54r259,l926,34,801,xe" fillcolor="#dbdcd8" stroked="f">
                    <v:path arrowok="t" o:connecttype="custom" o:connectlocs="801,0;705,54;964,54;926,34;801,0" o:connectangles="0,0,0,0,0"/>
                  </v:shape>
                </v:group>
                <v:shape id="Freeform 349" o:spid="_x0000_s1140" style="position:absolute;left:3365;top:-389;width:775;height:20;visibility:visible;mso-wrap-style:square;v-text-anchor:top" coordsize="7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ZIrscA&#10;AADcAAAADwAAAGRycy9kb3ducmV2LnhtbESPQWsCMRSE74L/IbxCL6LZKljZGkUsllbsYVWQ3h6b&#10;1+zi5mXZRF3/vREEj8PMfMNM562txJkaXzpW8DZIQBDnTpdsFOx3q/4EhA/IGivHpOBKHuazbmeK&#10;qXYXzui8DUZECPsUFRQh1KmUPi/Ioh+4mjh6/66xGKJsjNQNXiLcVnKYJGNpseS4UGBNy4Ly4/Zk&#10;Fax7o+U6+zqtdrUxi8/f4c/mcP1T6vWlXXyACNSGZ/jR/tYKxqN3uJ+JR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GSK7HAAAA3AAAAA8AAAAAAAAAAAAAAAAAmAIAAGRy&#10;cy9kb3ducmV2LnhtbFBLBQYAAAAABAAEAPUAAACMAwAAAAA=&#10;" path="m,l774,e" filled="f" strokecolor="#005fad" strokeweight="2.39994mm">
                  <v:path arrowok="t" o:connecttype="custom" o:connectlocs="0,0;774,0" o:connectangles="0,0"/>
                </v:shape>
                <v:shape id="Freeform 350" o:spid="_x0000_s1141" style="position:absolute;left:2960;top:-48;width:388;height:20;visibility:visible;mso-wrap-style:square;v-text-anchor:top" coordsize="3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FccAA&#10;AADcAAAADwAAAGRycy9kb3ducmV2LnhtbERPy4rCMBTdC/5DuII7TVUoWo0iijCLQfC1cHdprk21&#10;uSlNRjt/bxaCy8N5L1atrcSTGl86VjAaJiCIc6dLLhScT7vBFIQPyBorx6Tgnzyslt3OAjPtXnyg&#10;5zEUIoawz1CBCaHOpPS5IYt+6GriyN1cYzFE2BRSN/iK4baS4yRJpcWSY4PBmjaG8sfxzypIdhvz&#10;mP7K2elyKPV1n26vobor1e+16zmIQG34ij/uH60gncS18Uw8AnL5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FccAAAADcAAAADwAAAAAAAAAAAAAAAACYAgAAZHJzL2Rvd25y&#10;ZXYueG1sUEsFBgAAAAAEAAQA9QAAAIUDAAAAAA==&#10;" path="m,l387,e" filled="f" strokecolor="#00aeef" strokeweight="2.39994mm">
                  <v:path arrowok="t" o:connecttype="custom" o:connectlocs="0,0;387,0" o:connectangles="0,0"/>
                </v:shape>
                <v:shape id="Freeform 351" o:spid="_x0000_s1142" style="position:absolute;left:2960;top:295;width:388;height:20;visibility:visible;mso-wrap-style:square;v-text-anchor:top" coordsize="3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wg6sQA&#10;AADcAAAADwAAAGRycy9kb3ducmV2LnhtbESPQYvCMBSE7wv7H8ITvK2pLhStRhEXYQ8iaPXg7dE8&#10;m2rzUpqo3X+/EQSPw8x8w8wWna3FnVpfOVYwHCQgiAunKy4VHPL11xiED8gaa8ek4I88LOafHzPM&#10;tHvwju77UIoIYZ+hAhNCk0npC0MW/cA1xNE7u9ZiiLItpW7xEeG2lqMkSaXFiuOCwYZWhorr/mYV&#10;JOuVuY43cpIfd5U+bdOfU6gvSvV73XIKIlAX3uFX+1crSL8n8DwTj4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sIOrEAAAA3AAAAA8AAAAAAAAAAAAAAAAAmAIAAGRycy9k&#10;b3ducmV2LnhtbFBLBQYAAAAABAAEAPUAAACJAwAAAAA=&#10;" path="m,l387,e" filled="f" strokecolor="#00aeef" strokeweight="2.39994mm">
                  <v:path arrowok="t" o:connecttype="custom" o:connectlocs="0,0;387,0" o:connectangles="0,0"/>
                </v:shape>
                <v:shape id="Freeform 352" o:spid="_x0000_s1143" style="position:absolute;left:2960;top:638;width:388;height:20;visibility:visible;mso-wrap-style:square;v-text-anchor:top" coordsize="3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6CsAA&#10;AADcAAAADwAAAGRycy9kb3ducmV2LnhtbERPy4rCMBTdC/5DuII7TRUpWo0iijCLQfC1cHdprk21&#10;uSlNRjt/bxaCy8N5L1atrcSTGl86VjAaJiCIc6dLLhScT7vBFIQPyBorx6Tgnzyslt3OAjPtXnyg&#10;5zEUIoawz1CBCaHOpPS5IYt+6GriyN1cYzFE2BRSN/iK4baS4yRJpcWSY4PBmjaG8sfxzypIdhvz&#10;mP7K2elyKPV1n26vobor1e+16zmIQG34ij/uH60gncT58Uw8AnL5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D6CsAAAADcAAAADwAAAAAAAAAAAAAAAACYAgAAZHJzL2Rvd25y&#10;ZXYueG1sUEsFBgAAAAAEAAQA9QAAAIUDAAAAAA==&#10;" path="m,l387,e" filled="f" strokecolor="#00aeef" strokeweight="2.39994mm">
                  <v:path arrowok="t" o:connecttype="custom" o:connectlocs="0,0;387,0" o:connectangles="0,0"/>
                </v:shape>
                <v:shape id="Freeform 353" o:spid="_x0000_s1144" style="position:absolute;left:2960;top:-388;width:388;height:20;visibility:visible;mso-wrap-style:square;v-text-anchor:top" coordsize="3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xfkcUA&#10;AADcAAAADwAAAGRycy9kb3ducmV2LnhtbESPQWvCQBSE74L/YXlCb2ZjkWBTVxFF8FAK0faQ2yP7&#10;zEazb0N2a9J/3y0Uehxm5htmvR1tKx7U+8axgkWSgiCunG64VvBxOc5XIHxA1tg6JgXf5GG7mU7W&#10;mGs3cEGPc6hFhLDPUYEJocul9JUhiz5xHXH0rq63GKLsa6l7HCLctvI5TTNpseG4YLCjvaHqfv6y&#10;CtLj3txXb/Ll8lk0unzPDmVob0o9zcbdK4hAY/gP/7VPWkG2XMDvmXg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XF+RxQAAANwAAAAPAAAAAAAAAAAAAAAAAJgCAABkcnMv&#10;ZG93bnJldi54bWxQSwUGAAAAAAQABAD1AAAAigMAAAAA&#10;" path="m,l387,e" filled="f" strokecolor="#00aeef" strokeweight="2.39994mm">
                  <v:path arrowok="t" o:connecttype="custom" o:connectlocs="0,0;387,0" o:connectangles="0,0"/>
                </v:shape>
                <v:shape id="Freeform 354" o:spid="_x0000_s1145" style="position:absolute;left:3365;top:295;width:766;height:20;visibility:visible;mso-wrap-style:square;v-text-anchor:top" coordsize="76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13gsUA&#10;AADcAAAADwAAAGRycy9kb3ducmV2LnhtbESPT4vCMBTE78J+h/AWvGmqrFWrURZhxYMX/1y8PZtn&#10;W2xeSpLV6qc3Cwseh5n5DTNftqYWN3K+sqxg0E9AEOdWV1woOB5+ehMQPiBrrC2Tggd5WC4+OnPM&#10;tL3zjm77UIgIYZ+hgjKEJpPS5yUZ9H3bEEfvYp3BEKUrpHZ4j3BTy2GSpNJgxXGhxIZWJeXX/a9R&#10;cHiuzqdmnQ6ml5HF6/rhtrt2rFT3s/2egQjUhnf4v73RCtKvIfydiUdA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fXeCxQAAANwAAAAPAAAAAAAAAAAAAAAAAJgCAABkcnMv&#10;ZG93bnJldi54bWxQSwUGAAAAAAQABAD1AAAAigMAAAAA&#10;" path="m,l765,e" filled="f" strokecolor="#005fad" strokeweight="2.39994mm">
                  <v:path arrowok="t" o:connecttype="custom" o:connectlocs="0,0;765,0" o:connectangles="0,0"/>
                </v:shape>
                <v:shape id="Freeform 355" o:spid="_x0000_s1146" style="position:absolute;left:3365;top:638;width:1165;height:20;visibility:visible;mso-wrap-style:square;v-text-anchor:top" coordsize="116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E77cUA&#10;AADcAAAADwAAAGRycy9kb3ducmV2LnhtbESPQWvCQBSE7wX/w/IEL6Vu1CKSugmmIvQQCmro+TX7&#10;TILZtyG7Nem/dwsFj8PMfMNs09G04ka9aywrWMwjEMSl1Q1XCorz4WUDwnlkja1lUvBLDtJk8rTF&#10;WNuBj3Q7+UoECLsYFdTed7GUrqzJoJvbjjh4F9sb9EH2ldQ9DgFuWrmMorU02HBYqLGj95rK6+nH&#10;KPjKsk9XLPZ5m1+kPT4XGX43mVKz6bh7A+Fp9I/wf/tDK1i/ruDvTDgCMr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QTvtxQAAANwAAAAPAAAAAAAAAAAAAAAAAJgCAABkcnMv&#10;ZG93bnJldi54bWxQSwUGAAAAAAQABAD1AAAAigMAAAAA&#10;" path="m,l1164,e" filled="f" strokecolor="#005fad" strokeweight="2.39994mm">
                  <v:path arrowok="t" o:connecttype="custom" o:connectlocs="0,0;1164,0" o:connectangles="0,0"/>
                </v:shape>
                <v:shape id="Text Box 356" o:spid="_x0000_s1147" type="#_x0000_t202" style="position:absolute;left:3206;top:-475;width:92;height: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UjScUA&#10;AADcAAAADwAAAGRycy9kb3ducmV2LnhtbESPQWvCQBSE70L/w/IKvelGkaDRVUQsFArSGA89vmaf&#10;yWL2bcxuNf33bkHwOMzMN8xy3dtGXKnzxrGC8SgBQVw6bbhScCzehzMQPiBrbByTgj/ysF69DJaY&#10;aXfjnK6HUIkIYZ+hgjqENpPSlzVZ9CPXEkfv5DqLIcqukrrDW4TbRk6SJJUWDceFGlva1lSeD79W&#10;weab85257H++8lNuimKe8Gd6Vurttd8sQATqwzP8aH9oBel0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JSNJxQAAANwAAAAPAAAAAAAAAAAAAAAAAJgCAABkcnMv&#10;ZG93bnJldi54bWxQSwUGAAAAAAQABAD1AAAAigMAAAAA&#10;" filled="f" stroked="f">
                  <v:textbox inset="0,0,0,0">
                    <w:txbxContent>
                      <w:p w14:paraId="274AABD1" w14:textId="77777777" w:rsidR="00170DDC" w:rsidRDefault="00170DDC">
                        <w:pPr>
                          <w:pStyle w:val="a3"/>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1</w:t>
                        </w:r>
                      </w:p>
                    </w:txbxContent>
                  </v:textbox>
                </v:shape>
                <v:shape id="Text Box 357" o:spid="_x0000_s1148" type="#_x0000_t202" style="position:absolute;left:3999;top:-476;width:92;height: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mG0sUA&#10;AADcAAAADwAAAGRycy9kb3ducmV2LnhtbESPQWvCQBSE7wX/w/IK3uqmRYONriLSgiBIYzz0+Mw+&#10;k8Xs2zS7avrvu0LB4zAz3zDzZW8bcaXOG8cKXkcJCOLSacOVgkPx+TIF4QOyxsYxKfglD8vF4GmO&#10;mXY3zum6D5WIEPYZKqhDaDMpfVmTRT9yLXH0Tq6zGKLsKqk7vEW4beRbkqTSouG4UGNL65rK8/5i&#10;Fay+Of8wP7vjV37KTVG8J7xNz0oNn/vVDESgPjzC/+2NVpCOJ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aYbSxQAAANwAAAAPAAAAAAAAAAAAAAAAAJgCAABkcnMv&#10;ZG93bnJldi54bWxQSwUGAAAAAAQABAD1AAAAigMAAAAA&#10;" filled="f" stroked="f">
                  <v:textbox inset="0,0,0,0">
                    <w:txbxContent>
                      <w:p w14:paraId="159FA816" w14:textId="77777777" w:rsidR="00170DDC" w:rsidRDefault="00170DDC">
                        <w:pPr>
                          <w:pStyle w:val="a3"/>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2</w:t>
                        </w:r>
                      </w:p>
                    </w:txbxContent>
                  </v:textbox>
                </v:shape>
                <v:shape id="Text Box 358" o:spid="_x0000_s1149" type="#_x0000_t202" style="position:absolute;left:3206;top:209;width:92;height: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sYpcQA&#10;AADcAAAADwAAAGRycy9kb3ducmV2LnhtbESPQWvCQBSE70L/w/IK3nRTkaCpq0hRKAjSmB56fM0+&#10;k8Xs25jdavz3bkHwOMzMN8xi1dtGXKjzxrGCt3ECgrh02nCl4LvYjmYgfEDW2DgmBTfysFq+DBaY&#10;aXflnC6HUIkIYZ+hgjqENpPSlzVZ9GPXEkfv6DqLIcqukrrDa4TbRk6SJJUWDceFGlv6qKk8Hf6s&#10;gvUP5xtz3v9+5cfcFMU84V16Umr42q/fQQTqwzP8aH9qBek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7GKXEAAAA3AAAAA8AAAAAAAAAAAAAAAAAmAIAAGRycy9k&#10;b3ducmV2LnhtbFBLBQYAAAAABAAEAPUAAACJAwAAAAA=&#10;" filled="f" stroked="f">
                  <v:textbox inset="0,0,0,0">
                    <w:txbxContent>
                      <w:p w14:paraId="04AC2FEB" w14:textId="77777777" w:rsidR="00170DDC" w:rsidRDefault="00170DDC">
                        <w:pPr>
                          <w:pStyle w:val="a3"/>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1</w:t>
                        </w:r>
                      </w:p>
                    </w:txbxContent>
                  </v:textbox>
                </v:shape>
                <v:shape id="Text Box 359" o:spid="_x0000_s1150" type="#_x0000_t202" style="position:absolute;left:3991;top:209;width:92;height: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9PsUA&#10;AADcAAAADwAAAGRycy9kb3ducmV2LnhtbESPQWvCQBSE74L/YXmF3nRTKamNriLSQqFQTOKhx2f2&#10;mSxm38bsVtN/3xUKHoeZ+YZZrgfbigv13jhW8DRNQBBXThuuFezL98kchA/IGlvHpOCXPKxX49ES&#10;M+2unNOlCLWIEPYZKmhC6DIpfdWQRT91HXH0jq63GKLsa6l7vEa4beUsSVJp0XBcaLCjbUPVqfix&#10;CjbfnL+Z89dhlx9zU5avCX+mJ6UeH4bNAkSgIdzD/+0PrSB9fo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970+xQAAANwAAAAPAAAAAAAAAAAAAAAAAJgCAABkcnMv&#10;ZG93bnJldi54bWxQSwUGAAAAAAQABAD1AAAAigMAAAAA&#10;" filled="f" stroked="f">
                  <v:textbox inset="0,0,0,0">
                    <w:txbxContent>
                      <w:p w14:paraId="75ECE034" w14:textId="77777777" w:rsidR="00170DDC" w:rsidRDefault="00170DDC">
                        <w:pPr>
                          <w:pStyle w:val="a3"/>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2</w:t>
                        </w:r>
                      </w:p>
                    </w:txbxContent>
                  </v:textbox>
                </v:shape>
                <v:shape id="Text Box 360" o:spid="_x0000_s1151" type="#_x0000_t202" style="position:absolute;left:3206;top:553;width:92;height: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gpTMIA&#10;AADcAAAADwAAAGRycy9kb3ducmV2LnhtbERPz2vCMBS+D/wfwhN2m6ljlFlNRWQDYTCs9eDx2by2&#10;weala6J2//1yEHb8+H6v1qPtxI0GbxwrmM8SEMSV04YbBcfy8+UdhA/IGjvHpOCXPKzzydMKM+3u&#10;XNDtEBoRQ9hnqKANoc+k9FVLFv3M9cSRq91gMUQ4NFIPeI/htpOvSZJKi4ZjQ4s9bVuqLoerVbA5&#10;cfFhfr7P+6IuTFkuEv5KL0o9T8fNEkSgMfyLH+6dVpC+xb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aClMwgAAANwAAAAPAAAAAAAAAAAAAAAAAJgCAABkcnMvZG93&#10;bnJldi54bWxQSwUGAAAAAAQABAD1AAAAhwMAAAAA&#10;" filled="f" stroked="f">
                  <v:textbox inset="0,0,0,0">
                    <w:txbxContent>
                      <w:p w14:paraId="201089FC" w14:textId="77777777" w:rsidR="00170DDC" w:rsidRDefault="00170DDC">
                        <w:pPr>
                          <w:pStyle w:val="a3"/>
                          <w:kinsoku w:val="0"/>
                          <w:overflowPunct w:val="0"/>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1</w:t>
                        </w:r>
                      </w:p>
                    </w:txbxContent>
                  </v:textbox>
                </v:shape>
                <v:shape id="Text Box 361" o:spid="_x0000_s1152" type="#_x0000_t202" style="position:absolute;left:4388;top:-536;width:384;height:1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SM18UA&#10;AADcAAAADwAAAGRycy9kb3ducmV2LnhtbESPQWvCQBSE70L/w/KE3nSjlFBTV5GiIBSKMR48vmaf&#10;yWL2bcyumv77rlDwOMzMN8x82dtG3KjzxrGCyTgBQVw6bbhScCg2o3cQPiBrbByTgl/ysFy8DOaY&#10;aXfnnG77UIkIYZ+hgjqENpPSlzVZ9GPXEkfv5DqLIcqukrrDe4TbRk6TJJUWDceFGlv6rKk8769W&#10;werI+dpcvn92+Sk3RTFL+Cs9K/U67FcfIAL14Rn+b2+1gvRt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IzXxQAAANwAAAAPAAAAAAAAAAAAAAAAAJgCAABkcnMv&#10;ZG93bnJldi54bWxQSwUGAAAAAAQABAD1AAAAigMAAAAA&#10;" filled="f" stroked="f">
                  <v:textbox inset="0,0,0,0">
                    <w:txbxContent>
                      <w:p w14:paraId="169FFC27" w14:textId="77777777" w:rsidR="00170DDC" w:rsidRDefault="00170DDC">
                        <w:pPr>
                          <w:pStyle w:val="a3"/>
                          <w:kinsoku w:val="0"/>
                          <w:overflowPunct w:val="0"/>
                          <w:spacing w:before="9"/>
                          <w:ind w:right="18"/>
                          <w:jc w:val="right"/>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3</w:t>
                        </w:r>
                      </w:p>
                      <w:p w14:paraId="12991805" w14:textId="77777777" w:rsidR="00170DDC" w:rsidRDefault="00170DDC">
                        <w:pPr>
                          <w:pStyle w:val="a3"/>
                          <w:kinsoku w:val="0"/>
                          <w:overflowPunct w:val="0"/>
                          <w:spacing w:before="63"/>
                          <w:ind w:right="18"/>
                          <w:jc w:val="right"/>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1</w:t>
                        </w:r>
                      </w:p>
                      <w:p w14:paraId="163B45F8" w14:textId="77777777" w:rsidR="00170DDC" w:rsidRDefault="00170DDC">
                        <w:pPr>
                          <w:pStyle w:val="a3"/>
                          <w:kinsoku w:val="0"/>
                          <w:overflowPunct w:val="0"/>
                          <w:spacing w:before="64"/>
                          <w:ind w:right="18"/>
                          <w:jc w:val="right"/>
                          <w:rPr>
                            <w:rFonts w:ascii="Source Sans Pro Black" w:hAnsi="Source Sans Pro Black" w:cs="Source Sans Pro Black"/>
                            <w:b/>
                            <w:bCs/>
                            <w:color w:val="005FAD"/>
                            <w:sz w:val="22"/>
                            <w:szCs w:val="22"/>
                          </w:rPr>
                        </w:pPr>
                        <w:r>
                          <w:rPr>
                            <w:rFonts w:ascii="Source Sans Pro Black" w:hAnsi="Source Sans Pro Black" w:cs="Source Sans Pro Black"/>
                            <w:b/>
                            <w:bCs/>
                            <w:color w:val="005FAD"/>
                            <w:sz w:val="22"/>
                            <w:szCs w:val="22"/>
                          </w:rPr>
                          <w:t>3</w:t>
                        </w:r>
                      </w:p>
                      <w:p w14:paraId="7AF7FFE0" w14:textId="77777777" w:rsidR="00170DDC" w:rsidRDefault="00170DDC">
                        <w:pPr>
                          <w:pStyle w:val="a3"/>
                          <w:kinsoku w:val="0"/>
                          <w:overflowPunct w:val="0"/>
                          <w:spacing w:before="63"/>
                          <w:ind w:right="18"/>
                          <w:jc w:val="right"/>
                          <w:rPr>
                            <w:rFonts w:ascii="Source Sans Pro Black" w:hAnsi="Source Sans Pro Black" w:cs="Source Sans Pro Black"/>
                            <w:b/>
                            <w:bCs/>
                            <w:color w:val="005FAD"/>
                            <w:sz w:val="22"/>
                            <w:szCs w:val="22"/>
                          </w:rPr>
                        </w:pPr>
                        <w:r>
                          <w:rPr>
                            <w:rFonts w:ascii="Source Sans Pro Semibold" w:hAnsi="Source Sans Pro Semibold" w:cs="Source Sans Pro Semibold"/>
                            <w:b/>
                            <w:bCs/>
                            <w:color w:val="FFFFFF"/>
                            <w:position w:val="2"/>
                            <w:sz w:val="14"/>
                            <w:szCs w:val="14"/>
                          </w:rPr>
                          <w:t xml:space="preserve">3 </w:t>
                        </w:r>
                        <w:r>
                          <w:rPr>
                            <w:rFonts w:ascii="Source Sans Pro Black" w:hAnsi="Source Sans Pro Black" w:cs="Source Sans Pro Black"/>
                            <w:b/>
                            <w:bCs/>
                            <w:color w:val="005FAD"/>
                            <w:sz w:val="22"/>
                            <w:szCs w:val="22"/>
                          </w:rPr>
                          <w:t>4</w:t>
                        </w:r>
                      </w:p>
                    </w:txbxContent>
                  </v:textbox>
                </v:shape>
                <v:shape id="Text Box 362" o:spid="_x0000_s1153" type="#_x0000_t202" style="position:absolute;left:2960;top:-116;width:388;height: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MAA&#10;AADcAAAADwAAAGRycy9kb3ducmV2LnhtbERPz2vCMBS+D/wfwhO8zVSxXemMomPDXnWj50fz1pYl&#10;L6WJtdtfvxwEjx/f7+1+skaMNPjOsYLVMgFBXDvdcaPg6/PjOQfhA7JG45gU/JKH/W72tMVCuxuf&#10;abyERsQQ9gUqaEPoCyl93ZJFv3Q9ceS+3WAxRDg0Ug94i+HWyHWSZNJix7GhxZ7eWqp/Ller4M/I&#10;LBw35cinl7xJDa3fq6xSajGfDq8gAk3hIb67S60gS+P8eCYeAbn7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TT+MAAAADcAAAADwAAAAAAAAAAAAAAAACYAgAAZHJzL2Rvd25y&#10;ZXYueG1sUEsFBgAAAAAEAAQA9QAAAIUDAAAAAA==&#10;" fillcolor="#00aeef" stroked="f">
                  <v:textbox inset="0,0,0,0">
                    <w:txbxContent>
                      <w:p w14:paraId="48183453" w14:textId="77777777" w:rsidR="00170DDC" w:rsidRDefault="00170DDC">
                        <w:pPr>
                          <w:pStyle w:val="a3"/>
                          <w:kinsoku w:val="0"/>
                          <w:overflowPunct w:val="0"/>
                          <w:spacing w:line="136" w:lineRule="exact"/>
                          <w:ind w:left="245"/>
                          <w:rPr>
                            <w:rFonts w:ascii="Source Sans Pro Semibold" w:hAnsi="Source Sans Pro Semibold" w:cs="Source Sans Pro Semibold"/>
                            <w:b/>
                            <w:bCs/>
                            <w:color w:val="FFFFFF"/>
                            <w:sz w:val="14"/>
                            <w:szCs w:val="14"/>
                          </w:rPr>
                        </w:pPr>
                        <w:r>
                          <w:rPr>
                            <w:rFonts w:ascii="Source Sans Pro Semibold" w:hAnsi="Source Sans Pro Semibold" w:cs="Source Sans Pro Semibold"/>
                            <w:b/>
                            <w:bCs/>
                            <w:color w:val="FFFFFF"/>
                            <w:sz w:val="14"/>
                            <w:szCs w:val="14"/>
                          </w:rPr>
                          <w:t>1</w:t>
                        </w:r>
                      </w:p>
                    </w:txbxContent>
                  </v:textbox>
                </v:shape>
                <w10:wrap anchorx="page"/>
              </v:group>
            </w:pict>
          </mc:Fallback>
        </mc:AlternateContent>
      </w:r>
      <w:r>
        <w:rPr>
          <w:noProof/>
          <w:lang w:val="uk-UA" w:eastAsia="uk-UA"/>
        </w:rPr>
        <mc:AlternateContent>
          <mc:Choice Requires="wpg">
            <w:drawing>
              <wp:anchor distT="0" distB="0" distL="114300" distR="114300" simplePos="0" relativeHeight="251673088" behindDoc="0" locked="0" layoutInCell="0" allowOverlap="1" wp14:anchorId="040BF9BC" wp14:editId="4785C48B">
                <wp:simplePos x="0" y="0"/>
                <wp:positionH relativeFrom="page">
                  <wp:posOffset>4039235</wp:posOffset>
                </wp:positionH>
                <wp:positionV relativeFrom="paragraph">
                  <wp:posOffset>56515</wp:posOffset>
                </wp:positionV>
                <wp:extent cx="367665" cy="367665"/>
                <wp:effectExtent l="0" t="0" r="0" b="0"/>
                <wp:wrapNone/>
                <wp:docPr id="616" name="Group 3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7665" cy="367665"/>
                          <a:chOff x="6361" y="89"/>
                          <a:chExt cx="579" cy="579"/>
                        </a:xfrm>
                      </wpg:grpSpPr>
                      <wps:wsp>
                        <wps:cNvPr id="617" name="Freeform 364"/>
                        <wps:cNvSpPr>
                          <a:spLocks/>
                        </wps:cNvSpPr>
                        <wps:spPr bwMode="auto">
                          <a:xfrm>
                            <a:off x="6361" y="89"/>
                            <a:ext cx="579" cy="579"/>
                          </a:xfrm>
                          <a:custGeom>
                            <a:avLst/>
                            <a:gdLst>
                              <a:gd name="T0" fmla="*/ 289 w 579"/>
                              <a:gd name="T1" fmla="*/ 0 h 579"/>
                              <a:gd name="T2" fmla="*/ 212 w 579"/>
                              <a:gd name="T3" fmla="*/ 10 h 579"/>
                              <a:gd name="T4" fmla="*/ 143 w 579"/>
                              <a:gd name="T5" fmla="*/ 39 h 579"/>
                              <a:gd name="T6" fmla="*/ 84 w 579"/>
                              <a:gd name="T7" fmla="*/ 84 h 579"/>
                              <a:gd name="T8" fmla="*/ 39 w 579"/>
                              <a:gd name="T9" fmla="*/ 143 h 579"/>
                              <a:gd name="T10" fmla="*/ 10 w 579"/>
                              <a:gd name="T11" fmla="*/ 212 h 579"/>
                              <a:gd name="T12" fmla="*/ 0 w 579"/>
                              <a:gd name="T13" fmla="*/ 289 h 579"/>
                              <a:gd name="T14" fmla="*/ 10 w 579"/>
                              <a:gd name="T15" fmla="*/ 365 h 579"/>
                              <a:gd name="T16" fmla="*/ 39 w 579"/>
                              <a:gd name="T17" fmla="*/ 434 h 579"/>
                              <a:gd name="T18" fmla="*/ 84 w 579"/>
                              <a:gd name="T19" fmla="*/ 493 h 579"/>
                              <a:gd name="T20" fmla="*/ 143 w 579"/>
                              <a:gd name="T21" fmla="*/ 538 h 579"/>
                              <a:gd name="T22" fmla="*/ 212 w 579"/>
                              <a:gd name="T23" fmla="*/ 567 h 579"/>
                              <a:gd name="T24" fmla="*/ 289 w 579"/>
                              <a:gd name="T25" fmla="*/ 578 h 579"/>
                              <a:gd name="T26" fmla="*/ 365 w 579"/>
                              <a:gd name="T27" fmla="*/ 567 h 579"/>
                              <a:gd name="T28" fmla="*/ 434 w 579"/>
                              <a:gd name="T29" fmla="*/ 538 h 579"/>
                              <a:gd name="T30" fmla="*/ 493 w 579"/>
                              <a:gd name="T31" fmla="*/ 493 h 579"/>
                              <a:gd name="T32" fmla="*/ 538 w 579"/>
                              <a:gd name="T33" fmla="*/ 434 h 579"/>
                              <a:gd name="T34" fmla="*/ 567 w 579"/>
                              <a:gd name="T35" fmla="*/ 365 h 579"/>
                              <a:gd name="T36" fmla="*/ 578 w 579"/>
                              <a:gd name="T37" fmla="*/ 289 h 579"/>
                              <a:gd name="T38" fmla="*/ 567 w 579"/>
                              <a:gd name="T39" fmla="*/ 212 h 579"/>
                              <a:gd name="T40" fmla="*/ 538 w 579"/>
                              <a:gd name="T41" fmla="*/ 143 h 579"/>
                              <a:gd name="T42" fmla="*/ 493 w 579"/>
                              <a:gd name="T43" fmla="*/ 84 h 579"/>
                              <a:gd name="T44" fmla="*/ 434 w 579"/>
                              <a:gd name="T45" fmla="*/ 39 h 579"/>
                              <a:gd name="T46" fmla="*/ 365 w 579"/>
                              <a:gd name="T47" fmla="*/ 10 h 579"/>
                              <a:gd name="T48" fmla="*/ 289 w 579"/>
                              <a:gd name="T49"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79" h="579">
                                <a:moveTo>
                                  <a:pt x="289" y="0"/>
                                </a:moveTo>
                                <a:lnTo>
                                  <a:pt x="212" y="10"/>
                                </a:lnTo>
                                <a:lnTo>
                                  <a:pt x="143" y="39"/>
                                </a:lnTo>
                                <a:lnTo>
                                  <a:pt x="84" y="84"/>
                                </a:lnTo>
                                <a:lnTo>
                                  <a:pt x="39" y="143"/>
                                </a:lnTo>
                                <a:lnTo>
                                  <a:pt x="10" y="212"/>
                                </a:lnTo>
                                <a:lnTo>
                                  <a:pt x="0" y="289"/>
                                </a:lnTo>
                                <a:lnTo>
                                  <a:pt x="10" y="365"/>
                                </a:lnTo>
                                <a:lnTo>
                                  <a:pt x="39" y="434"/>
                                </a:lnTo>
                                <a:lnTo>
                                  <a:pt x="84" y="493"/>
                                </a:lnTo>
                                <a:lnTo>
                                  <a:pt x="143" y="538"/>
                                </a:lnTo>
                                <a:lnTo>
                                  <a:pt x="212" y="567"/>
                                </a:lnTo>
                                <a:lnTo>
                                  <a:pt x="289" y="578"/>
                                </a:lnTo>
                                <a:lnTo>
                                  <a:pt x="365" y="567"/>
                                </a:lnTo>
                                <a:lnTo>
                                  <a:pt x="434" y="538"/>
                                </a:lnTo>
                                <a:lnTo>
                                  <a:pt x="493" y="493"/>
                                </a:lnTo>
                                <a:lnTo>
                                  <a:pt x="538" y="434"/>
                                </a:lnTo>
                                <a:lnTo>
                                  <a:pt x="567" y="365"/>
                                </a:lnTo>
                                <a:lnTo>
                                  <a:pt x="578" y="289"/>
                                </a:lnTo>
                                <a:lnTo>
                                  <a:pt x="567" y="212"/>
                                </a:lnTo>
                                <a:lnTo>
                                  <a:pt x="538" y="143"/>
                                </a:lnTo>
                                <a:lnTo>
                                  <a:pt x="493" y="84"/>
                                </a:lnTo>
                                <a:lnTo>
                                  <a:pt x="434" y="39"/>
                                </a:lnTo>
                                <a:lnTo>
                                  <a:pt x="365" y="10"/>
                                </a:lnTo>
                                <a:lnTo>
                                  <a:pt x="289"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8" name="Text Box 365"/>
                        <wps:cNvSpPr txBox="1">
                          <a:spLocks noChangeArrowheads="1"/>
                        </wps:cNvSpPr>
                        <wps:spPr bwMode="auto">
                          <a:xfrm>
                            <a:off x="6362" y="90"/>
                            <a:ext cx="579"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39205" w14:textId="77777777" w:rsidR="00170DDC" w:rsidRDefault="00170DDC">
                              <w:pPr>
                                <w:pStyle w:val="a3"/>
                                <w:kinsoku w:val="0"/>
                                <w:overflowPunct w:val="0"/>
                                <w:spacing w:before="124"/>
                                <w:ind w:left="144"/>
                                <w:rPr>
                                  <w:rFonts w:ascii="Source Sans Pro Semibold" w:hAnsi="Source Sans Pro Semibold" w:cs="Source Sans Pro Semibold"/>
                                  <w:b/>
                                  <w:bCs/>
                                  <w:color w:val="FFFFFF"/>
                                  <w:sz w:val="24"/>
                                  <w:szCs w:val="24"/>
                                </w:rPr>
                              </w:pPr>
                              <w:r>
                                <w:rPr>
                                  <w:rFonts w:ascii="Source Sans Pro Semibold" w:hAnsi="Source Sans Pro Semibold" w:cs="Source Sans Pro Semibold"/>
                                  <w:b/>
                                  <w:bCs/>
                                  <w:color w:val="FFFFFF"/>
                                  <w:sz w:val="24"/>
                                  <w:szCs w:val="24"/>
                                </w:rPr>
                                <w:t>UA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63" o:spid="_x0000_s1154" style="position:absolute;left:0;text-align:left;margin-left:318.05pt;margin-top:4.45pt;width:28.95pt;height:28.95pt;z-index:251673088;mso-position-horizontal-relative:page" coordorigin="6361,89" coordsize="57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" o:allowincell="f">
                <v:shape id="Freeform 364" o:spid="_x0000_s1155" style="position:absolute;left:6361;top:89;width:579;height:579;visibility:visible;mso-wrap-style:square;v-text-anchor:top" coordsize="579,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c3CsMA&#10;AADcAAAADwAAAGRycy9kb3ducmV2LnhtbESPQWvCQBSE74X+h+UVvJS6q0JSUlcJBcHiSQ2eH9ln&#10;Epp9G3a3Gv99VxA8DjPzDbNcj7YXF/Khc6xhNlUgiGtnOm40VMfNxyeIEJEN9o5Jw40CrFevL0ss&#10;jLvyni6H2IgE4VCghjbGoZAy1C1ZDFM3ECfv7LzFmKRvpPF4TXDby7lSmbTYcVpocaDvlurfw5/V&#10;cF6cvKef94qy3YlUWVZ5vlFaT97G8gtEpDE+w4/21mjIZjncz6Qj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c3CsMAAADcAAAADwAAAAAAAAAAAAAAAACYAgAAZHJzL2Rv&#10;d25yZXYueG1sUEsFBgAAAAAEAAQA9QAAAIgDAAAAAA==&#10;" path="m289,l212,10,143,39,84,84,39,143,10,212,,289r10,76l39,434r45,59l143,538r69,29l289,578r76,-11l434,538r59,-45l538,434r29,-69l578,289,567,212,538,143,493,84,434,39,365,10,289,xe" fillcolor="#005fad" stroked="f">
                  <v:path arrowok="t" o:connecttype="custom" o:connectlocs="289,0;212,10;143,39;84,84;39,143;10,212;0,289;10,365;39,434;84,493;143,538;212,567;289,578;365,567;434,538;493,493;538,434;567,365;578,289;567,212;538,143;493,84;434,39;365,10;289,0" o:connectangles="0,0,0,0,0,0,0,0,0,0,0,0,0,0,0,0,0,0,0,0,0,0,0,0,0"/>
                </v:shape>
                <v:shape id="Text Box 365" o:spid="_x0000_s1156" type="#_x0000_t202" style="position:absolute;left:6362;top:90;width:579;height: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sGUcEA&#10;AADcAAAADwAAAGRycy9kb3ducmV2LnhtbERPTYvCMBC9C/6HMII3Td1D2a1GEXFBEBZrPXgcm7EN&#10;NpPaRO3+e3NY2OPjfS9WvW3EkzpvHCuYTRMQxKXThisFp+J78gnCB2SNjWNS8EseVsvhYIGZdi/O&#10;6XkMlYgh7DNUUIfQZlL6siaLfupa4shdXWcxRNhVUnf4iuG2kR9JkkqLhmNDjS1taipvx4dVsD5z&#10;vjX3n8shv+amKL4S3qc3pcajfj0HEagP/+I/904rSGdxbTwTj4B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bBlHBAAAA3AAAAA8AAAAAAAAAAAAAAAAAmAIAAGRycy9kb3du&#10;cmV2LnhtbFBLBQYAAAAABAAEAPUAAACGAwAAAAA=&#10;" filled="f" stroked="f">
                  <v:textbox inset="0,0,0,0">
                    <w:txbxContent>
                      <w:p w14:paraId="7A639205" w14:textId="77777777" w:rsidR="00170DDC" w:rsidRDefault="00170DDC">
                        <w:pPr>
                          <w:pStyle w:val="a3"/>
                          <w:kinsoku w:val="0"/>
                          <w:overflowPunct w:val="0"/>
                          <w:spacing w:before="124"/>
                          <w:ind w:left="144"/>
                          <w:rPr>
                            <w:rFonts w:ascii="Source Sans Pro Semibold" w:hAnsi="Source Sans Pro Semibold" w:cs="Source Sans Pro Semibold"/>
                            <w:b/>
                            <w:bCs/>
                            <w:color w:val="FFFFFF"/>
                            <w:sz w:val="24"/>
                            <w:szCs w:val="24"/>
                          </w:rPr>
                        </w:pPr>
                        <w:r>
                          <w:rPr>
                            <w:rFonts w:ascii="Source Sans Pro Semibold" w:hAnsi="Source Sans Pro Semibold" w:cs="Source Sans Pro Semibold"/>
                            <w:b/>
                            <w:bCs/>
                            <w:color w:val="FFFFFF"/>
                            <w:sz w:val="24"/>
                            <w:szCs w:val="24"/>
                          </w:rPr>
                          <w:t>UA</w:t>
                        </w:r>
                      </w:p>
                    </w:txbxContent>
                  </v:textbox>
                </v:shape>
                <w10:wrap anchorx="page"/>
              </v:group>
            </w:pict>
          </mc:Fallback>
        </mc:AlternateContent>
      </w:r>
      <w:r>
        <w:rPr>
          <w:noProof/>
          <w:lang w:val="uk-UA" w:eastAsia="uk-UA"/>
        </w:rPr>
        <mc:AlternateContent>
          <mc:Choice Requires="wpg">
            <w:drawing>
              <wp:anchor distT="0" distB="0" distL="114300" distR="114300" simplePos="0" relativeHeight="251674112" behindDoc="0" locked="0" layoutInCell="0" allowOverlap="1" wp14:anchorId="5A7847E2" wp14:editId="71D1DEF6">
                <wp:simplePos x="0" y="0"/>
                <wp:positionH relativeFrom="page">
                  <wp:posOffset>4898390</wp:posOffset>
                </wp:positionH>
                <wp:positionV relativeFrom="paragraph">
                  <wp:posOffset>324485</wp:posOffset>
                </wp:positionV>
                <wp:extent cx="2080260" cy="1397000"/>
                <wp:effectExtent l="0" t="0" r="0" b="0"/>
                <wp:wrapNone/>
                <wp:docPr id="566" name="Group 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80260" cy="1397000"/>
                          <a:chOff x="7714" y="511"/>
                          <a:chExt cx="3276" cy="2200"/>
                        </a:xfrm>
                      </wpg:grpSpPr>
                      <wpg:grpSp>
                        <wpg:cNvPr id="567" name="Group 367"/>
                        <wpg:cNvGrpSpPr>
                          <a:grpSpLocks/>
                        </wpg:cNvGrpSpPr>
                        <wpg:grpSpPr bwMode="auto">
                          <a:xfrm>
                            <a:off x="7714" y="511"/>
                            <a:ext cx="3276" cy="2200"/>
                            <a:chOff x="7714" y="511"/>
                            <a:chExt cx="3276" cy="2200"/>
                          </a:xfrm>
                        </wpg:grpSpPr>
                        <wps:wsp>
                          <wps:cNvPr id="568" name="Freeform 368"/>
                          <wps:cNvSpPr>
                            <a:spLocks/>
                          </wps:cNvSpPr>
                          <wps:spPr bwMode="auto">
                            <a:xfrm>
                              <a:off x="7714" y="511"/>
                              <a:ext cx="3276" cy="2200"/>
                            </a:xfrm>
                            <a:custGeom>
                              <a:avLst/>
                              <a:gdLst>
                                <a:gd name="T0" fmla="*/ 2593 w 3276"/>
                                <a:gd name="T1" fmla="*/ 1939 h 2200"/>
                                <a:gd name="T2" fmla="*/ 2570 w 3276"/>
                                <a:gd name="T3" fmla="*/ 1939 h 2200"/>
                                <a:gd name="T4" fmla="*/ 2537 w 3276"/>
                                <a:gd name="T5" fmla="*/ 1979 h 2200"/>
                                <a:gd name="T6" fmla="*/ 2065 w 3276"/>
                                <a:gd name="T7" fmla="*/ 1979 h 2200"/>
                                <a:gd name="T8" fmla="*/ 2108 w 3276"/>
                                <a:gd name="T9" fmla="*/ 1999 h 2200"/>
                                <a:gd name="T10" fmla="*/ 2131 w 3276"/>
                                <a:gd name="T11" fmla="*/ 1999 h 2200"/>
                                <a:gd name="T12" fmla="*/ 2194 w 3276"/>
                                <a:gd name="T13" fmla="*/ 2059 h 2200"/>
                                <a:gd name="T14" fmla="*/ 2197 w 3276"/>
                                <a:gd name="T15" fmla="*/ 2079 h 2200"/>
                                <a:gd name="T16" fmla="*/ 2173 w 3276"/>
                                <a:gd name="T17" fmla="*/ 2159 h 2200"/>
                                <a:gd name="T18" fmla="*/ 2162 w 3276"/>
                                <a:gd name="T19" fmla="*/ 2179 h 2200"/>
                                <a:gd name="T20" fmla="*/ 2197 w 3276"/>
                                <a:gd name="T21" fmla="*/ 2199 h 2200"/>
                                <a:gd name="T22" fmla="*/ 2269 w 3276"/>
                                <a:gd name="T23" fmla="*/ 2199 h 2200"/>
                                <a:gd name="T24" fmla="*/ 2338 w 3276"/>
                                <a:gd name="T25" fmla="*/ 2179 h 2200"/>
                                <a:gd name="T26" fmla="*/ 2430 w 3276"/>
                                <a:gd name="T27" fmla="*/ 2099 h 2200"/>
                                <a:gd name="T28" fmla="*/ 2493 w 3276"/>
                                <a:gd name="T29" fmla="*/ 2099 h 2200"/>
                                <a:gd name="T30" fmla="*/ 2528 w 3276"/>
                                <a:gd name="T31" fmla="*/ 2059 h 2200"/>
                                <a:gd name="T32" fmla="*/ 2574 w 3276"/>
                                <a:gd name="T33" fmla="*/ 2019 h 2200"/>
                                <a:gd name="T34" fmla="*/ 2732 w 3276"/>
                                <a:gd name="T35" fmla="*/ 2019 h 2200"/>
                                <a:gd name="T36" fmla="*/ 2744 w 3276"/>
                                <a:gd name="T37" fmla="*/ 1999 h 2200"/>
                                <a:gd name="T38" fmla="*/ 2726 w 3276"/>
                                <a:gd name="T39" fmla="*/ 1959 h 2200"/>
                                <a:gd name="T40" fmla="*/ 2630 w 3276"/>
                                <a:gd name="T41" fmla="*/ 1959 h 2200"/>
                                <a:gd name="T42" fmla="*/ 2593 w 3276"/>
                                <a:gd name="T43" fmla="*/ 1939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276" h="2200">
                                  <a:moveTo>
                                    <a:pt x="2593" y="1939"/>
                                  </a:moveTo>
                                  <a:lnTo>
                                    <a:pt x="2570" y="1939"/>
                                  </a:lnTo>
                                  <a:lnTo>
                                    <a:pt x="2537" y="1979"/>
                                  </a:lnTo>
                                  <a:lnTo>
                                    <a:pt x="2065" y="1979"/>
                                  </a:lnTo>
                                  <a:lnTo>
                                    <a:pt x="2108" y="1999"/>
                                  </a:lnTo>
                                  <a:lnTo>
                                    <a:pt x="2131" y="1999"/>
                                  </a:lnTo>
                                  <a:lnTo>
                                    <a:pt x="2194" y="2059"/>
                                  </a:lnTo>
                                  <a:lnTo>
                                    <a:pt x="2197" y="2079"/>
                                  </a:lnTo>
                                  <a:lnTo>
                                    <a:pt x="2173" y="2159"/>
                                  </a:lnTo>
                                  <a:lnTo>
                                    <a:pt x="2162" y="2179"/>
                                  </a:lnTo>
                                  <a:lnTo>
                                    <a:pt x="2197" y="2199"/>
                                  </a:lnTo>
                                  <a:lnTo>
                                    <a:pt x="2269" y="2199"/>
                                  </a:lnTo>
                                  <a:lnTo>
                                    <a:pt x="2338" y="2179"/>
                                  </a:lnTo>
                                  <a:lnTo>
                                    <a:pt x="2430" y="2099"/>
                                  </a:lnTo>
                                  <a:lnTo>
                                    <a:pt x="2493" y="2099"/>
                                  </a:lnTo>
                                  <a:lnTo>
                                    <a:pt x="2528" y="2059"/>
                                  </a:lnTo>
                                  <a:lnTo>
                                    <a:pt x="2574" y="2019"/>
                                  </a:lnTo>
                                  <a:lnTo>
                                    <a:pt x="2732" y="2019"/>
                                  </a:lnTo>
                                  <a:lnTo>
                                    <a:pt x="2744" y="1999"/>
                                  </a:lnTo>
                                  <a:lnTo>
                                    <a:pt x="2726" y="1959"/>
                                  </a:lnTo>
                                  <a:lnTo>
                                    <a:pt x="2630" y="1959"/>
                                  </a:lnTo>
                                  <a:lnTo>
                                    <a:pt x="2593" y="193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9" name="Freeform 369"/>
                          <wps:cNvSpPr>
                            <a:spLocks/>
                          </wps:cNvSpPr>
                          <wps:spPr bwMode="auto">
                            <a:xfrm>
                              <a:off x="7714" y="511"/>
                              <a:ext cx="3276" cy="2200"/>
                            </a:xfrm>
                            <a:custGeom>
                              <a:avLst/>
                              <a:gdLst>
                                <a:gd name="T0" fmla="*/ 2732 w 3276"/>
                                <a:gd name="T1" fmla="*/ 2019 h 2200"/>
                                <a:gd name="T2" fmla="*/ 2574 w 3276"/>
                                <a:gd name="T3" fmla="*/ 2019 h 2200"/>
                                <a:gd name="T4" fmla="*/ 2653 w 3276"/>
                                <a:gd name="T5" fmla="*/ 2039 h 2200"/>
                                <a:gd name="T6" fmla="*/ 2720 w 3276"/>
                                <a:gd name="T7" fmla="*/ 2039 h 2200"/>
                                <a:gd name="T8" fmla="*/ 2732 w 3276"/>
                                <a:gd name="T9" fmla="*/ 2019 h 2200"/>
                              </a:gdLst>
                              <a:ahLst/>
                              <a:cxnLst>
                                <a:cxn ang="0">
                                  <a:pos x="T0" y="T1"/>
                                </a:cxn>
                                <a:cxn ang="0">
                                  <a:pos x="T2" y="T3"/>
                                </a:cxn>
                                <a:cxn ang="0">
                                  <a:pos x="T4" y="T5"/>
                                </a:cxn>
                                <a:cxn ang="0">
                                  <a:pos x="T6" y="T7"/>
                                </a:cxn>
                                <a:cxn ang="0">
                                  <a:pos x="T8" y="T9"/>
                                </a:cxn>
                              </a:cxnLst>
                              <a:rect l="0" t="0" r="r" b="b"/>
                              <a:pathLst>
                                <a:path w="3276" h="2200">
                                  <a:moveTo>
                                    <a:pt x="2732" y="2019"/>
                                  </a:moveTo>
                                  <a:lnTo>
                                    <a:pt x="2574" y="2019"/>
                                  </a:lnTo>
                                  <a:lnTo>
                                    <a:pt x="2653" y="2039"/>
                                  </a:lnTo>
                                  <a:lnTo>
                                    <a:pt x="2720" y="2039"/>
                                  </a:lnTo>
                                  <a:lnTo>
                                    <a:pt x="2732" y="201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0" name="Freeform 370"/>
                          <wps:cNvSpPr>
                            <a:spLocks/>
                          </wps:cNvSpPr>
                          <wps:spPr bwMode="auto">
                            <a:xfrm>
                              <a:off x="7714" y="511"/>
                              <a:ext cx="3276" cy="2200"/>
                            </a:xfrm>
                            <a:custGeom>
                              <a:avLst/>
                              <a:gdLst>
                                <a:gd name="T0" fmla="*/ 1212 w 3276"/>
                                <a:gd name="T1" fmla="*/ 1899 h 2200"/>
                                <a:gd name="T2" fmla="*/ 1183 w 3276"/>
                                <a:gd name="T3" fmla="*/ 1939 h 2200"/>
                                <a:gd name="T4" fmla="*/ 1215 w 3276"/>
                                <a:gd name="T5" fmla="*/ 1999 h 2200"/>
                                <a:gd name="T6" fmla="*/ 1342 w 3276"/>
                                <a:gd name="T7" fmla="*/ 1999 h 2200"/>
                                <a:gd name="T8" fmla="*/ 1375 w 3276"/>
                                <a:gd name="T9" fmla="*/ 1979 h 2200"/>
                                <a:gd name="T10" fmla="*/ 1474 w 3276"/>
                                <a:gd name="T11" fmla="*/ 1979 h 2200"/>
                                <a:gd name="T12" fmla="*/ 1478 w 3276"/>
                                <a:gd name="T13" fmla="*/ 1959 h 2200"/>
                                <a:gd name="T14" fmla="*/ 1459 w 3276"/>
                                <a:gd name="T15" fmla="*/ 1939 h 2200"/>
                                <a:gd name="T16" fmla="*/ 1463 w 3276"/>
                                <a:gd name="T17" fmla="*/ 1919 h 2200"/>
                                <a:gd name="T18" fmla="*/ 1244 w 3276"/>
                                <a:gd name="T19" fmla="*/ 1919 h 2200"/>
                                <a:gd name="T20" fmla="*/ 1212 w 3276"/>
                                <a:gd name="T21" fmla="*/ 1899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276" h="2200">
                                  <a:moveTo>
                                    <a:pt x="1212" y="1899"/>
                                  </a:moveTo>
                                  <a:lnTo>
                                    <a:pt x="1183" y="1939"/>
                                  </a:lnTo>
                                  <a:lnTo>
                                    <a:pt x="1215" y="1999"/>
                                  </a:lnTo>
                                  <a:lnTo>
                                    <a:pt x="1342" y="1999"/>
                                  </a:lnTo>
                                  <a:lnTo>
                                    <a:pt x="1375" y="1979"/>
                                  </a:lnTo>
                                  <a:lnTo>
                                    <a:pt x="1474" y="1979"/>
                                  </a:lnTo>
                                  <a:lnTo>
                                    <a:pt x="1478" y="1959"/>
                                  </a:lnTo>
                                  <a:lnTo>
                                    <a:pt x="1459" y="1939"/>
                                  </a:lnTo>
                                  <a:lnTo>
                                    <a:pt x="1463" y="1919"/>
                                  </a:lnTo>
                                  <a:lnTo>
                                    <a:pt x="1244" y="1919"/>
                                  </a:lnTo>
                                  <a:lnTo>
                                    <a:pt x="1212" y="189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1" name="Freeform 371"/>
                          <wps:cNvSpPr>
                            <a:spLocks/>
                          </wps:cNvSpPr>
                          <wps:spPr bwMode="auto">
                            <a:xfrm>
                              <a:off x="7714" y="511"/>
                              <a:ext cx="3276" cy="2200"/>
                            </a:xfrm>
                            <a:custGeom>
                              <a:avLst/>
                              <a:gdLst>
                                <a:gd name="T0" fmla="*/ 1474 w 3276"/>
                                <a:gd name="T1" fmla="*/ 1979 h 2200"/>
                                <a:gd name="T2" fmla="*/ 1437 w 3276"/>
                                <a:gd name="T3" fmla="*/ 1979 h 2200"/>
                                <a:gd name="T4" fmla="*/ 1470 w 3276"/>
                                <a:gd name="T5" fmla="*/ 1999 h 2200"/>
                                <a:gd name="T6" fmla="*/ 1471 w 3276"/>
                                <a:gd name="T7" fmla="*/ 1999 h 2200"/>
                                <a:gd name="T8" fmla="*/ 1474 w 3276"/>
                                <a:gd name="T9" fmla="*/ 1979 h 2200"/>
                              </a:gdLst>
                              <a:ahLst/>
                              <a:cxnLst>
                                <a:cxn ang="0">
                                  <a:pos x="T0" y="T1"/>
                                </a:cxn>
                                <a:cxn ang="0">
                                  <a:pos x="T2" y="T3"/>
                                </a:cxn>
                                <a:cxn ang="0">
                                  <a:pos x="T4" y="T5"/>
                                </a:cxn>
                                <a:cxn ang="0">
                                  <a:pos x="T6" y="T7"/>
                                </a:cxn>
                                <a:cxn ang="0">
                                  <a:pos x="T8" y="T9"/>
                                </a:cxn>
                              </a:cxnLst>
                              <a:rect l="0" t="0" r="r" b="b"/>
                              <a:pathLst>
                                <a:path w="3276" h="2200">
                                  <a:moveTo>
                                    <a:pt x="1474" y="1979"/>
                                  </a:moveTo>
                                  <a:lnTo>
                                    <a:pt x="1437" y="1979"/>
                                  </a:lnTo>
                                  <a:lnTo>
                                    <a:pt x="1470" y="1999"/>
                                  </a:lnTo>
                                  <a:lnTo>
                                    <a:pt x="1471" y="1999"/>
                                  </a:lnTo>
                                  <a:lnTo>
                                    <a:pt x="1474" y="197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2" name="Freeform 372"/>
                          <wps:cNvSpPr>
                            <a:spLocks/>
                          </wps:cNvSpPr>
                          <wps:spPr bwMode="auto">
                            <a:xfrm>
                              <a:off x="7714" y="511"/>
                              <a:ext cx="3276" cy="2200"/>
                            </a:xfrm>
                            <a:custGeom>
                              <a:avLst/>
                              <a:gdLst>
                                <a:gd name="T0" fmla="*/ 2191 w 3276"/>
                                <a:gd name="T1" fmla="*/ 1759 h 2200"/>
                                <a:gd name="T2" fmla="*/ 2158 w 3276"/>
                                <a:gd name="T3" fmla="*/ 1759 h 2200"/>
                                <a:gd name="T4" fmla="*/ 2167 w 3276"/>
                                <a:gd name="T5" fmla="*/ 1819 h 2200"/>
                                <a:gd name="T6" fmla="*/ 2190 w 3276"/>
                                <a:gd name="T7" fmla="*/ 1859 h 2200"/>
                                <a:gd name="T8" fmla="*/ 2173 w 3276"/>
                                <a:gd name="T9" fmla="*/ 1859 h 2200"/>
                                <a:gd name="T10" fmla="*/ 2114 w 3276"/>
                                <a:gd name="T11" fmla="*/ 1879 h 2200"/>
                                <a:gd name="T12" fmla="*/ 2044 w 3276"/>
                                <a:gd name="T13" fmla="*/ 1919 h 2200"/>
                                <a:gd name="T14" fmla="*/ 2003 w 3276"/>
                                <a:gd name="T15" fmla="*/ 1979 h 2200"/>
                                <a:gd name="T16" fmla="*/ 2038 w 3276"/>
                                <a:gd name="T17" fmla="*/ 1999 h 2200"/>
                                <a:gd name="T18" fmla="*/ 2065 w 3276"/>
                                <a:gd name="T19" fmla="*/ 1979 h 2200"/>
                                <a:gd name="T20" fmla="*/ 2447 w 3276"/>
                                <a:gd name="T21" fmla="*/ 1979 h 2200"/>
                                <a:gd name="T22" fmla="*/ 2424 w 3276"/>
                                <a:gd name="T23" fmla="*/ 1939 h 2200"/>
                                <a:gd name="T24" fmla="*/ 2415 w 3276"/>
                                <a:gd name="T25" fmla="*/ 1899 h 2200"/>
                                <a:gd name="T26" fmla="*/ 2370 w 3276"/>
                                <a:gd name="T27" fmla="*/ 1899 h 2200"/>
                                <a:gd name="T28" fmla="*/ 2376 w 3276"/>
                                <a:gd name="T29" fmla="*/ 1879 h 2200"/>
                                <a:gd name="T30" fmla="*/ 2340 w 3276"/>
                                <a:gd name="T31" fmla="*/ 1879 h 2200"/>
                                <a:gd name="T32" fmla="*/ 2338 w 3276"/>
                                <a:gd name="T33" fmla="*/ 1859 h 2200"/>
                                <a:gd name="T34" fmla="*/ 2358 w 3276"/>
                                <a:gd name="T35" fmla="*/ 1839 h 2200"/>
                                <a:gd name="T36" fmla="*/ 2322 w 3276"/>
                                <a:gd name="T37" fmla="*/ 1839 h 2200"/>
                                <a:gd name="T38" fmla="*/ 2298 w 3276"/>
                                <a:gd name="T39" fmla="*/ 1819 h 2200"/>
                                <a:gd name="T40" fmla="*/ 2274 w 3276"/>
                                <a:gd name="T41" fmla="*/ 1779 h 2200"/>
                                <a:gd name="T42" fmla="*/ 2185 w 3276"/>
                                <a:gd name="T43" fmla="*/ 1779 h 2200"/>
                                <a:gd name="T44" fmla="*/ 2191 w 3276"/>
                                <a:gd name="T45" fmla="*/ 1759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276" h="2200">
                                  <a:moveTo>
                                    <a:pt x="2191" y="1759"/>
                                  </a:moveTo>
                                  <a:lnTo>
                                    <a:pt x="2158" y="1759"/>
                                  </a:lnTo>
                                  <a:lnTo>
                                    <a:pt x="2167" y="1819"/>
                                  </a:lnTo>
                                  <a:lnTo>
                                    <a:pt x="2190" y="1859"/>
                                  </a:lnTo>
                                  <a:lnTo>
                                    <a:pt x="2173" y="1859"/>
                                  </a:lnTo>
                                  <a:lnTo>
                                    <a:pt x="2114" y="1879"/>
                                  </a:lnTo>
                                  <a:lnTo>
                                    <a:pt x="2044" y="1919"/>
                                  </a:lnTo>
                                  <a:lnTo>
                                    <a:pt x="2003" y="1979"/>
                                  </a:lnTo>
                                  <a:lnTo>
                                    <a:pt x="2038" y="1999"/>
                                  </a:lnTo>
                                  <a:lnTo>
                                    <a:pt x="2065" y="1979"/>
                                  </a:lnTo>
                                  <a:lnTo>
                                    <a:pt x="2447" y="1979"/>
                                  </a:lnTo>
                                  <a:lnTo>
                                    <a:pt x="2424" y="1939"/>
                                  </a:lnTo>
                                  <a:lnTo>
                                    <a:pt x="2415" y="1899"/>
                                  </a:lnTo>
                                  <a:lnTo>
                                    <a:pt x="2370" y="1899"/>
                                  </a:lnTo>
                                  <a:lnTo>
                                    <a:pt x="2376" y="1879"/>
                                  </a:lnTo>
                                  <a:lnTo>
                                    <a:pt x="2340" y="1879"/>
                                  </a:lnTo>
                                  <a:lnTo>
                                    <a:pt x="2338" y="1859"/>
                                  </a:lnTo>
                                  <a:lnTo>
                                    <a:pt x="2358" y="1839"/>
                                  </a:lnTo>
                                  <a:lnTo>
                                    <a:pt x="2322" y="1839"/>
                                  </a:lnTo>
                                  <a:lnTo>
                                    <a:pt x="2298" y="1819"/>
                                  </a:lnTo>
                                  <a:lnTo>
                                    <a:pt x="2274" y="1779"/>
                                  </a:lnTo>
                                  <a:lnTo>
                                    <a:pt x="2185" y="1779"/>
                                  </a:lnTo>
                                  <a:lnTo>
                                    <a:pt x="2191" y="175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 name="Freeform 373"/>
                          <wps:cNvSpPr>
                            <a:spLocks/>
                          </wps:cNvSpPr>
                          <wps:spPr bwMode="auto">
                            <a:xfrm>
                              <a:off x="7714" y="511"/>
                              <a:ext cx="3276" cy="2200"/>
                            </a:xfrm>
                            <a:custGeom>
                              <a:avLst/>
                              <a:gdLst>
                                <a:gd name="T0" fmla="*/ 2373 w 3276"/>
                                <a:gd name="T1" fmla="*/ 1759 h 2200"/>
                                <a:gd name="T2" fmla="*/ 2357 w 3276"/>
                                <a:gd name="T3" fmla="*/ 1759 h 2200"/>
                                <a:gd name="T4" fmla="*/ 2376 w 3276"/>
                                <a:gd name="T5" fmla="*/ 1819 h 2200"/>
                                <a:gd name="T6" fmla="*/ 2445 w 3276"/>
                                <a:gd name="T7" fmla="*/ 1899 h 2200"/>
                                <a:gd name="T8" fmla="*/ 2511 w 3276"/>
                                <a:gd name="T9" fmla="*/ 1979 h 2200"/>
                                <a:gd name="T10" fmla="*/ 2537 w 3276"/>
                                <a:gd name="T11" fmla="*/ 1979 h 2200"/>
                                <a:gd name="T12" fmla="*/ 2514 w 3276"/>
                                <a:gd name="T13" fmla="*/ 1959 h 2200"/>
                                <a:gd name="T14" fmla="*/ 2418 w 3276"/>
                                <a:gd name="T15" fmla="*/ 1859 h 2200"/>
                                <a:gd name="T16" fmla="*/ 2403 w 3276"/>
                                <a:gd name="T17" fmla="*/ 1799 h 2200"/>
                                <a:gd name="T18" fmla="*/ 2373 w 3276"/>
                                <a:gd name="T19" fmla="*/ 1759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76" h="2200">
                                  <a:moveTo>
                                    <a:pt x="2373" y="1759"/>
                                  </a:moveTo>
                                  <a:lnTo>
                                    <a:pt x="2357" y="1759"/>
                                  </a:lnTo>
                                  <a:lnTo>
                                    <a:pt x="2376" y="1819"/>
                                  </a:lnTo>
                                  <a:lnTo>
                                    <a:pt x="2445" y="1899"/>
                                  </a:lnTo>
                                  <a:lnTo>
                                    <a:pt x="2511" y="1979"/>
                                  </a:lnTo>
                                  <a:lnTo>
                                    <a:pt x="2537" y="1979"/>
                                  </a:lnTo>
                                  <a:lnTo>
                                    <a:pt x="2514" y="1959"/>
                                  </a:lnTo>
                                  <a:lnTo>
                                    <a:pt x="2418" y="1859"/>
                                  </a:lnTo>
                                  <a:lnTo>
                                    <a:pt x="2403" y="1799"/>
                                  </a:lnTo>
                                  <a:lnTo>
                                    <a:pt x="2373" y="175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 name="Freeform 374"/>
                          <wps:cNvSpPr>
                            <a:spLocks/>
                          </wps:cNvSpPr>
                          <wps:spPr bwMode="auto">
                            <a:xfrm>
                              <a:off x="7714" y="511"/>
                              <a:ext cx="3276" cy="2200"/>
                            </a:xfrm>
                            <a:custGeom>
                              <a:avLst/>
                              <a:gdLst>
                                <a:gd name="T0" fmla="*/ 2761 w 3276"/>
                                <a:gd name="T1" fmla="*/ 1919 h 2200"/>
                                <a:gd name="T2" fmla="*/ 2645 w 3276"/>
                                <a:gd name="T3" fmla="*/ 1919 h 2200"/>
                                <a:gd name="T4" fmla="*/ 2630 w 3276"/>
                                <a:gd name="T5" fmla="*/ 1959 h 2200"/>
                                <a:gd name="T6" fmla="*/ 2726 w 3276"/>
                                <a:gd name="T7" fmla="*/ 1959 h 2200"/>
                                <a:gd name="T8" fmla="*/ 2746 w 3276"/>
                                <a:gd name="T9" fmla="*/ 1939 h 2200"/>
                                <a:gd name="T10" fmla="*/ 2761 w 3276"/>
                                <a:gd name="T11" fmla="*/ 1919 h 2200"/>
                              </a:gdLst>
                              <a:ahLst/>
                              <a:cxnLst>
                                <a:cxn ang="0">
                                  <a:pos x="T0" y="T1"/>
                                </a:cxn>
                                <a:cxn ang="0">
                                  <a:pos x="T2" y="T3"/>
                                </a:cxn>
                                <a:cxn ang="0">
                                  <a:pos x="T4" y="T5"/>
                                </a:cxn>
                                <a:cxn ang="0">
                                  <a:pos x="T6" y="T7"/>
                                </a:cxn>
                                <a:cxn ang="0">
                                  <a:pos x="T8" y="T9"/>
                                </a:cxn>
                                <a:cxn ang="0">
                                  <a:pos x="T10" y="T11"/>
                                </a:cxn>
                              </a:cxnLst>
                              <a:rect l="0" t="0" r="r" b="b"/>
                              <a:pathLst>
                                <a:path w="3276" h="2200">
                                  <a:moveTo>
                                    <a:pt x="2761" y="1919"/>
                                  </a:moveTo>
                                  <a:lnTo>
                                    <a:pt x="2645" y="1919"/>
                                  </a:lnTo>
                                  <a:lnTo>
                                    <a:pt x="2630" y="1959"/>
                                  </a:lnTo>
                                  <a:lnTo>
                                    <a:pt x="2726" y="1959"/>
                                  </a:lnTo>
                                  <a:lnTo>
                                    <a:pt x="2746" y="1939"/>
                                  </a:lnTo>
                                  <a:lnTo>
                                    <a:pt x="2761" y="191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5" name="Freeform 375"/>
                          <wps:cNvSpPr>
                            <a:spLocks/>
                          </wps:cNvSpPr>
                          <wps:spPr bwMode="auto">
                            <a:xfrm>
                              <a:off x="7714" y="511"/>
                              <a:ext cx="3276" cy="2200"/>
                            </a:xfrm>
                            <a:custGeom>
                              <a:avLst/>
                              <a:gdLst>
                                <a:gd name="T0" fmla="*/ 3234 w 3276"/>
                                <a:gd name="T1" fmla="*/ 1199 h 2200"/>
                                <a:gd name="T2" fmla="*/ 1194 w 3276"/>
                                <a:gd name="T3" fmla="*/ 1199 h 2200"/>
                                <a:gd name="T4" fmla="*/ 1256 w 3276"/>
                                <a:gd name="T5" fmla="*/ 1259 h 2200"/>
                                <a:gd name="T6" fmla="*/ 1306 w 3276"/>
                                <a:gd name="T7" fmla="*/ 1279 h 2200"/>
                                <a:gd name="T8" fmla="*/ 1319 w 3276"/>
                                <a:gd name="T9" fmla="*/ 1359 h 2200"/>
                                <a:gd name="T10" fmla="*/ 1315 w 3276"/>
                                <a:gd name="T11" fmla="*/ 1419 h 2200"/>
                                <a:gd name="T12" fmla="*/ 1359 w 3276"/>
                                <a:gd name="T13" fmla="*/ 1439 h 2200"/>
                                <a:gd name="T14" fmla="*/ 1366 w 3276"/>
                                <a:gd name="T15" fmla="*/ 1459 h 2200"/>
                                <a:gd name="T16" fmla="*/ 1415 w 3276"/>
                                <a:gd name="T17" fmla="*/ 1519 h 2200"/>
                                <a:gd name="T18" fmla="*/ 1472 w 3276"/>
                                <a:gd name="T19" fmla="*/ 1539 h 2200"/>
                                <a:gd name="T20" fmla="*/ 1480 w 3276"/>
                                <a:gd name="T21" fmla="*/ 1579 h 2200"/>
                                <a:gd name="T22" fmla="*/ 1471 w 3276"/>
                                <a:gd name="T23" fmla="*/ 1619 h 2200"/>
                                <a:gd name="T24" fmla="*/ 1495 w 3276"/>
                                <a:gd name="T25" fmla="*/ 1659 h 2200"/>
                                <a:gd name="T26" fmla="*/ 1488 w 3276"/>
                                <a:gd name="T27" fmla="*/ 1679 h 2200"/>
                                <a:gd name="T28" fmla="*/ 1308 w 3276"/>
                                <a:gd name="T29" fmla="*/ 1679 h 2200"/>
                                <a:gd name="T30" fmla="*/ 1302 w 3276"/>
                                <a:gd name="T31" fmla="*/ 1759 h 2200"/>
                                <a:gd name="T32" fmla="*/ 1303 w 3276"/>
                                <a:gd name="T33" fmla="*/ 1799 h 2200"/>
                                <a:gd name="T34" fmla="*/ 1283 w 3276"/>
                                <a:gd name="T35" fmla="*/ 1799 h 2200"/>
                                <a:gd name="T36" fmla="*/ 1246 w 3276"/>
                                <a:gd name="T37" fmla="*/ 1879 h 2200"/>
                                <a:gd name="T38" fmla="*/ 1244 w 3276"/>
                                <a:gd name="T39" fmla="*/ 1919 h 2200"/>
                                <a:gd name="T40" fmla="*/ 1463 w 3276"/>
                                <a:gd name="T41" fmla="*/ 1919 h 2200"/>
                                <a:gd name="T42" fmla="*/ 1465 w 3276"/>
                                <a:gd name="T43" fmla="*/ 1879 h 2200"/>
                                <a:gd name="T44" fmla="*/ 1526 w 3276"/>
                                <a:gd name="T45" fmla="*/ 1879 h 2200"/>
                                <a:gd name="T46" fmla="*/ 1582 w 3276"/>
                                <a:gd name="T47" fmla="*/ 1819 h 2200"/>
                                <a:gd name="T48" fmla="*/ 1570 w 3276"/>
                                <a:gd name="T49" fmla="*/ 1779 h 2200"/>
                                <a:gd name="T50" fmla="*/ 1591 w 3276"/>
                                <a:gd name="T51" fmla="*/ 1779 h 2200"/>
                                <a:gd name="T52" fmla="*/ 1632 w 3276"/>
                                <a:gd name="T53" fmla="*/ 1719 h 2200"/>
                                <a:gd name="T54" fmla="*/ 1632 w 3276"/>
                                <a:gd name="T55" fmla="*/ 1679 h 2200"/>
                                <a:gd name="T56" fmla="*/ 1660 w 3276"/>
                                <a:gd name="T57" fmla="*/ 1639 h 2200"/>
                                <a:gd name="T58" fmla="*/ 1707 w 3276"/>
                                <a:gd name="T59" fmla="*/ 1639 h 2200"/>
                                <a:gd name="T60" fmla="*/ 1746 w 3276"/>
                                <a:gd name="T61" fmla="*/ 1599 h 2200"/>
                                <a:gd name="T62" fmla="*/ 1820 w 3276"/>
                                <a:gd name="T63" fmla="*/ 1599 h 2200"/>
                                <a:gd name="T64" fmla="*/ 1836 w 3276"/>
                                <a:gd name="T65" fmla="*/ 1579 h 2200"/>
                                <a:gd name="T66" fmla="*/ 2727 w 3276"/>
                                <a:gd name="T67" fmla="*/ 1579 h 2200"/>
                                <a:gd name="T68" fmla="*/ 2755 w 3276"/>
                                <a:gd name="T69" fmla="*/ 1539 h 2200"/>
                                <a:gd name="T70" fmla="*/ 2776 w 3276"/>
                                <a:gd name="T71" fmla="*/ 1499 h 2200"/>
                                <a:gd name="T72" fmla="*/ 2820 w 3276"/>
                                <a:gd name="T73" fmla="*/ 1499 h 2200"/>
                                <a:gd name="T74" fmla="*/ 2836 w 3276"/>
                                <a:gd name="T75" fmla="*/ 1459 h 2200"/>
                                <a:gd name="T76" fmla="*/ 2862 w 3276"/>
                                <a:gd name="T77" fmla="*/ 1439 h 2200"/>
                                <a:gd name="T78" fmla="*/ 2936 w 3276"/>
                                <a:gd name="T79" fmla="*/ 1439 h 2200"/>
                                <a:gd name="T80" fmla="*/ 2961 w 3276"/>
                                <a:gd name="T81" fmla="*/ 1419 h 2200"/>
                                <a:gd name="T82" fmla="*/ 3026 w 3276"/>
                                <a:gd name="T83" fmla="*/ 1419 h 2200"/>
                                <a:gd name="T84" fmla="*/ 3036 w 3276"/>
                                <a:gd name="T85" fmla="*/ 1339 h 2200"/>
                                <a:gd name="T86" fmla="*/ 3061 w 3276"/>
                                <a:gd name="T87" fmla="*/ 1319 h 2200"/>
                                <a:gd name="T88" fmla="*/ 3104 w 3276"/>
                                <a:gd name="T89" fmla="*/ 1259 h 2200"/>
                                <a:gd name="T90" fmla="*/ 3200 w 3276"/>
                                <a:gd name="T91" fmla="*/ 1239 h 2200"/>
                                <a:gd name="T92" fmla="*/ 3236 w 3276"/>
                                <a:gd name="T93" fmla="*/ 1219 h 2200"/>
                                <a:gd name="T94" fmla="*/ 3234 w 3276"/>
                                <a:gd name="T95" fmla="*/ 1199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3276" h="2200">
                                  <a:moveTo>
                                    <a:pt x="3234" y="1199"/>
                                  </a:moveTo>
                                  <a:lnTo>
                                    <a:pt x="1194" y="1199"/>
                                  </a:lnTo>
                                  <a:lnTo>
                                    <a:pt x="1256" y="1259"/>
                                  </a:lnTo>
                                  <a:lnTo>
                                    <a:pt x="1306" y="1279"/>
                                  </a:lnTo>
                                  <a:lnTo>
                                    <a:pt x="1319" y="1359"/>
                                  </a:lnTo>
                                  <a:lnTo>
                                    <a:pt x="1315" y="1419"/>
                                  </a:lnTo>
                                  <a:lnTo>
                                    <a:pt x="1359" y="1439"/>
                                  </a:lnTo>
                                  <a:lnTo>
                                    <a:pt x="1366" y="1459"/>
                                  </a:lnTo>
                                  <a:lnTo>
                                    <a:pt x="1415" y="1519"/>
                                  </a:lnTo>
                                  <a:lnTo>
                                    <a:pt x="1472" y="1539"/>
                                  </a:lnTo>
                                  <a:lnTo>
                                    <a:pt x="1480" y="1579"/>
                                  </a:lnTo>
                                  <a:lnTo>
                                    <a:pt x="1471" y="1619"/>
                                  </a:lnTo>
                                  <a:lnTo>
                                    <a:pt x="1495" y="1659"/>
                                  </a:lnTo>
                                  <a:lnTo>
                                    <a:pt x="1488" y="1679"/>
                                  </a:lnTo>
                                  <a:lnTo>
                                    <a:pt x="1308" y="1679"/>
                                  </a:lnTo>
                                  <a:lnTo>
                                    <a:pt x="1302" y="1759"/>
                                  </a:lnTo>
                                  <a:lnTo>
                                    <a:pt x="1303" y="1799"/>
                                  </a:lnTo>
                                  <a:lnTo>
                                    <a:pt x="1283" y="1799"/>
                                  </a:lnTo>
                                  <a:lnTo>
                                    <a:pt x="1246" y="1879"/>
                                  </a:lnTo>
                                  <a:lnTo>
                                    <a:pt x="1244" y="1919"/>
                                  </a:lnTo>
                                  <a:lnTo>
                                    <a:pt x="1463" y="1919"/>
                                  </a:lnTo>
                                  <a:lnTo>
                                    <a:pt x="1465" y="1879"/>
                                  </a:lnTo>
                                  <a:lnTo>
                                    <a:pt x="1526" y="1879"/>
                                  </a:lnTo>
                                  <a:lnTo>
                                    <a:pt x="1582" y="1819"/>
                                  </a:lnTo>
                                  <a:lnTo>
                                    <a:pt x="1570" y="1779"/>
                                  </a:lnTo>
                                  <a:lnTo>
                                    <a:pt x="1591" y="1779"/>
                                  </a:lnTo>
                                  <a:lnTo>
                                    <a:pt x="1632" y="1719"/>
                                  </a:lnTo>
                                  <a:lnTo>
                                    <a:pt x="1632" y="1679"/>
                                  </a:lnTo>
                                  <a:lnTo>
                                    <a:pt x="1660" y="1639"/>
                                  </a:lnTo>
                                  <a:lnTo>
                                    <a:pt x="1707" y="1639"/>
                                  </a:lnTo>
                                  <a:lnTo>
                                    <a:pt x="1746" y="1599"/>
                                  </a:lnTo>
                                  <a:lnTo>
                                    <a:pt x="1820" y="1599"/>
                                  </a:lnTo>
                                  <a:lnTo>
                                    <a:pt x="1836" y="1579"/>
                                  </a:lnTo>
                                  <a:lnTo>
                                    <a:pt x="2727" y="1579"/>
                                  </a:lnTo>
                                  <a:lnTo>
                                    <a:pt x="2755" y="1539"/>
                                  </a:lnTo>
                                  <a:lnTo>
                                    <a:pt x="2776" y="1499"/>
                                  </a:lnTo>
                                  <a:lnTo>
                                    <a:pt x="2820" y="1499"/>
                                  </a:lnTo>
                                  <a:lnTo>
                                    <a:pt x="2836" y="1459"/>
                                  </a:lnTo>
                                  <a:lnTo>
                                    <a:pt x="2862" y="1439"/>
                                  </a:lnTo>
                                  <a:lnTo>
                                    <a:pt x="2936" y="1439"/>
                                  </a:lnTo>
                                  <a:lnTo>
                                    <a:pt x="2961" y="1419"/>
                                  </a:lnTo>
                                  <a:lnTo>
                                    <a:pt x="3026" y="1419"/>
                                  </a:lnTo>
                                  <a:lnTo>
                                    <a:pt x="3036" y="1339"/>
                                  </a:lnTo>
                                  <a:lnTo>
                                    <a:pt x="3061" y="1319"/>
                                  </a:lnTo>
                                  <a:lnTo>
                                    <a:pt x="3104" y="1259"/>
                                  </a:lnTo>
                                  <a:lnTo>
                                    <a:pt x="3200" y="1239"/>
                                  </a:lnTo>
                                  <a:lnTo>
                                    <a:pt x="3236" y="1219"/>
                                  </a:lnTo>
                                  <a:lnTo>
                                    <a:pt x="3234" y="119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6" name="Freeform 376"/>
                          <wps:cNvSpPr>
                            <a:spLocks/>
                          </wps:cNvSpPr>
                          <wps:spPr bwMode="auto">
                            <a:xfrm>
                              <a:off x="7714" y="511"/>
                              <a:ext cx="3276" cy="2200"/>
                            </a:xfrm>
                            <a:custGeom>
                              <a:avLst/>
                              <a:gdLst>
                                <a:gd name="T0" fmla="*/ 1526 w 3276"/>
                                <a:gd name="T1" fmla="*/ 1879 h 2200"/>
                                <a:gd name="T2" fmla="*/ 1465 w 3276"/>
                                <a:gd name="T3" fmla="*/ 1879 h 2200"/>
                                <a:gd name="T4" fmla="*/ 1481 w 3276"/>
                                <a:gd name="T5" fmla="*/ 1899 h 2200"/>
                                <a:gd name="T6" fmla="*/ 1507 w 3276"/>
                                <a:gd name="T7" fmla="*/ 1899 h 2200"/>
                                <a:gd name="T8" fmla="*/ 1526 w 3276"/>
                                <a:gd name="T9" fmla="*/ 1879 h 2200"/>
                              </a:gdLst>
                              <a:ahLst/>
                              <a:cxnLst>
                                <a:cxn ang="0">
                                  <a:pos x="T0" y="T1"/>
                                </a:cxn>
                                <a:cxn ang="0">
                                  <a:pos x="T2" y="T3"/>
                                </a:cxn>
                                <a:cxn ang="0">
                                  <a:pos x="T4" y="T5"/>
                                </a:cxn>
                                <a:cxn ang="0">
                                  <a:pos x="T6" y="T7"/>
                                </a:cxn>
                                <a:cxn ang="0">
                                  <a:pos x="T8" y="T9"/>
                                </a:cxn>
                              </a:cxnLst>
                              <a:rect l="0" t="0" r="r" b="b"/>
                              <a:pathLst>
                                <a:path w="3276" h="2200">
                                  <a:moveTo>
                                    <a:pt x="1526" y="1879"/>
                                  </a:moveTo>
                                  <a:lnTo>
                                    <a:pt x="1465" y="1879"/>
                                  </a:lnTo>
                                  <a:lnTo>
                                    <a:pt x="1481" y="1899"/>
                                  </a:lnTo>
                                  <a:lnTo>
                                    <a:pt x="1507" y="1899"/>
                                  </a:lnTo>
                                  <a:lnTo>
                                    <a:pt x="1526" y="187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7" name="Freeform 377"/>
                          <wps:cNvSpPr>
                            <a:spLocks/>
                          </wps:cNvSpPr>
                          <wps:spPr bwMode="auto">
                            <a:xfrm>
                              <a:off x="7714" y="511"/>
                              <a:ext cx="3276" cy="2200"/>
                            </a:xfrm>
                            <a:custGeom>
                              <a:avLst/>
                              <a:gdLst>
                                <a:gd name="T0" fmla="*/ 2394 w 3276"/>
                                <a:gd name="T1" fmla="*/ 1879 h 2200"/>
                                <a:gd name="T2" fmla="*/ 2370 w 3276"/>
                                <a:gd name="T3" fmla="*/ 1899 h 2200"/>
                                <a:gd name="T4" fmla="*/ 2415 w 3276"/>
                                <a:gd name="T5" fmla="*/ 1899 h 2200"/>
                                <a:gd name="T6" fmla="*/ 2394 w 3276"/>
                                <a:gd name="T7" fmla="*/ 1879 h 2200"/>
                              </a:gdLst>
                              <a:ahLst/>
                              <a:cxnLst>
                                <a:cxn ang="0">
                                  <a:pos x="T0" y="T1"/>
                                </a:cxn>
                                <a:cxn ang="0">
                                  <a:pos x="T2" y="T3"/>
                                </a:cxn>
                                <a:cxn ang="0">
                                  <a:pos x="T4" y="T5"/>
                                </a:cxn>
                                <a:cxn ang="0">
                                  <a:pos x="T6" y="T7"/>
                                </a:cxn>
                              </a:cxnLst>
                              <a:rect l="0" t="0" r="r" b="b"/>
                              <a:pathLst>
                                <a:path w="3276" h="2200">
                                  <a:moveTo>
                                    <a:pt x="2394" y="1879"/>
                                  </a:moveTo>
                                  <a:lnTo>
                                    <a:pt x="2370" y="1899"/>
                                  </a:lnTo>
                                  <a:lnTo>
                                    <a:pt x="2415" y="1899"/>
                                  </a:lnTo>
                                  <a:lnTo>
                                    <a:pt x="2394" y="187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8" name="Freeform 378"/>
                          <wps:cNvSpPr>
                            <a:spLocks/>
                          </wps:cNvSpPr>
                          <wps:spPr bwMode="auto">
                            <a:xfrm>
                              <a:off x="7714" y="511"/>
                              <a:ext cx="3276" cy="2200"/>
                            </a:xfrm>
                            <a:custGeom>
                              <a:avLst/>
                              <a:gdLst>
                                <a:gd name="T0" fmla="*/ 2344 w 3276"/>
                                <a:gd name="T1" fmla="*/ 1819 h 2200"/>
                                <a:gd name="T2" fmla="*/ 2322 w 3276"/>
                                <a:gd name="T3" fmla="*/ 1839 h 2200"/>
                                <a:gd name="T4" fmla="*/ 2358 w 3276"/>
                                <a:gd name="T5" fmla="*/ 1839 h 2200"/>
                                <a:gd name="T6" fmla="*/ 2344 w 3276"/>
                                <a:gd name="T7" fmla="*/ 1819 h 2200"/>
                              </a:gdLst>
                              <a:ahLst/>
                              <a:cxnLst>
                                <a:cxn ang="0">
                                  <a:pos x="T0" y="T1"/>
                                </a:cxn>
                                <a:cxn ang="0">
                                  <a:pos x="T2" y="T3"/>
                                </a:cxn>
                                <a:cxn ang="0">
                                  <a:pos x="T4" y="T5"/>
                                </a:cxn>
                                <a:cxn ang="0">
                                  <a:pos x="T6" y="T7"/>
                                </a:cxn>
                              </a:cxnLst>
                              <a:rect l="0" t="0" r="r" b="b"/>
                              <a:pathLst>
                                <a:path w="3276" h="2200">
                                  <a:moveTo>
                                    <a:pt x="2344" y="1819"/>
                                  </a:moveTo>
                                  <a:lnTo>
                                    <a:pt x="2322" y="1839"/>
                                  </a:lnTo>
                                  <a:lnTo>
                                    <a:pt x="2358" y="1839"/>
                                  </a:lnTo>
                                  <a:lnTo>
                                    <a:pt x="2344" y="181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9" name="Freeform 379"/>
                          <wps:cNvSpPr>
                            <a:spLocks/>
                          </wps:cNvSpPr>
                          <wps:spPr bwMode="auto">
                            <a:xfrm>
                              <a:off x="7714" y="511"/>
                              <a:ext cx="3276" cy="2200"/>
                            </a:xfrm>
                            <a:custGeom>
                              <a:avLst/>
                              <a:gdLst>
                                <a:gd name="T0" fmla="*/ 2259 w 3276"/>
                                <a:gd name="T1" fmla="*/ 1739 h 2200"/>
                                <a:gd name="T2" fmla="*/ 2048 w 3276"/>
                                <a:gd name="T3" fmla="*/ 1739 h 2200"/>
                                <a:gd name="T4" fmla="*/ 2093 w 3276"/>
                                <a:gd name="T5" fmla="*/ 1779 h 2200"/>
                                <a:gd name="T6" fmla="*/ 2125 w 3276"/>
                                <a:gd name="T7" fmla="*/ 1799 h 2200"/>
                                <a:gd name="T8" fmla="*/ 2139 w 3276"/>
                                <a:gd name="T9" fmla="*/ 1759 h 2200"/>
                                <a:gd name="T10" fmla="*/ 2235 w 3276"/>
                                <a:gd name="T11" fmla="*/ 1759 h 2200"/>
                                <a:gd name="T12" fmla="*/ 2259 w 3276"/>
                                <a:gd name="T13" fmla="*/ 1739 h 2200"/>
                              </a:gdLst>
                              <a:ahLst/>
                              <a:cxnLst>
                                <a:cxn ang="0">
                                  <a:pos x="T0" y="T1"/>
                                </a:cxn>
                                <a:cxn ang="0">
                                  <a:pos x="T2" y="T3"/>
                                </a:cxn>
                                <a:cxn ang="0">
                                  <a:pos x="T4" y="T5"/>
                                </a:cxn>
                                <a:cxn ang="0">
                                  <a:pos x="T6" y="T7"/>
                                </a:cxn>
                                <a:cxn ang="0">
                                  <a:pos x="T8" y="T9"/>
                                </a:cxn>
                                <a:cxn ang="0">
                                  <a:pos x="T10" y="T11"/>
                                </a:cxn>
                                <a:cxn ang="0">
                                  <a:pos x="T12" y="T13"/>
                                </a:cxn>
                              </a:cxnLst>
                              <a:rect l="0" t="0" r="r" b="b"/>
                              <a:pathLst>
                                <a:path w="3276" h="2200">
                                  <a:moveTo>
                                    <a:pt x="2259" y="1739"/>
                                  </a:moveTo>
                                  <a:lnTo>
                                    <a:pt x="2048" y="1739"/>
                                  </a:lnTo>
                                  <a:lnTo>
                                    <a:pt x="2093" y="1779"/>
                                  </a:lnTo>
                                  <a:lnTo>
                                    <a:pt x="2125" y="1799"/>
                                  </a:lnTo>
                                  <a:lnTo>
                                    <a:pt x="2139" y="1759"/>
                                  </a:lnTo>
                                  <a:lnTo>
                                    <a:pt x="2235" y="1759"/>
                                  </a:lnTo>
                                  <a:lnTo>
                                    <a:pt x="2259" y="173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0" name="Freeform 380"/>
                          <wps:cNvSpPr>
                            <a:spLocks/>
                          </wps:cNvSpPr>
                          <wps:spPr bwMode="auto">
                            <a:xfrm>
                              <a:off x="7714" y="511"/>
                              <a:ext cx="3276" cy="2200"/>
                            </a:xfrm>
                            <a:custGeom>
                              <a:avLst/>
                              <a:gdLst>
                                <a:gd name="T0" fmla="*/ 2462 w 3276"/>
                                <a:gd name="T1" fmla="*/ 1579 h 2200"/>
                                <a:gd name="T2" fmla="*/ 1836 w 3276"/>
                                <a:gd name="T3" fmla="*/ 1579 h 2200"/>
                                <a:gd name="T4" fmla="*/ 1850 w 3276"/>
                                <a:gd name="T5" fmla="*/ 1599 h 2200"/>
                                <a:gd name="T6" fmla="*/ 1874 w 3276"/>
                                <a:gd name="T7" fmla="*/ 1619 h 2200"/>
                                <a:gd name="T8" fmla="*/ 1964 w 3276"/>
                                <a:gd name="T9" fmla="*/ 1619 h 2200"/>
                                <a:gd name="T10" fmla="*/ 1922 w 3276"/>
                                <a:gd name="T11" fmla="*/ 1639 h 2200"/>
                                <a:gd name="T12" fmla="*/ 1897 w 3276"/>
                                <a:gd name="T13" fmla="*/ 1659 h 2200"/>
                                <a:gd name="T14" fmla="*/ 1747 w 3276"/>
                                <a:gd name="T15" fmla="*/ 1659 h 2200"/>
                                <a:gd name="T16" fmla="*/ 1765 w 3276"/>
                                <a:gd name="T17" fmla="*/ 1679 h 2200"/>
                                <a:gd name="T18" fmla="*/ 1837 w 3276"/>
                                <a:gd name="T19" fmla="*/ 1679 h 2200"/>
                                <a:gd name="T20" fmla="*/ 1895 w 3276"/>
                                <a:gd name="T21" fmla="*/ 1699 h 2200"/>
                                <a:gd name="T22" fmla="*/ 1887 w 3276"/>
                                <a:gd name="T23" fmla="*/ 1719 h 2200"/>
                                <a:gd name="T24" fmla="*/ 1865 w 3276"/>
                                <a:gd name="T25" fmla="*/ 1719 h 2200"/>
                                <a:gd name="T26" fmla="*/ 1894 w 3276"/>
                                <a:gd name="T27" fmla="*/ 1759 h 2200"/>
                                <a:gd name="T28" fmla="*/ 1922 w 3276"/>
                                <a:gd name="T29" fmla="*/ 1759 h 2200"/>
                                <a:gd name="T30" fmla="*/ 1958 w 3276"/>
                                <a:gd name="T31" fmla="*/ 1779 h 2200"/>
                                <a:gd name="T32" fmla="*/ 2000 w 3276"/>
                                <a:gd name="T33" fmla="*/ 1759 h 2200"/>
                                <a:gd name="T34" fmla="*/ 2048 w 3276"/>
                                <a:gd name="T35" fmla="*/ 1739 h 2200"/>
                                <a:gd name="T36" fmla="*/ 2335 w 3276"/>
                                <a:gd name="T37" fmla="*/ 1739 h 2200"/>
                                <a:gd name="T38" fmla="*/ 2371 w 3276"/>
                                <a:gd name="T39" fmla="*/ 1719 h 2200"/>
                                <a:gd name="T40" fmla="*/ 2432 w 3276"/>
                                <a:gd name="T41" fmla="*/ 1659 h 2200"/>
                                <a:gd name="T42" fmla="*/ 2439 w 3276"/>
                                <a:gd name="T43" fmla="*/ 1639 h 2200"/>
                                <a:gd name="T44" fmla="*/ 2496 w 3276"/>
                                <a:gd name="T45" fmla="*/ 1639 h 2200"/>
                                <a:gd name="T46" fmla="*/ 2474 w 3276"/>
                                <a:gd name="T47" fmla="*/ 1599 h 2200"/>
                                <a:gd name="T48" fmla="*/ 2462 w 3276"/>
                                <a:gd name="T49" fmla="*/ 1579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276" h="2200">
                                  <a:moveTo>
                                    <a:pt x="2462" y="1579"/>
                                  </a:moveTo>
                                  <a:lnTo>
                                    <a:pt x="1836" y="1579"/>
                                  </a:lnTo>
                                  <a:lnTo>
                                    <a:pt x="1850" y="1599"/>
                                  </a:lnTo>
                                  <a:lnTo>
                                    <a:pt x="1874" y="1619"/>
                                  </a:lnTo>
                                  <a:lnTo>
                                    <a:pt x="1964" y="1619"/>
                                  </a:lnTo>
                                  <a:lnTo>
                                    <a:pt x="1922" y="1639"/>
                                  </a:lnTo>
                                  <a:lnTo>
                                    <a:pt x="1897" y="1659"/>
                                  </a:lnTo>
                                  <a:lnTo>
                                    <a:pt x="1747" y="1659"/>
                                  </a:lnTo>
                                  <a:lnTo>
                                    <a:pt x="1765" y="1679"/>
                                  </a:lnTo>
                                  <a:lnTo>
                                    <a:pt x="1837" y="1679"/>
                                  </a:lnTo>
                                  <a:lnTo>
                                    <a:pt x="1895" y="1699"/>
                                  </a:lnTo>
                                  <a:lnTo>
                                    <a:pt x="1887" y="1719"/>
                                  </a:lnTo>
                                  <a:lnTo>
                                    <a:pt x="1865" y="1719"/>
                                  </a:lnTo>
                                  <a:lnTo>
                                    <a:pt x="1894" y="1759"/>
                                  </a:lnTo>
                                  <a:lnTo>
                                    <a:pt x="1922" y="1759"/>
                                  </a:lnTo>
                                  <a:lnTo>
                                    <a:pt x="1958" y="1779"/>
                                  </a:lnTo>
                                  <a:lnTo>
                                    <a:pt x="2000" y="1759"/>
                                  </a:lnTo>
                                  <a:lnTo>
                                    <a:pt x="2048" y="1739"/>
                                  </a:lnTo>
                                  <a:lnTo>
                                    <a:pt x="2335" y="1739"/>
                                  </a:lnTo>
                                  <a:lnTo>
                                    <a:pt x="2371" y="1719"/>
                                  </a:lnTo>
                                  <a:lnTo>
                                    <a:pt x="2432" y="1659"/>
                                  </a:lnTo>
                                  <a:lnTo>
                                    <a:pt x="2439" y="1639"/>
                                  </a:lnTo>
                                  <a:lnTo>
                                    <a:pt x="2496" y="1639"/>
                                  </a:lnTo>
                                  <a:lnTo>
                                    <a:pt x="2474" y="1599"/>
                                  </a:lnTo>
                                  <a:lnTo>
                                    <a:pt x="2462" y="157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1" name="Freeform 381"/>
                          <wps:cNvSpPr>
                            <a:spLocks/>
                          </wps:cNvSpPr>
                          <wps:spPr bwMode="auto">
                            <a:xfrm>
                              <a:off x="7714" y="511"/>
                              <a:ext cx="3276" cy="2200"/>
                            </a:xfrm>
                            <a:custGeom>
                              <a:avLst/>
                              <a:gdLst>
                                <a:gd name="T0" fmla="*/ 2335 w 3276"/>
                                <a:gd name="T1" fmla="*/ 1739 h 2200"/>
                                <a:gd name="T2" fmla="*/ 2259 w 3276"/>
                                <a:gd name="T3" fmla="*/ 1739 h 2200"/>
                                <a:gd name="T4" fmla="*/ 2287 w 3276"/>
                                <a:gd name="T5" fmla="*/ 1759 h 2200"/>
                                <a:gd name="T6" fmla="*/ 2329 w 3276"/>
                                <a:gd name="T7" fmla="*/ 1759 h 2200"/>
                                <a:gd name="T8" fmla="*/ 2335 w 3276"/>
                                <a:gd name="T9" fmla="*/ 1739 h 2200"/>
                              </a:gdLst>
                              <a:ahLst/>
                              <a:cxnLst>
                                <a:cxn ang="0">
                                  <a:pos x="T0" y="T1"/>
                                </a:cxn>
                                <a:cxn ang="0">
                                  <a:pos x="T2" y="T3"/>
                                </a:cxn>
                                <a:cxn ang="0">
                                  <a:pos x="T4" y="T5"/>
                                </a:cxn>
                                <a:cxn ang="0">
                                  <a:pos x="T6" y="T7"/>
                                </a:cxn>
                                <a:cxn ang="0">
                                  <a:pos x="T8" y="T9"/>
                                </a:cxn>
                              </a:cxnLst>
                              <a:rect l="0" t="0" r="r" b="b"/>
                              <a:pathLst>
                                <a:path w="3276" h="2200">
                                  <a:moveTo>
                                    <a:pt x="2335" y="1739"/>
                                  </a:moveTo>
                                  <a:lnTo>
                                    <a:pt x="2259" y="1739"/>
                                  </a:lnTo>
                                  <a:lnTo>
                                    <a:pt x="2287" y="1759"/>
                                  </a:lnTo>
                                  <a:lnTo>
                                    <a:pt x="2329" y="1759"/>
                                  </a:lnTo>
                                  <a:lnTo>
                                    <a:pt x="2335" y="173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2" name="Freeform 382"/>
                          <wps:cNvSpPr>
                            <a:spLocks/>
                          </wps:cNvSpPr>
                          <wps:spPr bwMode="auto">
                            <a:xfrm>
                              <a:off x="7714" y="511"/>
                              <a:ext cx="3276" cy="2200"/>
                            </a:xfrm>
                            <a:custGeom>
                              <a:avLst/>
                              <a:gdLst>
                                <a:gd name="T0" fmla="*/ 2496 w 3276"/>
                                <a:gd name="T1" fmla="*/ 1639 h 2200"/>
                                <a:gd name="T2" fmla="*/ 2460 w 3276"/>
                                <a:gd name="T3" fmla="*/ 1639 h 2200"/>
                                <a:gd name="T4" fmla="*/ 2466 w 3276"/>
                                <a:gd name="T5" fmla="*/ 1659 h 2200"/>
                                <a:gd name="T6" fmla="*/ 2427 w 3276"/>
                                <a:gd name="T7" fmla="*/ 1719 h 2200"/>
                                <a:gd name="T8" fmla="*/ 2412 w 3276"/>
                                <a:gd name="T9" fmla="*/ 1719 h 2200"/>
                                <a:gd name="T10" fmla="*/ 2421 w 3276"/>
                                <a:gd name="T11" fmla="*/ 1739 h 2200"/>
                                <a:gd name="T12" fmla="*/ 2445 w 3276"/>
                                <a:gd name="T13" fmla="*/ 1739 h 2200"/>
                                <a:gd name="T14" fmla="*/ 2487 w 3276"/>
                                <a:gd name="T15" fmla="*/ 1659 h 2200"/>
                                <a:gd name="T16" fmla="*/ 2496 w 3276"/>
                                <a:gd name="T17" fmla="*/ 1639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276" h="2200">
                                  <a:moveTo>
                                    <a:pt x="2496" y="1639"/>
                                  </a:moveTo>
                                  <a:lnTo>
                                    <a:pt x="2460" y="1639"/>
                                  </a:lnTo>
                                  <a:lnTo>
                                    <a:pt x="2466" y="1659"/>
                                  </a:lnTo>
                                  <a:lnTo>
                                    <a:pt x="2427" y="1719"/>
                                  </a:lnTo>
                                  <a:lnTo>
                                    <a:pt x="2412" y="1719"/>
                                  </a:lnTo>
                                  <a:lnTo>
                                    <a:pt x="2421" y="1739"/>
                                  </a:lnTo>
                                  <a:lnTo>
                                    <a:pt x="2445" y="1739"/>
                                  </a:lnTo>
                                  <a:lnTo>
                                    <a:pt x="2487" y="1659"/>
                                  </a:lnTo>
                                  <a:lnTo>
                                    <a:pt x="2496" y="163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3" name="Freeform 383"/>
                          <wps:cNvSpPr>
                            <a:spLocks/>
                          </wps:cNvSpPr>
                          <wps:spPr bwMode="auto">
                            <a:xfrm>
                              <a:off x="7714" y="511"/>
                              <a:ext cx="3276" cy="2200"/>
                            </a:xfrm>
                            <a:custGeom>
                              <a:avLst/>
                              <a:gdLst>
                                <a:gd name="T0" fmla="*/ 1398 w 3276"/>
                                <a:gd name="T1" fmla="*/ 1659 h 2200"/>
                                <a:gd name="T2" fmla="*/ 1346 w 3276"/>
                                <a:gd name="T3" fmla="*/ 1679 h 2200"/>
                                <a:gd name="T4" fmla="*/ 1429 w 3276"/>
                                <a:gd name="T5" fmla="*/ 1679 h 2200"/>
                                <a:gd name="T6" fmla="*/ 1398 w 3276"/>
                                <a:gd name="T7" fmla="*/ 1659 h 2200"/>
                              </a:gdLst>
                              <a:ahLst/>
                              <a:cxnLst>
                                <a:cxn ang="0">
                                  <a:pos x="T0" y="T1"/>
                                </a:cxn>
                                <a:cxn ang="0">
                                  <a:pos x="T2" y="T3"/>
                                </a:cxn>
                                <a:cxn ang="0">
                                  <a:pos x="T4" y="T5"/>
                                </a:cxn>
                                <a:cxn ang="0">
                                  <a:pos x="T6" y="T7"/>
                                </a:cxn>
                              </a:cxnLst>
                              <a:rect l="0" t="0" r="r" b="b"/>
                              <a:pathLst>
                                <a:path w="3276" h="2200">
                                  <a:moveTo>
                                    <a:pt x="1398" y="1659"/>
                                  </a:moveTo>
                                  <a:lnTo>
                                    <a:pt x="1346" y="1679"/>
                                  </a:lnTo>
                                  <a:lnTo>
                                    <a:pt x="1429" y="1679"/>
                                  </a:lnTo>
                                  <a:lnTo>
                                    <a:pt x="1398" y="165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4" name="Freeform 384"/>
                          <wps:cNvSpPr>
                            <a:spLocks/>
                          </wps:cNvSpPr>
                          <wps:spPr bwMode="auto">
                            <a:xfrm>
                              <a:off x="7714" y="511"/>
                              <a:ext cx="3276" cy="2200"/>
                            </a:xfrm>
                            <a:custGeom>
                              <a:avLst/>
                              <a:gdLst>
                                <a:gd name="T0" fmla="*/ 1861 w 3276"/>
                                <a:gd name="T1" fmla="*/ 1639 h 2200"/>
                                <a:gd name="T2" fmla="*/ 1792 w 3276"/>
                                <a:gd name="T3" fmla="*/ 1659 h 2200"/>
                                <a:gd name="T4" fmla="*/ 1897 w 3276"/>
                                <a:gd name="T5" fmla="*/ 1659 h 2200"/>
                                <a:gd name="T6" fmla="*/ 1861 w 3276"/>
                                <a:gd name="T7" fmla="*/ 1639 h 2200"/>
                              </a:gdLst>
                              <a:ahLst/>
                              <a:cxnLst>
                                <a:cxn ang="0">
                                  <a:pos x="T0" y="T1"/>
                                </a:cxn>
                                <a:cxn ang="0">
                                  <a:pos x="T2" y="T3"/>
                                </a:cxn>
                                <a:cxn ang="0">
                                  <a:pos x="T4" y="T5"/>
                                </a:cxn>
                                <a:cxn ang="0">
                                  <a:pos x="T6" y="T7"/>
                                </a:cxn>
                              </a:cxnLst>
                              <a:rect l="0" t="0" r="r" b="b"/>
                              <a:pathLst>
                                <a:path w="3276" h="2200">
                                  <a:moveTo>
                                    <a:pt x="1861" y="1639"/>
                                  </a:moveTo>
                                  <a:lnTo>
                                    <a:pt x="1792" y="1659"/>
                                  </a:lnTo>
                                  <a:lnTo>
                                    <a:pt x="1897" y="1659"/>
                                  </a:lnTo>
                                  <a:lnTo>
                                    <a:pt x="1861" y="163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 name="Freeform 385"/>
                          <wps:cNvSpPr>
                            <a:spLocks/>
                          </wps:cNvSpPr>
                          <wps:spPr bwMode="auto">
                            <a:xfrm>
                              <a:off x="7714" y="511"/>
                              <a:ext cx="3276" cy="2200"/>
                            </a:xfrm>
                            <a:custGeom>
                              <a:avLst/>
                              <a:gdLst>
                                <a:gd name="T0" fmla="*/ 2698 w 3276"/>
                                <a:gd name="T1" fmla="*/ 1579 h 2200"/>
                                <a:gd name="T2" fmla="*/ 2480 w 3276"/>
                                <a:gd name="T3" fmla="*/ 1579 h 2200"/>
                                <a:gd name="T4" fmla="*/ 2505 w 3276"/>
                                <a:gd name="T5" fmla="*/ 1619 h 2200"/>
                                <a:gd name="T6" fmla="*/ 2531 w 3276"/>
                                <a:gd name="T7" fmla="*/ 1639 h 2200"/>
                                <a:gd name="T8" fmla="*/ 2571 w 3276"/>
                                <a:gd name="T9" fmla="*/ 1599 h 2200"/>
                                <a:gd name="T10" fmla="*/ 2657 w 3276"/>
                                <a:gd name="T11" fmla="*/ 1599 h 2200"/>
                                <a:gd name="T12" fmla="*/ 2698 w 3276"/>
                                <a:gd name="T13" fmla="*/ 1579 h 2200"/>
                              </a:gdLst>
                              <a:ahLst/>
                              <a:cxnLst>
                                <a:cxn ang="0">
                                  <a:pos x="T0" y="T1"/>
                                </a:cxn>
                                <a:cxn ang="0">
                                  <a:pos x="T2" y="T3"/>
                                </a:cxn>
                                <a:cxn ang="0">
                                  <a:pos x="T4" y="T5"/>
                                </a:cxn>
                                <a:cxn ang="0">
                                  <a:pos x="T6" y="T7"/>
                                </a:cxn>
                                <a:cxn ang="0">
                                  <a:pos x="T8" y="T9"/>
                                </a:cxn>
                                <a:cxn ang="0">
                                  <a:pos x="T10" y="T11"/>
                                </a:cxn>
                                <a:cxn ang="0">
                                  <a:pos x="T12" y="T13"/>
                                </a:cxn>
                              </a:cxnLst>
                              <a:rect l="0" t="0" r="r" b="b"/>
                              <a:pathLst>
                                <a:path w="3276" h="2200">
                                  <a:moveTo>
                                    <a:pt x="2698" y="1579"/>
                                  </a:moveTo>
                                  <a:lnTo>
                                    <a:pt x="2480" y="1579"/>
                                  </a:lnTo>
                                  <a:lnTo>
                                    <a:pt x="2505" y="1619"/>
                                  </a:lnTo>
                                  <a:lnTo>
                                    <a:pt x="2531" y="1639"/>
                                  </a:lnTo>
                                  <a:lnTo>
                                    <a:pt x="2571" y="1599"/>
                                  </a:lnTo>
                                  <a:lnTo>
                                    <a:pt x="2657" y="1599"/>
                                  </a:lnTo>
                                  <a:lnTo>
                                    <a:pt x="2698" y="157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6" name="Freeform 386"/>
                          <wps:cNvSpPr>
                            <a:spLocks/>
                          </wps:cNvSpPr>
                          <wps:spPr bwMode="auto">
                            <a:xfrm>
                              <a:off x="7714" y="511"/>
                              <a:ext cx="3276" cy="2200"/>
                            </a:xfrm>
                            <a:custGeom>
                              <a:avLst/>
                              <a:gdLst>
                                <a:gd name="T0" fmla="*/ 1820 w 3276"/>
                                <a:gd name="T1" fmla="*/ 1599 h 2200"/>
                                <a:gd name="T2" fmla="*/ 1746 w 3276"/>
                                <a:gd name="T3" fmla="*/ 1599 h 2200"/>
                                <a:gd name="T4" fmla="*/ 1768 w 3276"/>
                                <a:gd name="T5" fmla="*/ 1619 h 2200"/>
                                <a:gd name="T6" fmla="*/ 1803 w 3276"/>
                                <a:gd name="T7" fmla="*/ 1619 h 2200"/>
                                <a:gd name="T8" fmla="*/ 1820 w 3276"/>
                                <a:gd name="T9" fmla="*/ 1599 h 2200"/>
                              </a:gdLst>
                              <a:ahLst/>
                              <a:cxnLst>
                                <a:cxn ang="0">
                                  <a:pos x="T0" y="T1"/>
                                </a:cxn>
                                <a:cxn ang="0">
                                  <a:pos x="T2" y="T3"/>
                                </a:cxn>
                                <a:cxn ang="0">
                                  <a:pos x="T4" y="T5"/>
                                </a:cxn>
                                <a:cxn ang="0">
                                  <a:pos x="T6" y="T7"/>
                                </a:cxn>
                                <a:cxn ang="0">
                                  <a:pos x="T8" y="T9"/>
                                </a:cxn>
                              </a:cxnLst>
                              <a:rect l="0" t="0" r="r" b="b"/>
                              <a:pathLst>
                                <a:path w="3276" h="2200">
                                  <a:moveTo>
                                    <a:pt x="1820" y="1599"/>
                                  </a:moveTo>
                                  <a:lnTo>
                                    <a:pt x="1746" y="1599"/>
                                  </a:lnTo>
                                  <a:lnTo>
                                    <a:pt x="1768" y="1619"/>
                                  </a:lnTo>
                                  <a:lnTo>
                                    <a:pt x="1803" y="1619"/>
                                  </a:lnTo>
                                  <a:lnTo>
                                    <a:pt x="1820" y="159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 name="Freeform 387"/>
                          <wps:cNvSpPr>
                            <a:spLocks/>
                          </wps:cNvSpPr>
                          <wps:spPr bwMode="auto">
                            <a:xfrm>
                              <a:off x="7714" y="511"/>
                              <a:ext cx="3276" cy="2200"/>
                            </a:xfrm>
                            <a:custGeom>
                              <a:avLst/>
                              <a:gdLst>
                                <a:gd name="T0" fmla="*/ 2657 w 3276"/>
                                <a:gd name="T1" fmla="*/ 1599 h 2200"/>
                                <a:gd name="T2" fmla="*/ 2571 w 3276"/>
                                <a:gd name="T3" fmla="*/ 1599 h 2200"/>
                                <a:gd name="T4" fmla="*/ 2624 w 3276"/>
                                <a:gd name="T5" fmla="*/ 1619 h 2200"/>
                                <a:gd name="T6" fmla="*/ 2657 w 3276"/>
                                <a:gd name="T7" fmla="*/ 1599 h 2200"/>
                              </a:gdLst>
                              <a:ahLst/>
                              <a:cxnLst>
                                <a:cxn ang="0">
                                  <a:pos x="T0" y="T1"/>
                                </a:cxn>
                                <a:cxn ang="0">
                                  <a:pos x="T2" y="T3"/>
                                </a:cxn>
                                <a:cxn ang="0">
                                  <a:pos x="T4" y="T5"/>
                                </a:cxn>
                                <a:cxn ang="0">
                                  <a:pos x="T6" y="T7"/>
                                </a:cxn>
                              </a:cxnLst>
                              <a:rect l="0" t="0" r="r" b="b"/>
                              <a:pathLst>
                                <a:path w="3276" h="2200">
                                  <a:moveTo>
                                    <a:pt x="2657" y="1599"/>
                                  </a:moveTo>
                                  <a:lnTo>
                                    <a:pt x="2571" y="1599"/>
                                  </a:lnTo>
                                  <a:lnTo>
                                    <a:pt x="2624" y="1619"/>
                                  </a:lnTo>
                                  <a:lnTo>
                                    <a:pt x="2657" y="159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 name="Freeform 388"/>
                          <wps:cNvSpPr>
                            <a:spLocks/>
                          </wps:cNvSpPr>
                          <wps:spPr bwMode="auto">
                            <a:xfrm>
                              <a:off x="7714" y="511"/>
                              <a:ext cx="3276" cy="2200"/>
                            </a:xfrm>
                            <a:custGeom>
                              <a:avLst/>
                              <a:gdLst>
                                <a:gd name="T0" fmla="*/ 2727 w 3276"/>
                                <a:gd name="T1" fmla="*/ 1579 h 2200"/>
                                <a:gd name="T2" fmla="*/ 2698 w 3276"/>
                                <a:gd name="T3" fmla="*/ 1579 h 2200"/>
                                <a:gd name="T4" fmla="*/ 2713 w 3276"/>
                                <a:gd name="T5" fmla="*/ 1599 h 2200"/>
                                <a:gd name="T6" fmla="*/ 2727 w 3276"/>
                                <a:gd name="T7" fmla="*/ 1579 h 2200"/>
                              </a:gdLst>
                              <a:ahLst/>
                              <a:cxnLst>
                                <a:cxn ang="0">
                                  <a:pos x="T0" y="T1"/>
                                </a:cxn>
                                <a:cxn ang="0">
                                  <a:pos x="T2" y="T3"/>
                                </a:cxn>
                                <a:cxn ang="0">
                                  <a:pos x="T4" y="T5"/>
                                </a:cxn>
                                <a:cxn ang="0">
                                  <a:pos x="T6" y="T7"/>
                                </a:cxn>
                              </a:cxnLst>
                              <a:rect l="0" t="0" r="r" b="b"/>
                              <a:pathLst>
                                <a:path w="3276" h="2200">
                                  <a:moveTo>
                                    <a:pt x="2727" y="1579"/>
                                  </a:moveTo>
                                  <a:lnTo>
                                    <a:pt x="2698" y="1579"/>
                                  </a:lnTo>
                                  <a:lnTo>
                                    <a:pt x="2713" y="1599"/>
                                  </a:lnTo>
                                  <a:lnTo>
                                    <a:pt x="2727" y="157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9" name="Freeform 389"/>
                          <wps:cNvSpPr>
                            <a:spLocks/>
                          </wps:cNvSpPr>
                          <wps:spPr bwMode="auto">
                            <a:xfrm>
                              <a:off x="7714" y="511"/>
                              <a:ext cx="3276" cy="2200"/>
                            </a:xfrm>
                            <a:custGeom>
                              <a:avLst/>
                              <a:gdLst>
                                <a:gd name="T0" fmla="*/ 2936 w 3276"/>
                                <a:gd name="T1" fmla="*/ 1439 h 2200"/>
                                <a:gd name="T2" fmla="*/ 2862 w 3276"/>
                                <a:gd name="T3" fmla="*/ 1439 h 2200"/>
                                <a:gd name="T4" fmla="*/ 2911 w 3276"/>
                                <a:gd name="T5" fmla="*/ 1459 h 2200"/>
                                <a:gd name="T6" fmla="*/ 2936 w 3276"/>
                                <a:gd name="T7" fmla="*/ 1439 h 2200"/>
                              </a:gdLst>
                              <a:ahLst/>
                              <a:cxnLst>
                                <a:cxn ang="0">
                                  <a:pos x="T0" y="T1"/>
                                </a:cxn>
                                <a:cxn ang="0">
                                  <a:pos x="T2" y="T3"/>
                                </a:cxn>
                                <a:cxn ang="0">
                                  <a:pos x="T4" y="T5"/>
                                </a:cxn>
                                <a:cxn ang="0">
                                  <a:pos x="T6" y="T7"/>
                                </a:cxn>
                              </a:cxnLst>
                              <a:rect l="0" t="0" r="r" b="b"/>
                              <a:pathLst>
                                <a:path w="3276" h="2200">
                                  <a:moveTo>
                                    <a:pt x="2936" y="1439"/>
                                  </a:moveTo>
                                  <a:lnTo>
                                    <a:pt x="2862" y="1439"/>
                                  </a:lnTo>
                                  <a:lnTo>
                                    <a:pt x="2911" y="1459"/>
                                  </a:lnTo>
                                  <a:lnTo>
                                    <a:pt x="2936" y="143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0" name="Freeform 390"/>
                          <wps:cNvSpPr>
                            <a:spLocks/>
                          </wps:cNvSpPr>
                          <wps:spPr bwMode="auto">
                            <a:xfrm>
                              <a:off x="7714" y="511"/>
                              <a:ext cx="3276" cy="2200"/>
                            </a:xfrm>
                            <a:custGeom>
                              <a:avLst/>
                              <a:gdLst>
                                <a:gd name="T0" fmla="*/ 3026 w 3276"/>
                                <a:gd name="T1" fmla="*/ 1419 h 2200"/>
                                <a:gd name="T2" fmla="*/ 2961 w 3276"/>
                                <a:gd name="T3" fmla="*/ 1419 h 2200"/>
                                <a:gd name="T4" fmla="*/ 2982 w 3276"/>
                                <a:gd name="T5" fmla="*/ 1439 h 2200"/>
                                <a:gd name="T6" fmla="*/ 2986 w 3276"/>
                                <a:gd name="T7" fmla="*/ 1459 h 2200"/>
                                <a:gd name="T8" fmla="*/ 3024 w 3276"/>
                                <a:gd name="T9" fmla="*/ 1439 h 2200"/>
                                <a:gd name="T10" fmla="*/ 3026 w 3276"/>
                                <a:gd name="T11" fmla="*/ 1419 h 2200"/>
                              </a:gdLst>
                              <a:ahLst/>
                              <a:cxnLst>
                                <a:cxn ang="0">
                                  <a:pos x="T0" y="T1"/>
                                </a:cxn>
                                <a:cxn ang="0">
                                  <a:pos x="T2" y="T3"/>
                                </a:cxn>
                                <a:cxn ang="0">
                                  <a:pos x="T4" y="T5"/>
                                </a:cxn>
                                <a:cxn ang="0">
                                  <a:pos x="T6" y="T7"/>
                                </a:cxn>
                                <a:cxn ang="0">
                                  <a:pos x="T8" y="T9"/>
                                </a:cxn>
                                <a:cxn ang="0">
                                  <a:pos x="T10" y="T11"/>
                                </a:cxn>
                              </a:cxnLst>
                              <a:rect l="0" t="0" r="r" b="b"/>
                              <a:pathLst>
                                <a:path w="3276" h="2200">
                                  <a:moveTo>
                                    <a:pt x="3026" y="1419"/>
                                  </a:moveTo>
                                  <a:lnTo>
                                    <a:pt x="2961" y="1419"/>
                                  </a:lnTo>
                                  <a:lnTo>
                                    <a:pt x="2982" y="1439"/>
                                  </a:lnTo>
                                  <a:lnTo>
                                    <a:pt x="2986" y="1459"/>
                                  </a:lnTo>
                                  <a:lnTo>
                                    <a:pt x="3024" y="1439"/>
                                  </a:lnTo>
                                  <a:lnTo>
                                    <a:pt x="3026" y="141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1" name="Freeform 391"/>
                          <wps:cNvSpPr>
                            <a:spLocks/>
                          </wps:cNvSpPr>
                          <wps:spPr bwMode="auto">
                            <a:xfrm>
                              <a:off x="7714" y="511"/>
                              <a:ext cx="3276" cy="2200"/>
                            </a:xfrm>
                            <a:custGeom>
                              <a:avLst/>
                              <a:gdLst>
                                <a:gd name="T0" fmla="*/ 772 w 3276"/>
                                <a:gd name="T1" fmla="*/ 1259 h 2200"/>
                                <a:gd name="T2" fmla="*/ 214 w 3276"/>
                                <a:gd name="T3" fmla="*/ 1259 h 2200"/>
                                <a:gd name="T4" fmla="*/ 286 w 3276"/>
                                <a:gd name="T5" fmla="*/ 1299 h 2200"/>
                                <a:gd name="T6" fmla="*/ 342 w 3276"/>
                                <a:gd name="T7" fmla="*/ 1299 h 2200"/>
                                <a:gd name="T8" fmla="*/ 395 w 3276"/>
                                <a:gd name="T9" fmla="*/ 1319 h 2200"/>
                                <a:gd name="T10" fmla="*/ 414 w 3276"/>
                                <a:gd name="T11" fmla="*/ 1359 h 2200"/>
                                <a:gd name="T12" fmla="*/ 455 w 3276"/>
                                <a:gd name="T13" fmla="*/ 1379 h 2200"/>
                                <a:gd name="T14" fmla="*/ 518 w 3276"/>
                                <a:gd name="T15" fmla="*/ 1359 h 2200"/>
                                <a:gd name="T16" fmla="*/ 560 w 3276"/>
                                <a:gd name="T17" fmla="*/ 1359 h 2200"/>
                                <a:gd name="T18" fmla="*/ 593 w 3276"/>
                                <a:gd name="T19" fmla="*/ 1319 h 2200"/>
                                <a:gd name="T20" fmla="*/ 726 w 3276"/>
                                <a:gd name="T21" fmla="*/ 1299 h 2200"/>
                                <a:gd name="T22" fmla="*/ 772 w 3276"/>
                                <a:gd name="T23" fmla="*/ 1259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276" h="2200">
                                  <a:moveTo>
                                    <a:pt x="772" y="1259"/>
                                  </a:moveTo>
                                  <a:lnTo>
                                    <a:pt x="214" y="1259"/>
                                  </a:lnTo>
                                  <a:lnTo>
                                    <a:pt x="286" y="1299"/>
                                  </a:lnTo>
                                  <a:lnTo>
                                    <a:pt x="342" y="1299"/>
                                  </a:lnTo>
                                  <a:lnTo>
                                    <a:pt x="395" y="1319"/>
                                  </a:lnTo>
                                  <a:lnTo>
                                    <a:pt x="414" y="1359"/>
                                  </a:lnTo>
                                  <a:lnTo>
                                    <a:pt x="455" y="1379"/>
                                  </a:lnTo>
                                  <a:lnTo>
                                    <a:pt x="518" y="1359"/>
                                  </a:lnTo>
                                  <a:lnTo>
                                    <a:pt x="560" y="1359"/>
                                  </a:lnTo>
                                  <a:lnTo>
                                    <a:pt x="593" y="1319"/>
                                  </a:lnTo>
                                  <a:lnTo>
                                    <a:pt x="726" y="1299"/>
                                  </a:lnTo>
                                  <a:lnTo>
                                    <a:pt x="772" y="125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2" name="Freeform 392"/>
                          <wps:cNvSpPr>
                            <a:spLocks/>
                          </wps:cNvSpPr>
                          <wps:spPr bwMode="auto">
                            <a:xfrm>
                              <a:off x="7714" y="511"/>
                              <a:ext cx="3276" cy="2200"/>
                            </a:xfrm>
                            <a:custGeom>
                              <a:avLst/>
                              <a:gdLst>
                                <a:gd name="T0" fmla="*/ 204 w 3276"/>
                                <a:gd name="T1" fmla="*/ 199 h 2200"/>
                                <a:gd name="T2" fmla="*/ 204 w 3276"/>
                                <a:gd name="T3" fmla="*/ 339 h 2200"/>
                                <a:gd name="T4" fmla="*/ 252 w 3276"/>
                                <a:gd name="T5" fmla="*/ 439 h 2200"/>
                                <a:gd name="T6" fmla="*/ 283 w 3276"/>
                                <a:gd name="T7" fmla="*/ 499 h 2200"/>
                                <a:gd name="T8" fmla="*/ 303 w 3276"/>
                                <a:gd name="T9" fmla="*/ 559 h 2200"/>
                                <a:gd name="T10" fmla="*/ 259 w 3276"/>
                                <a:gd name="T11" fmla="*/ 619 h 2200"/>
                                <a:gd name="T12" fmla="*/ 211 w 3276"/>
                                <a:gd name="T13" fmla="*/ 719 h 2200"/>
                                <a:gd name="T14" fmla="*/ 98 w 3276"/>
                                <a:gd name="T15" fmla="*/ 919 h 2200"/>
                                <a:gd name="T16" fmla="*/ 58 w 3276"/>
                                <a:gd name="T17" fmla="*/ 979 h 2200"/>
                                <a:gd name="T18" fmla="*/ 8 w 3276"/>
                                <a:gd name="T19" fmla="*/ 1159 h 2200"/>
                                <a:gd name="T20" fmla="*/ 47 w 3276"/>
                                <a:gd name="T21" fmla="*/ 1199 h 2200"/>
                                <a:gd name="T22" fmla="*/ 111 w 3276"/>
                                <a:gd name="T23" fmla="*/ 1279 h 2200"/>
                                <a:gd name="T24" fmla="*/ 176 w 3276"/>
                                <a:gd name="T25" fmla="*/ 1259 h 2200"/>
                                <a:gd name="T26" fmla="*/ 810 w 3276"/>
                                <a:gd name="T27" fmla="*/ 1199 h 2200"/>
                                <a:gd name="T28" fmla="*/ 809 w 3276"/>
                                <a:gd name="T29" fmla="*/ 1119 h 2200"/>
                                <a:gd name="T30" fmla="*/ 959 w 3276"/>
                                <a:gd name="T31" fmla="*/ 1099 h 2200"/>
                                <a:gd name="T32" fmla="*/ 3253 w 3276"/>
                                <a:gd name="T33" fmla="*/ 1079 h 2200"/>
                                <a:gd name="T34" fmla="*/ 3187 w 3276"/>
                                <a:gd name="T35" fmla="*/ 979 h 2200"/>
                                <a:gd name="T36" fmla="*/ 3242 w 3276"/>
                                <a:gd name="T37" fmla="*/ 879 h 2200"/>
                                <a:gd name="T38" fmla="*/ 3273 w 3276"/>
                                <a:gd name="T39" fmla="*/ 779 h 2200"/>
                                <a:gd name="T40" fmla="*/ 3240 w 3276"/>
                                <a:gd name="T41" fmla="*/ 739 h 2200"/>
                                <a:gd name="T42" fmla="*/ 3139 w 3276"/>
                                <a:gd name="T43" fmla="*/ 719 h 2200"/>
                                <a:gd name="T44" fmla="*/ 3044 w 3276"/>
                                <a:gd name="T45" fmla="*/ 699 h 2200"/>
                                <a:gd name="T46" fmla="*/ 2855 w 3276"/>
                                <a:gd name="T47" fmla="*/ 679 h 2200"/>
                                <a:gd name="T48" fmla="*/ 2775 w 3276"/>
                                <a:gd name="T49" fmla="*/ 599 h 2200"/>
                                <a:gd name="T50" fmla="*/ 2451 w 3276"/>
                                <a:gd name="T51" fmla="*/ 579 h 2200"/>
                                <a:gd name="T52" fmla="*/ 2339 w 3276"/>
                                <a:gd name="T53" fmla="*/ 399 h 2200"/>
                                <a:gd name="T54" fmla="*/ 2302 w 3276"/>
                                <a:gd name="T55" fmla="*/ 339 h 2200"/>
                                <a:gd name="T56" fmla="*/ 2276 w 3276"/>
                                <a:gd name="T57" fmla="*/ 279 h 2200"/>
                                <a:gd name="T58" fmla="*/ 1177 w 3276"/>
                                <a:gd name="T59" fmla="*/ 259 h 2200"/>
                                <a:gd name="T60" fmla="*/ 815 w 3276"/>
                                <a:gd name="T61" fmla="*/ 239 h 2200"/>
                                <a:gd name="T62" fmla="*/ 236 w 3276"/>
                                <a:gd name="T63" fmla="*/ 199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276" h="2200">
                                  <a:moveTo>
                                    <a:pt x="236" y="199"/>
                                  </a:moveTo>
                                  <a:lnTo>
                                    <a:pt x="204" y="199"/>
                                  </a:lnTo>
                                  <a:lnTo>
                                    <a:pt x="201" y="239"/>
                                  </a:lnTo>
                                  <a:lnTo>
                                    <a:pt x="204" y="339"/>
                                  </a:lnTo>
                                  <a:lnTo>
                                    <a:pt x="229" y="379"/>
                                  </a:lnTo>
                                  <a:lnTo>
                                    <a:pt x="252" y="439"/>
                                  </a:lnTo>
                                  <a:lnTo>
                                    <a:pt x="300" y="459"/>
                                  </a:lnTo>
                                  <a:lnTo>
                                    <a:pt x="283" y="499"/>
                                  </a:lnTo>
                                  <a:lnTo>
                                    <a:pt x="288" y="519"/>
                                  </a:lnTo>
                                  <a:lnTo>
                                    <a:pt x="303" y="559"/>
                                  </a:lnTo>
                                  <a:lnTo>
                                    <a:pt x="292" y="619"/>
                                  </a:lnTo>
                                  <a:lnTo>
                                    <a:pt x="259" y="619"/>
                                  </a:lnTo>
                                  <a:lnTo>
                                    <a:pt x="229" y="659"/>
                                  </a:lnTo>
                                  <a:lnTo>
                                    <a:pt x="211" y="719"/>
                                  </a:lnTo>
                                  <a:lnTo>
                                    <a:pt x="90" y="859"/>
                                  </a:lnTo>
                                  <a:lnTo>
                                    <a:pt x="98" y="919"/>
                                  </a:lnTo>
                                  <a:lnTo>
                                    <a:pt x="95" y="979"/>
                                  </a:lnTo>
                                  <a:lnTo>
                                    <a:pt x="58" y="979"/>
                                  </a:lnTo>
                                  <a:lnTo>
                                    <a:pt x="17" y="1079"/>
                                  </a:lnTo>
                                  <a:lnTo>
                                    <a:pt x="8" y="1159"/>
                                  </a:lnTo>
                                  <a:lnTo>
                                    <a:pt x="0" y="1159"/>
                                  </a:lnTo>
                                  <a:lnTo>
                                    <a:pt x="47" y="1199"/>
                                  </a:lnTo>
                                  <a:lnTo>
                                    <a:pt x="97" y="1239"/>
                                  </a:lnTo>
                                  <a:lnTo>
                                    <a:pt x="111" y="1279"/>
                                  </a:lnTo>
                                  <a:lnTo>
                                    <a:pt x="150" y="1279"/>
                                  </a:lnTo>
                                  <a:lnTo>
                                    <a:pt x="176" y="1259"/>
                                  </a:lnTo>
                                  <a:lnTo>
                                    <a:pt x="818" y="1259"/>
                                  </a:lnTo>
                                  <a:lnTo>
                                    <a:pt x="810" y="1199"/>
                                  </a:lnTo>
                                  <a:lnTo>
                                    <a:pt x="817" y="1179"/>
                                  </a:lnTo>
                                  <a:lnTo>
                                    <a:pt x="809" y="1119"/>
                                  </a:lnTo>
                                  <a:lnTo>
                                    <a:pt x="944" y="1119"/>
                                  </a:lnTo>
                                  <a:lnTo>
                                    <a:pt x="959" y="1099"/>
                                  </a:lnTo>
                                  <a:lnTo>
                                    <a:pt x="3247" y="1099"/>
                                  </a:lnTo>
                                  <a:lnTo>
                                    <a:pt x="3253" y="1079"/>
                                  </a:lnTo>
                                  <a:lnTo>
                                    <a:pt x="3245" y="1019"/>
                                  </a:lnTo>
                                  <a:lnTo>
                                    <a:pt x="3187" y="979"/>
                                  </a:lnTo>
                                  <a:lnTo>
                                    <a:pt x="3200" y="879"/>
                                  </a:lnTo>
                                  <a:lnTo>
                                    <a:pt x="3242" y="879"/>
                                  </a:lnTo>
                                  <a:lnTo>
                                    <a:pt x="3275" y="819"/>
                                  </a:lnTo>
                                  <a:lnTo>
                                    <a:pt x="3273" y="779"/>
                                  </a:lnTo>
                                  <a:lnTo>
                                    <a:pt x="3246" y="759"/>
                                  </a:lnTo>
                                  <a:lnTo>
                                    <a:pt x="3240" y="739"/>
                                  </a:lnTo>
                                  <a:lnTo>
                                    <a:pt x="3199" y="739"/>
                                  </a:lnTo>
                                  <a:lnTo>
                                    <a:pt x="3139" y="719"/>
                                  </a:lnTo>
                                  <a:lnTo>
                                    <a:pt x="3087" y="699"/>
                                  </a:lnTo>
                                  <a:lnTo>
                                    <a:pt x="3044" y="699"/>
                                  </a:lnTo>
                                  <a:lnTo>
                                    <a:pt x="3007" y="679"/>
                                  </a:lnTo>
                                  <a:lnTo>
                                    <a:pt x="2855" y="679"/>
                                  </a:lnTo>
                                  <a:lnTo>
                                    <a:pt x="2836" y="639"/>
                                  </a:lnTo>
                                  <a:lnTo>
                                    <a:pt x="2775" y="599"/>
                                  </a:lnTo>
                                  <a:lnTo>
                                    <a:pt x="2766" y="579"/>
                                  </a:lnTo>
                                  <a:lnTo>
                                    <a:pt x="2451" y="579"/>
                                  </a:lnTo>
                                  <a:lnTo>
                                    <a:pt x="2361" y="479"/>
                                  </a:lnTo>
                                  <a:lnTo>
                                    <a:pt x="2339" y="399"/>
                                  </a:lnTo>
                                  <a:lnTo>
                                    <a:pt x="2339" y="339"/>
                                  </a:lnTo>
                                  <a:lnTo>
                                    <a:pt x="2302" y="339"/>
                                  </a:lnTo>
                                  <a:lnTo>
                                    <a:pt x="2296" y="299"/>
                                  </a:lnTo>
                                  <a:lnTo>
                                    <a:pt x="2276" y="279"/>
                                  </a:lnTo>
                                  <a:lnTo>
                                    <a:pt x="1181" y="279"/>
                                  </a:lnTo>
                                  <a:lnTo>
                                    <a:pt x="1177" y="259"/>
                                  </a:lnTo>
                                  <a:lnTo>
                                    <a:pt x="823" y="259"/>
                                  </a:lnTo>
                                  <a:lnTo>
                                    <a:pt x="815" y="239"/>
                                  </a:lnTo>
                                  <a:lnTo>
                                    <a:pt x="300" y="239"/>
                                  </a:lnTo>
                                  <a:lnTo>
                                    <a:pt x="236" y="19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3" name="Freeform 393"/>
                          <wps:cNvSpPr>
                            <a:spLocks/>
                          </wps:cNvSpPr>
                          <wps:spPr bwMode="auto">
                            <a:xfrm>
                              <a:off x="7714" y="511"/>
                              <a:ext cx="3276" cy="2200"/>
                            </a:xfrm>
                            <a:custGeom>
                              <a:avLst/>
                              <a:gdLst>
                                <a:gd name="T0" fmla="*/ 3247 w 3276"/>
                                <a:gd name="T1" fmla="*/ 1099 h 2200"/>
                                <a:gd name="T2" fmla="*/ 959 w 3276"/>
                                <a:gd name="T3" fmla="*/ 1099 h 2200"/>
                                <a:gd name="T4" fmla="*/ 988 w 3276"/>
                                <a:gd name="T5" fmla="*/ 1159 h 2200"/>
                                <a:gd name="T6" fmla="*/ 1040 w 3276"/>
                                <a:gd name="T7" fmla="*/ 1159 h 2200"/>
                                <a:gd name="T8" fmla="*/ 1101 w 3276"/>
                                <a:gd name="T9" fmla="*/ 1219 h 2200"/>
                                <a:gd name="T10" fmla="*/ 1166 w 3276"/>
                                <a:gd name="T11" fmla="*/ 1219 h 2200"/>
                                <a:gd name="T12" fmla="*/ 1176 w 3276"/>
                                <a:gd name="T13" fmla="*/ 1199 h 2200"/>
                                <a:gd name="T14" fmla="*/ 3234 w 3276"/>
                                <a:gd name="T15" fmla="*/ 1199 h 2200"/>
                                <a:gd name="T16" fmla="*/ 3229 w 3276"/>
                                <a:gd name="T17" fmla="*/ 1159 h 2200"/>
                                <a:gd name="T18" fmla="*/ 3247 w 3276"/>
                                <a:gd name="T19" fmla="*/ 1099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76" h="2200">
                                  <a:moveTo>
                                    <a:pt x="3247" y="1099"/>
                                  </a:moveTo>
                                  <a:lnTo>
                                    <a:pt x="959" y="1099"/>
                                  </a:lnTo>
                                  <a:lnTo>
                                    <a:pt x="988" y="1159"/>
                                  </a:lnTo>
                                  <a:lnTo>
                                    <a:pt x="1040" y="1159"/>
                                  </a:lnTo>
                                  <a:lnTo>
                                    <a:pt x="1101" y="1219"/>
                                  </a:lnTo>
                                  <a:lnTo>
                                    <a:pt x="1166" y="1219"/>
                                  </a:lnTo>
                                  <a:lnTo>
                                    <a:pt x="1176" y="1199"/>
                                  </a:lnTo>
                                  <a:lnTo>
                                    <a:pt x="3234" y="1199"/>
                                  </a:lnTo>
                                  <a:lnTo>
                                    <a:pt x="3229" y="1159"/>
                                  </a:lnTo>
                                  <a:lnTo>
                                    <a:pt x="3247" y="109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 name="Freeform 394"/>
                          <wps:cNvSpPr>
                            <a:spLocks/>
                          </wps:cNvSpPr>
                          <wps:spPr bwMode="auto">
                            <a:xfrm>
                              <a:off x="7714" y="511"/>
                              <a:ext cx="3276" cy="2200"/>
                            </a:xfrm>
                            <a:custGeom>
                              <a:avLst/>
                              <a:gdLst>
                                <a:gd name="T0" fmla="*/ 901 w 3276"/>
                                <a:gd name="T1" fmla="*/ 1119 h 2200"/>
                                <a:gd name="T2" fmla="*/ 849 w 3276"/>
                                <a:gd name="T3" fmla="*/ 1119 h 2200"/>
                                <a:gd name="T4" fmla="*/ 888 w 3276"/>
                                <a:gd name="T5" fmla="*/ 1139 h 2200"/>
                                <a:gd name="T6" fmla="*/ 901 w 3276"/>
                                <a:gd name="T7" fmla="*/ 1119 h 2200"/>
                              </a:gdLst>
                              <a:ahLst/>
                              <a:cxnLst>
                                <a:cxn ang="0">
                                  <a:pos x="T0" y="T1"/>
                                </a:cxn>
                                <a:cxn ang="0">
                                  <a:pos x="T2" y="T3"/>
                                </a:cxn>
                                <a:cxn ang="0">
                                  <a:pos x="T4" y="T5"/>
                                </a:cxn>
                                <a:cxn ang="0">
                                  <a:pos x="T6" y="T7"/>
                                </a:cxn>
                              </a:cxnLst>
                              <a:rect l="0" t="0" r="r" b="b"/>
                              <a:pathLst>
                                <a:path w="3276" h="2200">
                                  <a:moveTo>
                                    <a:pt x="901" y="1119"/>
                                  </a:moveTo>
                                  <a:lnTo>
                                    <a:pt x="849" y="1119"/>
                                  </a:lnTo>
                                  <a:lnTo>
                                    <a:pt x="888" y="1139"/>
                                  </a:lnTo>
                                  <a:lnTo>
                                    <a:pt x="901" y="111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5" name="Freeform 395"/>
                          <wps:cNvSpPr>
                            <a:spLocks/>
                          </wps:cNvSpPr>
                          <wps:spPr bwMode="auto">
                            <a:xfrm>
                              <a:off x="7714" y="511"/>
                              <a:ext cx="3276" cy="2200"/>
                            </a:xfrm>
                            <a:custGeom>
                              <a:avLst/>
                              <a:gdLst>
                                <a:gd name="T0" fmla="*/ 3229 w 3276"/>
                                <a:gd name="T1" fmla="*/ 699 h 2200"/>
                                <a:gd name="T2" fmla="*/ 3199 w 3276"/>
                                <a:gd name="T3" fmla="*/ 739 h 2200"/>
                                <a:gd name="T4" fmla="*/ 3240 w 3276"/>
                                <a:gd name="T5" fmla="*/ 739 h 2200"/>
                                <a:gd name="T6" fmla="*/ 3229 w 3276"/>
                                <a:gd name="T7" fmla="*/ 699 h 2200"/>
                              </a:gdLst>
                              <a:ahLst/>
                              <a:cxnLst>
                                <a:cxn ang="0">
                                  <a:pos x="T0" y="T1"/>
                                </a:cxn>
                                <a:cxn ang="0">
                                  <a:pos x="T2" y="T3"/>
                                </a:cxn>
                                <a:cxn ang="0">
                                  <a:pos x="T4" y="T5"/>
                                </a:cxn>
                                <a:cxn ang="0">
                                  <a:pos x="T6" y="T7"/>
                                </a:cxn>
                              </a:cxnLst>
                              <a:rect l="0" t="0" r="r" b="b"/>
                              <a:pathLst>
                                <a:path w="3276" h="2200">
                                  <a:moveTo>
                                    <a:pt x="3229" y="699"/>
                                  </a:moveTo>
                                  <a:lnTo>
                                    <a:pt x="3199" y="739"/>
                                  </a:lnTo>
                                  <a:lnTo>
                                    <a:pt x="3240" y="739"/>
                                  </a:lnTo>
                                  <a:lnTo>
                                    <a:pt x="3229" y="69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6" name="Freeform 396"/>
                          <wps:cNvSpPr>
                            <a:spLocks/>
                          </wps:cNvSpPr>
                          <wps:spPr bwMode="auto">
                            <a:xfrm>
                              <a:off x="7714" y="511"/>
                              <a:ext cx="3276" cy="2200"/>
                            </a:xfrm>
                            <a:custGeom>
                              <a:avLst/>
                              <a:gdLst>
                                <a:gd name="T0" fmla="*/ 2882 w 3276"/>
                                <a:gd name="T1" fmla="*/ 659 h 2200"/>
                                <a:gd name="T2" fmla="*/ 2855 w 3276"/>
                                <a:gd name="T3" fmla="*/ 679 h 2200"/>
                                <a:gd name="T4" fmla="*/ 2954 w 3276"/>
                                <a:gd name="T5" fmla="*/ 679 h 2200"/>
                                <a:gd name="T6" fmla="*/ 2882 w 3276"/>
                                <a:gd name="T7" fmla="*/ 659 h 2200"/>
                              </a:gdLst>
                              <a:ahLst/>
                              <a:cxnLst>
                                <a:cxn ang="0">
                                  <a:pos x="T0" y="T1"/>
                                </a:cxn>
                                <a:cxn ang="0">
                                  <a:pos x="T2" y="T3"/>
                                </a:cxn>
                                <a:cxn ang="0">
                                  <a:pos x="T4" y="T5"/>
                                </a:cxn>
                                <a:cxn ang="0">
                                  <a:pos x="T6" y="T7"/>
                                </a:cxn>
                              </a:cxnLst>
                              <a:rect l="0" t="0" r="r" b="b"/>
                              <a:pathLst>
                                <a:path w="3276" h="2200">
                                  <a:moveTo>
                                    <a:pt x="2882" y="659"/>
                                  </a:moveTo>
                                  <a:lnTo>
                                    <a:pt x="2855" y="679"/>
                                  </a:lnTo>
                                  <a:lnTo>
                                    <a:pt x="2954" y="679"/>
                                  </a:lnTo>
                                  <a:lnTo>
                                    <a:pt x="2882" y="65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7" name="Freeform 397"/>
                          <wps:cNvSpPr>
                            <a:spLocks/>
                          </wps:cNvSpPr>
                          <wps:spPr bwMode="auto">
                            <a:xfrm>
                              <a:off x="7714" y="511"/>
                              <a:ext cx="3276" cy="2200"/>
                            </a:xfrm>
                            <a:custGeom>
                              <a:avLst/>
                              <a:gdLst>
                                <a:gd name="T0" fmla="*/ 2487 w 3276"/>
                                <a:gd name="T1" fmla="*/ 519 h 2200"/>
                                <a:gd name="T2" fmla="*/ 2451 w 3276"/>
                                <a:gd name="T3" fmla="*/ 579 h 2200"/>
                                <a:gd name="T4" fmla="*/ 2766 w 3276"/>
                                <a:gd name="T5" fmla="*/ 579 h 2200"/>
                                <a:gd name="T6" fmla="*/ 2757 w 3276"/>
                                <a:gd name="T7" fmla="*/ 559 h 2200"/>
                                <a:gd name="T8" fmla="*/ 2543 w 3276"/>
                                <a:gd name="T9" fmla="*/ 559 h 2200"/>
                                <a:gd name="T10" fmla="*/ 2487 w 3276"/>
                                <a:gd name="T11" fmla="*/ 519 h 2200"/>
                              </a:gdLst>
                              <a:ahLst/>
                              <a:cxnLst>
                                <a:cxn ang="0">
                                  <a:pos x="T0" y="T1"/>
                                </a:cxn>
                                <a:cxn ang="0">
                                  <a:pos x="T2" y="T3"/>
                                </a:cxn>
                                <a:cxn ang="0">
                                  <a:pos x="T4" y="T5"/>
                                </a:cxn>
                                <a:cxn ang="0">
                                  <a:pos x="T6" y="T7"/>
                                </a:cxn>
                                <a:cxn ang="0">
                                  <a:pos x="T8" y="T9"/>
                                </a:cxn>
                                <a:cxn ang="0">
                                  <a:pos x="T10" y="T11"/>
                                </a:cxn>
                              </a:cxnLst>
                              <a:rect l="0" t="0" r="r" b="b"/>
                              <a:pathLst>
                                <a:path w="3276" h="2200">
                                  <a:moveTo>
                                    <a:pt x="2487" y="519"/>
                                  </a:moveTo>
                                  <a:lnTo>
                                    <a:pt x="2451" y="579"/>
                                  </a:lnTo>
                                  <a:lnTo>
                                    <a:pt x="2766" y="579"/>
                                  </a:lnTo>
                                  <a:lnTo>
                                    <a:pt x="2757" y="559"/>
                                  </a:lnTo>
                                  <a:lnTo>
                                    <a:pt x="2543" y="559"/>
                                  </a:lnTo>
                                  <a:lnTo>
                                    <a:pt x="2487" y="51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8" name="Freeform 398"/>
                          <wps:cNvSpPr>
                            <a:spLocks/>
                          </wps:cNvSpPr>
                          <wps:spPr bwMode="auto">
                            <a:xfrm>
                              <a:off x="7714" y="511"/>
                              <a:ext cx="3276" cy="2200"/>
                            </a:xfrm>
                            <a:custGeom>
                              <a:avLst/>
                              <a:gdLst>
                                <a:gd name="T0" fmla="*/ 2588 w 3276"/>
                                <a:gd name="T1" fmla="*/ 539 h 2200"/>
                                <a:gd name="T2" fmla="*/ 2543 w 3276"/>
                                <a:gd name="T3" fmla="*/ 559 h 2200"/>
                                <a:gd name="T4" fmla="*/ 2631 w 3276"/>
                                <a:gd name="T5" fmla="*/ 559 h 2200"/>
                                <a:gd name="T6" fmla="*/ 2588 w 3276"/>
                                <a:gd name="T7" fmla="*/ 539 h 2200"/>
                              </a:gdLst>
                              <a:ahLst/>
                              <a:cxnLst>
                                <a:cxn ang="0">
                                  <a:pos x="T0" y="T1"/>
                                </a:cxn>
                                <a:cxn ang="0">
                                  <a:pos x="T2" y="T3"/>
                                </a:cxn>
                                <a:cxn ang="0">
                                  <a:pos x="T4" y="T5"/>
                                </a:cxn>
                                <a:cxn ang="0">
                                  <a:pos x="T6" y="T7"/>
                                </a:cxn>
                              </a:cxnLst>
                              <a:rect l="0" t="0" r="r" b="b"/>
                              <a:pathLst>
                                <a:path w="3276" h="2200">
                                  <a:moveTo>
                                    <a:pt x="2588" y="539"/>
                                  </a:moveTo>
                                  <a:lnTo>
                                    <a:pt x="2543" y="559"/>
                                  </a:lnTo>
                                  <a:lnTo>
                                    <a:pt x="2631" y="559"/>
                                  </a:lnTo>
                                  <a:lnTo>
                                    <a:pt x="2588" y="53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9" name="Freeform 399"/>
                          <wps:cNvSpPr>
                            <a:spLocks/>
                          </wps:cNvSpPr>
                          <wps:spPr bwMode="auto">
                            <a:xfrm>
                              <a:off x="7714" y="511"/>
                              <a:ext cx="3276" cy="2200"/>
                            </a:xfrm>
                            <a:custGeom>
                              <a:avLst/>
                              <a:gdLst>
                                <a:gd name="T0" fmla="*/ 2730 w 3276"/>
                                <a:gd name="T1" fmla="*/ 499 h 2200"/>
                                <a:gd name="T2" fmla="*/ 2699 w 3276"/>
                                <a:gd name="T3" fmla="*/ 499 h 2200"/>
                                <a:gd name="T4" fmla="*/ 2631 w 3276"/>
                                <a:gd name="T5" fmla="*/ 559 h 2200"/>
                                <a:gd name="T6" fmla="*/ 2757 w 3276"/>
                                <a:gd name="T7" fmla="*/ 559 h 2200"/>
                                <a:gd name="T8" fmla="*/ 2730 w 3276"/>
                                <a:gd name="T9" fmla="*/ 499 h 2200"/>
                              </a:gdLst>
                              <a:ahLst/>
                              <a:cxnLst>
                                <a:cxn ang="0">
                                  <a:pos x="T0" y="T1"/>
                                </a:cxn>
                                <a:cxn ang="0">
                                  <a:pos x="T2" y="T3"/>
                                </a:cxn>
                                <a:cxn ang="0">
                                  <a:pos x="T4" y="T5"/>
                                </a:cxn>
                                <a:cxn ang="0">
                                  <a:pos x="T6" y="T7"/>
                                </a:cxn>
                                <a:cxn ang="0">
                                  <a:pos x="T8" y="T9"/>
                                </a:cxn>
                              </a:cxnLst>
                              <a:rect l="0" t="0" r="r" b="b"/>
                              <a:pathLst>
                                <a:path w="3276" h="2200">
                                  <a:moveTo>
                                    <a:pt x="2730" y="499"/>
                                  </a:moveTo>
                                  <a:lnTo>
                                    <a:pt x="2699" y="499"/>
                                  </a:lnTo>
                                  <a:lnTo>
                                    <a:pt x="2631" y="559"/>
                                  </a:lnTo>
                                  <a:lnTo>
                                    <a:pt x="2757" y="559"/>
                                  </a:lnTo>
                                  <a:lnTo>
                                    <a:pt x="2730" y="49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 name="Freeform 400"/>
                          <wps:cNvSpPr>
                            <a:spLocks/>
                          </wps:cNvSpPr>
                          <wps:spPr bwMode="auto">
                            <a:xfrm>
                              <a:off x="7714" y="511"/>
                              <a:ext cx="3276" cy="2200"/>
                            </a:xfrm>
                            <a:custGeom>
                              <a:avLst/>
                              <a:gdLst>
                                <a:gd name="T0" fmla="*/ 1293 w 3276"/>
                                <a:gd name="T1" fmla="*/ 239 h 2200"/>
                                <a:gd name="T2" fmla="*/ 1251 w 3276"/>
                                <a:gd name="T3" fmla="*/ 239 h 2200"/>
                                <a:gd name="T4" fmla="*/ 1214 w 3276"/>
                                <a:gd name="T5" fmla="*/ 279 h 2200"/>
                                <a:gd name="T6" fmla="*/ 1418 w 3276"/>
                                <a:gd name="T7" fmla="*/ 279 h 2200"/>
                                <a:gd name="T8" fmla="*/ 1401 w 3276"/>
                                <a:gd name="T9" fmla="*/ 259 h 2200"/>
                                <a:gd name="T10" fmla="*/ 1326 w 3276"/>
                                <a:gd name="T11" fmla="*/ 259 h 2200"/>
                                <a:gd name="T12" fmla="*/ 1293 w 3276"/>
                                <a:gd name="T13" fmla="*/ 239 h 2200"/>
                              </a:gdLst>
                              <a:ahLst/>
                              <a:cxnLst>
                                <a:cxn ang="0">
                                  <a:pos x="T0" y="T1"/>
                                </a:cxn>
                                <a:cxn ang="0">
                                  <a:pos x="T2" y="T3"/>
                                </a:cxn>
                                <a:cxn ang="0">
                                  <a:pos x="T4" y="T5"/>
                                </a:cxn>
                                <a:cxn ang="0">
                                  <a:pos x="T6" y="T7"/>
                                </a:cxn>
                                <a:cxn ang="0">
                                  <a:pos x="T8" y="T9"/>
                                </a:cxn>
                                <a:cxn ang="0">
                                  <a:pos x="T10" y="T11"/>
                                </a:cxn>
                                <a:cxn ang="0">
                                  <a:pos x="T12" y="T13"/>
                                </a:cxn>
                              </a:cxnLst>
                              <a:rect l="0" t="0" r="r" b="b"/>
                              <a:pathLst>
                                <a:path w="3276" h="2200">
                                  <a:moveTo>
                                    <a:pt x="1293" y="239"/>
                                  </a:moveTo>
                                  <a:lnTo>
                                    <a:pt x="1251" y="239"/>
                                  </a:lnTo>
                                  <a:lnTo>
                                    <a:pt x="1214" y="279"/>
                                  </a:lnTo>
                                  <a:lnTo>
                                    <a:pt x="1418" y="279"/>
                                  </a:lnTo>
                                  <a:lnTo>
                                    <a:pt x="1401" y="259"/>
                                  </a:lnTo>
                                  <a:lnTo>
                                    <a:pt x="1326" y="259"/>
                                  </a:lnTo>
                                  <a:lnTo>
                                    <a:pt x="1293" y="23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 name="Freeform 401"/>
                          <wps:cNvSpPr>
                            <a:spLocks/>
                          </wps:cNvSpPr>
                          <wps:spPr bwMode="auto">
                            <a:xfrm>
                              <a:off x="7714" y="511"/>
                              <a:ext cx="3276" cy="2200"/>
                            </a:xfrm>
                            <a:custGeom>
                              <a:avLst/>
                              <a:gdLst>
                                <a:gd name="T0" fmla="*/ 1746 w 3276"/>
                                <a:gd name="T1" fmla="*/ 0 h 2200"/>
                                <a:gd name="T2" fmla="*/ 1716 w 3276"/>
                                <a:gd name="T3" fmla="*/ 39 h 2200"/>
                                <a:gd name="T4" fmla="*/ 1720 w 3276"/>
                                <a:gd name="T5" fmla="*/ 79 h 2200"/>
                                <a:gd name="T6" fmla="*/ 1674 w 3276"/>
                                <a:gd name="T7" fmla="*/ 99 h 2200"/>
                                <a:gd name="T8" fmla="*/ 1553 w 3276"/>
                                <a:gd name="T9" fmla="*/ 99 h 2200"/>
                                <a:gd name="T10" fmla="*/ 1494 w 3276"/>
                                <a:gd name="T11" fmla="*/ 119 h 2200"/>
                                <a:gd name="T12" fmla="*/ 1465 w 3276"/>
                                <a:gd name="T13" fmla="*/ 199 h 2200"/>
                                <a:gd name="T14" fmla="*/ 1461 w 3276"/>
                                <a:gd name="T15" fmla="*/ 259 h 2200"/>
                                <a:gd name="T16" fmla="*/ 1418 w 3276"/>
                                <a:gd name="T17" fmla="*/ 279 h 2200"/>
                                <a:gd name="T18" fmla="*/ 2146 w 3276"/>
                                <a:gd name="T19" fmla="*/ 279 h 2200"/>
                                <a:gd name="T20" fmla="*/ 2091 w 3276"/>
                                <a:gd name="T21" fmla="*/ 199 h 2200"/>
                                <a:gd name="T22" fmla="*/ 2114 w 3276"/>
                                <a:gd name="T23" fmla="*/ 159 h 2200"/>
                                <a:gd name="T24" fmla="*/ 2073 w 3276"/>
                                <a:gd name="T25" fmla="*/ 119 h 2200"/>
                                <a:gd name="T26" fmla="*/ 2067 w 3276"/>
                                <a:gd name="T27" fmla="*/ 99 h 2200"/>
                                <a:gd name="T28" fmla="*/ 1674 w 3276"/>
                                <a:gd name="T29" fmla="*/ 99 h 2200"/>
                                <a:gd name="T30" fmla="*/ 1637 w 3276"/>
                                <a:gd name="T31" fmla="*/ 79 h 2200"/>
                                <a:gd name="T32" fmla="*/ 2061 w 3276"/>
                                <a:gd name="T33" fmla="*/ 79 h 2200"/>
                                <a:gd name="T34" fmla="*/ 2049 w 3276"/>
                                <a:gd name="T35" fmla="*/ 39 h 2200"/>
                                <a:gd name="T36" fmla="*/ 1845 w 3276"/>
                                <a:gd name="T37" fmla="*/ 39 h 2200"/>
                                <a:gd name="T38" fmla="*/ 1746 w 3276"/>
                                <a:gd name="T39" fmla="*/ 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276" h="2200">
                                  <a:moveTo>
                                    <a:pt x="1746" y="0"/>
                                  </a:moveTo>
                                  <a:lnTo>
                                    <a:pt x="1716" y="39"/>
                                  </a:lnTo>
                                  <a:lnTo>
                                    <a:pt x="1720" y="79"/>
                                  </a:lnTo>
                                  <a:lnTo>
                                    <a:pt x="1674" y="99"/>
                                  </a:lnTo>
                                  <a:lnTo>
                                    <a:pt x="1553" y="99"/>
                                  </a:lnTo>
                                  <a:lnTo>
                                    <a:pt x="1494" y="119"/>
                                  </a:lnTo>
                                  <a:lnTo>
                                    <a:pt x="1465" y="199"/>
                                  </a:lnTo>
                                  <a:lnTo>
                                    <a:pt x="1461" y="259"/>
                                  </a:lnTo>
                                  <a:lnTo>
                                    <a:pt x="1418" y="279"/>
                                  </a:lnTo>
                                  <a:lnTo>
                                    <a:pt x="2146" y="279"/>
                                  </a:lnTo>
                                  <a:lnTo>
                                    <a:pt x="2091" y="199"/>
                                  </a:lnTo>
                                  <a:lnTo>
                                    <a:pt x="2114" y="159"/>
                                  </a:lnTo>
                                  <a:lnTo>
                                    <a:pt x="2073" y="119"/>
                                  </a:lnTo>
                                  <a:lnTo>
                                    <a:pt x="2067" y="99"/>
                                  </a:lnTo>
                                  <a:lnTo>
                                    <a:pt x="1674" y="99"/>
                                  </a:lnTo>
                                  <a:lnTo>
                                    <a:pt x="1637" y="79"/>
                                  </a:lnTo>
                                  <a:lnTo>
                                    <a:pt x="2061" y="79"/>
                                  </a:lnTo>
                                  <a:lnTo>
                                    <a:pt x="2049" y="39"/>
                                  </a:lnTo>
                                  <a:lnTo>
                                    <a:pt x="1845" y="39"/>
                                  </a:lnTo>
                                  <a:lnTo>
                                    <a:pt x="1746" y="0"/>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 name="Freeform 402"/>
                          <wps:cNvSpPr>
                            <a:spLocks/>
                          </wps:cNvSpPr>
                          <wps:spPr bwMode="auto">
                            <a:xfrm>
                              <a:off x="7714" y="511"/>
                              <a:ext cx="3276" cy="2200"/>
                            </a:xfrm>
                            <a:custGeom>
                              <a:avLst/>
                              <a:gdLst>
                                <a:gd name="T0" fmla="*/ 2256 w 3276"/>
                                <a:gd name="T1" fmla="*/ 259 h 2200"/>
                                <a:gd name="T2" fmla="*/ 2146 w 3276"/>
                                <a:gd name="T3" fmla="*/ 279 h 2200"/>
                                <a:gd name="T4" fmla="*/ 2276 w 3276"/>
                                <a:gd name="T5" fmla="*/ 279 h 2200"/>
                                <a:gd name="T6" fmla="*/ 2256 w 3276"/>
                                <a:gd name="T7" fmla="*/ 259 h 2200"/>
                              </a:gdLst>
                              <a:ahLst/>
                              <a:cxnLst>
                                <a:cxn ang="0">
                                  <a:pos x="T0" y="T1"/>
                                </a:cxn>
                                <a:cxn ang="0">
                                  <a:pos x="T2" y="T3"/>
                                </a:cxn>
                                <a:cxn ang="0">
                                  <a:pos x="T4" y="T5"/>
                                </a:cxn>
                                <a:cxn ang="0">
                                  <a:pos x="T6" y="T7"/>
                                </a:cxn>
                              </a:cxnLst>
                              <a:rect l="0" t="0" r="r" b="b"/>
                              <a:pathLst>
                                <a:path w="3276" h="2200">
                                  <a:moveTo>
                                    <a:pt x="2256" y="259"/>
                                  </a:moveTo>
                                  <a:lnTo>
                                    <a:pt x="2146" y="279"/>
                                  </a:lnTo>
                                  <a:lnTo>
                                    <a:pt x="2276" y="279"/>
                                  </a:lnTo>
                                  <a:lnTo>
                                    <a:pt x="2256" y="25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3" name="Freeform 403"/>
                          <wps:cNvSpPr>
                            <a:spLocks/>
                          </wps:cNvSpPr>
                          <wps:spPr bwMode="auto">
                            <a:xfrm>
                              <a:off x="7714" y="511"/>
                              <a:ext cx="3276" cy="2200"/>
                            </a:xfrm>
                            <a:custGeom>
                              <a:avLst/>
                              <a:gdLst>
                                <a:gd name="T0" fmla="*/ 892 w 3276"/>
                                <a:gd name="T1" fmla="*/ 219 h 2200"/>
                                <a:gd name="T2" fmla="*/ 823 w 3276"/>
                                <a:gd name="T3" fmla="*/ 259 h 2200"/>
                                <a:gd name="T4" fmla="*/ 925 w 3276"/>
                                <a:gd name="T5" fmla="*/ 259 h 2200"/>
                                <a:gd name="T6" fmla="*/ 892 w 3276"/>
                                <a:gd name="T7" fmla="*/ 219 h 2200"/>
                              </a:gdLst>
                              <a:ahLst/>
                              <a:cxnLst>
                                <a:cxn ang="0">
                                  <a:pos x="T0" y="T1"/>
                                </a:cxn>
                                <a:cxn ang="0">
                                  <a:pos x="T2" y="T3"/>
                                </a:cxn>
                                <a:cxn ang="0">
                                  <a:pos x="T4" y="T5"/>
                                </a:cxn>
                                <a:cxn ang="0">
                                  <a:pos x="T6" y="T7"/>
                                </a:cxn>
                              </a:cxnLst>
                              <a:rect l="0" t="0" r="r" b="b"/>
                              <a:pathLst>
                                <a:path w="3276" h="2200">
                                  <a:moveTo>
                                    <a:pt x="892" y="219"/>
                                  </a:moveTo>
                                  <a:lnTo>
                                    <a:pt x="823" y="259"/>
                                  </a:lnTo>
                                  <a:lnTo>
                                    <a:pt x="925" y="259"/>
                                  </a:lnTo>
                                  <a:lnTo>
                                    <a:pt x="892" y="21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4" name="Freeform 404"/>
                          <wps:cNvSpPr>
                            <a:spLocks/>
                          </wps:cNvSpPr>
                          <wps:spPr bwMode="auto">
                            <a:xfrm>
                              <a:off x="7714" y="511"/>
                              <a:ext cx="3276" cy="2200"/>
                            </a:xfrm>
                            <a:custGeom>
                              <a:avLst/>
                              <a:gdLst>
                                <a:gd name="T0" fmla="*/ 969 w 3276"/>
                                <a:gd name="T1" fmla="*/ 239 h 2200"/>
                                <a:gd name="T2" fmla="*/ 952 w 3276"/>
                                <a:gd name="T3" fmla="*/ 259 h 2200"/>
                                <a:gd name="T4" fmla="*/ 1030 w 3276"/>
                                <a:gd name="T5" fmla="*/ 259 h 2200"/>
                                <a:gd name="T6" fmla="*/ 969 w 3276"/>
                                <a:gd name="T7" fmla="*/ 239 h 2200"/>
                              </a:gdLst>
                              <a:ahLst/>
                              <a:cxnLst>
                                <a:cxn ang="0">
                                  <a:pos x="T0" y="T1"/>
                                </a:cxn>
                                <a:cxn ang="0">
                                  <a:pos x="T2" y="T3"/>
                                </a:cxn>
                                <a:cxn ang="0">
                                  <a:pos x="T4" y="T5"/>
                                </a:cxn>
                                <a:cxn ang="0">
                                  <a:pos x="T6" y="T7"/>
                                </a:cxn>
                              </a:cxnLst>
                              <a:rect l="0" t="0" r="r" b="b"/>
                              <a:pathLst>
                                <a:path w="3276" h="2200">
                                  <a:moveTo>
                                    <a:pt x="969" y="239"/>
                                  </a:moveTo>
                                  <a:lnTo>
                                    <a:pt x="952" y="259"/>
                                  </a:lnTo>
                                  <a:lnTo>
                                    <a:pt x="1030" y="259"/>
                                  </a:lnTo>
                                  <a:lnTo>
                                    <a:pt x="969" y="23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5" name="Freeform 405"/>
                          <wps:cNvSpPr>
                            <a:spLocks/>
                          </wps:cNvSpPr>
                          <wps:spPr bwMode="auto">
                            <a:xfrm>
                              <a:off x="7714" y="511"/>
                              <a:ext cx="3276" cy="2200"/>
                            </a:xfrm>
                            <a:custGeom>
                              <a:avLst/>
                              <a:gdLst>
                                <a:gd name="T0" fmla="*/ 1119 w 3276"/>
                                <a:gd name="T1" fmla="*/ 219 h 2200"/>
                                <a:gd name="T2" fmla="*/ 1057 w 3276"/>
                                <a:gd name="T3" fmla="*/ 259 h 2200"/>
                                <a:gd name="T4" fmla="*/ 1177 w 3276"/>
                                <a:gd name="T5" fmla="*/ 259 h 2200"/>
                                <a:gd name="T6" fmla="*/ 1173 w 3276"/>
                                <a:gd name="T7" fmla="*/ 239 h 2200"/>
                                <a:gd name="T8" fmla="*/ 1119 w 3276"/>
                                <a:gd name="T9" fmla="*/ 219 h 2200"/>
                              </a:gdLst>
                              <a:ahLst/>
                              <a:cxnLst>
                                <a:cxn ang="0">
                                  <a:pos x="T0" y="T1"/>
                                </a:cxn>
                                <a:cxn ang="0">
                                  <a:pos x="T2" y="T3"/>
                                </a:cxn>
                                <a:cxn ang="0">
                                  <a:pos x="T4" y="T5"/>
                                </a:cxn>
                                <a:cxn ang="0">
                                  <a:pos x="T6" y="T7"/>
                                </a:cxn>
                                <a:cxn ang="0">
                                  <a:pos x="T8" y="T9"/>
                                </a:cxn>
                              </a:cxnLst>
                              <a:rect l="0" t="0" r="r" b="b"/>
                              <a:pathLst>
                                <a:path w="3276" h="2200">
                                  <a:moveTo>
                                    <a:pt x="1119" y="219"/>
                                  </a:moveTo>
                                  <a:lnTo>
                                    <a:pt x="1057" y="259"/>
                                  </a:lnTo>
                                  <a:lnTo>
                                    <a:pt x="1177" y="259"/>
                                  </a:lnTo>
                                  <a:lnTo>
                                    <a:pt x="1173" y="239"/>
                                  </a:lnTo>
                                  <a:lnTo>
                                    <a:pt x="1119" y="21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6" name="Freeform 406"/>
                          <wps:cNvSpPr>
                            <a:spLocks/>
                          </wps:cNvSpPr>
                          <wps:spPr bwMode="auto">
                            <a:xfrm>
                              <a:off x="7714" y="511"/>
                              <a:ext cx="3276" cy="2200"/>
                            </a:xfrm>
                            <a:custGeom>
                              <a:avLst/>
                              <a:gdLst>
                                <a:gd name="T0" fmla="*/ 1383 w 3276"/>
                                <a:gd name="T1" fmla="*/ 239 h 2200"/>
                                <a:gd name="T2" fmla="*/ 1326 w 3276"/>
                                <a:gd name="T3" fmla="*/ 259 h 2200"/>
                                <a:gd name="T4" fmla="*/ 1401 w 3276"/>
                                <a:gd name="T5" fmla="*/ 259 h 2200"/>
                                <a:gd name="T6" fmla="*/ 1383 w 3276"/>
                                <a:gd name="T7" fmla="*/ 239 h 2200"/>
                              </a:gdLst>
                              <a:ahLst/>
                              <a:cxnLst>
                                <a:cxn ang="0">
                                  <a:pos x="T0" y="T1"/>
                                </a:cxn>
                                <a:cxn ang="0">
                                  <a:pos x="T2" y="T3"/>
                                </a:cxn>
                                <a:cxn ang="0">
                                  <a:pos x="T4" y="T5"/>
                                </a:cxn>
                                <a:cxn ang="0">
                                  <a:pos x="T6" y="T7"/>
                                </a:cxn>
                              </a:cxnLst>
                              <a:rect l="0" t="0" r="r" b="b"/>
                              <a:pathLst>
                                <a:path w="3276" h="2200">
                                  <a:moveTo>
                                    <a:pt x="1383" y="239"/>
                                  </a:moveTo>
                                  <a:lnTo>
                                    <a:pt x="1326" y="259"/>
                                  </a:lnTo>
                                  <a:lnTo>
                                    <a:pt x="1401" y="259"/>
                                  </a:lnTo>
                                  <a:lnTo>
                                    <a:pt x="1383" y="23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7" name="Freeform 407"/>
                          <wps:cNvSpPr>
                            <a:spLocks/>
                          </wps:cNvSpPr>
                          <wps:spPr bwMode="auto">
                            <a:xfrm>
                              <a:off x="7714" y="511"/>
                              <a:ext cx="3276" cy="2200"/>
                            </a:xfrm>
                            <a:custGeom>
                              <a:avLst/>
                              <a:gdLst>
                                <a:gd name="T0" fmla="*/ 603 w 3276"/>
                                <a:gd name="T1" fmla="*/ 159 h 2200"/>
                                <a:gd name="T2" fmla="*/ 578 w 3276"/>
                                <a:gd name="T3" fmla="*/ 159 h 2200"/>
                                <a:gd name="T4" fmla="*/ 537 w 3276"/>
                                <a:gd name="T5" fmla="*/ 199 h 2200"/>
                                <a:gd name="T6" fmla="*/ 474 w 3276"/>
                                <a:gd name="T7" fmla="*/ 199 h 2200"/>
                                <a:gd name="T8" fmla="*/ 335 w 3276"/>
                                <a:gd name="T9" fmla="*/ 219 h 2200"/>
                                <a:gd name="T10" fmla="*/ 300 w 3276"/>
                                <a:gd name="T11" fmla="*/ 239 h 2200"/>
                                <a:gd name="T12" fmla="*/ 815 w 3276"/>
                                <a:gd name="T13" fmla="*/ 239 h 2200"/>
                                <a:gd name="T14" fmla="*/ 766 w 3276"/>
                                <a:gd name="T15" fmla="*/ 199 h 2200"/>
                                <a:gd name="T16" fmla="*/ 651 w 3276"/>
                                <a:gd name="T17" fmla="*/ 179 h 2200"/>
                                <a:gd name="T18" fmla="*/ 603 w 3276"/>
                                <a:gd name="T19" fmla="*/ 159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76" h="2200">
                                  <a:moveTo>
                                    <a:pt x="603" y="159"/>
                                  </a:moveTo>
                                  <a:lnTo>
                                    <a:pt x="578" y="159"/>
                                  </a:lnTo>
                                  <a:lnTo>
                                    <a:pt x="537" y="199"/>
                                  </a:lnTo>
                                  <a:lnTo>
                                    <a:pt x="474" y="199"/>
                                  </a:lnTo>
                                  <a:lnTo>
                                    <a:pt x="335" y="219"/>
                                  </a:lnTo>
                                  <a:lnTo>
                                    <a:pt x="300" y="239"/>
                                  </a:lnTo>
                                  <a:lnTo>
                                    <a:pt x="815" y="239"/>
                                  </a:lnTo>
                                  <a:lnTo>
                                    <a:pt x="766" y="199"/>
                                  </a:lnTo>
                                  <a:lnTo>
                                    <a:pt x="651" y="179"/>
                                  </a:lnTo>
                                  <a:lnTo>
                                    <a:pt x="603" y="15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8" name="Freeform 408"/>
                          <wps:cNvSpPr>
                            <a:spLocks/>
                          </wps:cNvSpPr>
                          <wps:spPr bwMode="auto">
                            <a:xfrm>
                              <a:off x="7714" y="511"/>
                              <a:ext cx="3276" cy="2200"/>
                            </a:xfrm>
                            <a:custGeom>
                              <a:avLst/>
                              <a:gdLst>
                                <a:gd name="T0" fmla="*/ 2043 w 3276"/>
                                <a:gd name="T1" fmla="*/ 19 h 2200"/>
                                <a:gd name="T2" fmla="*/ 1997 w 3276"/>
                                <a:gd name="T3" fmla="*/ 19 h 2200"/>
                                <a:gd name="T4" fmla="*/ 1947 w 3276"/>
                                <a:gd name="T5" fmla="*/ 39 h 2200"/>
                                <a:gd name="T6" fmla="*/ 2049 w 3276"/>
                                <a:gd name="T7" fmla="*/ 39 h 2200"/>
                                <a:gd name="T8" fmla="*/ 2043 w 3276"/>
                                <a:gd name="T9" fmla="*/ 19 h 2200"/>
                              </a:gdLst>
                              <a:ahLst/>
                              <a:cxnLst>
                                <a:cxn ang="0">
                                  <a:pos x="T0" y="T1"/>
                                </a:cxn>
                                <a:cxn ang="0">
                                  <a:pos x="T2" y="T3"/>
                                </a:cxn>
                                <a:cxn ang="0">
                                  <a:pos x="T4" y="T5"/>
                                </a:cxn>
                                <a:cxn ang="0">
                                  <a:pos x="T6" y="T7"/>
                                </a:cxn>
                                <a:cxn ang="0">
                                  <a:pos x="T8" y="T9"/>
                                </a:cxn>
                              </a:cxnLst>
                              <a:rect l="0" t="0" r="r" b="b"/>
                              <a:pathLst>
                                <a:path w="3276" h="2200">
                                  <a:moveTo>
                                    <a:pt x="2043" y="19"/>
                                  </a:moveTo>
                                  <a:lnTo>
                                    <a:pt x="1997" y="19"/>
                                  </a:lnTo>
                                  <a:lnTo>
                                    <a:pt x="1947" y="39"/>
                                  </a:lnTo>
                                  <a:lnTo>
                                    <a:pt x="2049" y="39"/>
                                  </a:lnTo>
                                  <a:lnTo>
                                    <a:pt x="2043" y="19"/>
                                  </a:lnTo>
                                  <a:close/>
                                </a:path>
                              </a:pathLst>
                            </a:custGeom>
                            <a:solidFill>
                              <a:srgbClr val="DBDC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609" name="Freeform 409"/>
                        <wps:cNvSpPr>
                          <a:spLocks/>
                        </wps:cNvSpPr>
                        <wps:spPr bwMode="auto">
                          <a:xfrm>
                            <a:off x="7895" y="1348"/>
                            <a:ext cx="388" cy="20"/>
                          </a:xfrm>
                          <a:custGeom>
                            <a:avLst/>
                            <a:gdLst>
                              <a:gd name="T0" fmla="*/ 0 w 388"/>
                              <a:gd name="T1" fmla="*/ 0 h 20"/>
                              <a:gd name="T2" fmla="*/ 387 w 388"/>
                              <a:gd name="T3" fmla="*/ 0 h 20"/>
                            </a:gdLst>
                            <a:ahLst/>
                            <a:cxnLst>
                              <a:cxn ang="0">
                                <a:pos x="T0" y="T1"/>
                              </a:cxn>
                              <a:cxn ang="0">
                                <a:pos x="T2" y="T3"/>
                              </a:cxn>
                            </a:cxnLst>
                            <a:rect l="0" t="0" r="r" b="b"/>
                            <a:pathLst>
                              <a:path w="388" h="20">
                                <a:moveTo>
                                  <a:pt x="0" y="0"/>
                                </a:moveTo>
                                <a:lnTo>
                                  <a:pt x="387" y="0"/>
                                </a:lnTo>
                              </a:path>
                            </a:pathLst>
                          </a:custGeom>
                          <a:noFill/>
                          <a:ln w="86398">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 name="Freeform 410"/>
                        <wps:cNvSpPr>
                          <a:spLocks/>
                        </wps:cNvSpPr>
                        <wps:spPr bwMode="auto">
                          <a:xfrm>
                            <a:off x="7895" y="1692"/>
                            <a:ext cx="388" cy="20"/>
                          </a:xfrm>
                          <a:custGeom>
                            <a:avLst/>
                            <a:gdLst>
                              <a:gd name="T0" fmla="*/ 0 w 388"/>
                              <a:gd name="T1" fmla="*/ 0 h 20"/>
                              <a:gd name="T2" fmla="*/ 387 w 388"/>
                              <a:gd name="T3" fmla="*/ 0 h 20"/>
                            </a:gdLst>
                            <a:ahLst/>
                            <a:cxnLst>
                              <a:cxn ang="0">
                                <a:pos x="T0" y="T1"/>
                              </a:cxn>
                              <a:cxn ang="0">
                                <a:pos x="T2" y="T3"/>
                              </a:cxn>
                            </a:cxnLst>
                            <a:rect l="0" t="0" r="r" b="b"/>
                            <a:pathLst>
                              <a:path w="388" h="20">
                                <a:moveTo>
                                  <a:pt x="0" y="0"/>
                                </a:moveTo>
                                <a:lnTo>
                                  <a:pt x="387" y="0"/>
                                </a:lnTo>
                              </a:path>
                            </a:pathLst>
                          </a:custGeom>
                          <a:noFill/>
                          <a:ln w="86398">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 name="Freeform 411"/>
                        <wps:cNvSpPr>
                          <a:spLocks/>
                        </wps:cNvSpPr>
                        <wps:spPr bwMode="auto">
                          <a:xfrm>
                            <a:off x="7895" y="1008"/>
                            <a:ext cx="388" cy="20"/>
                          </a:xfrm>
                          <a:custGeom>
                            <a:avLst/>
                            <a:gdLst>
                              <a:gd name="T0" fmla="*/ 0 w 388"/>
                              <a:gd name="T1" fmla="*/ 0 h 20"/>
                              <a:gd name="T2" fmla="*/ 387 w 388"/>
                              <a:gd name="T3" fmla="*/ 0 h 20"/>
                            </a:gdLst>
                            <a:ahLst/>
                            <a:cxnLst>
                              <a:cxn ang="0">
                                <a:pos x="T0" y="T1"/>
                              </a:cxn>
                              <a:cxn ang="0">
                                <a:pos x="T2" y="T3"/>
                              </a:cxn>
                            </a:cxnLst>
                            <a:rect l="0" t="0" r="r" b="b"/>
                            <a:pathLst>
                              <a:path w="388" h="20">
                                <a:moveTo>
                                  <a:pt x="0" y="0"/>
                                </a:moveTo>
                                <a:lnTo>
                                  <a:pt x="387" y="0"/>
                                </a:lnTo>
                              </a:path>
                            </a:pathLst>
                          </a:custGeom>
                          <a:noFill/>
                          <a:ln w="86398">
                            <a:solidFill>
                              <a:srgbClr val="00AEE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2" name="Freeform 412"/>
                        <wps:cNvSpPr>
                          <a:spLocks/>
                        </wps:cNvSpPr>
                        <wps:spPr bwMode="auto">
                          <a:xfrm>
                            <a:off x="8299" y="1007"/>
                            <a:ext cx="388" cy="20"/>
                          </a:xfrm>
                          <a:custGeom>
                            <a:avLst/>
                            <a:gdLst>
                              <a:gd name="T0" fmla="*/ 0 w 388"/>
                              <a:gd name="T1" fmla="*/ 0 h 20"/>
                              <a:gd name="T2" fmla="*/ 387 w 388"/>
                              <a:gd name="T3" fmla="*/ 0 h 20"/>
                            </a:gdLst>
                            <a:ahLst/>
                            <a:cxnLst>
                              <a:cxn ang="0">
                                <a:pos x="T0" y="T1"/>
                              </a:cxn>
                              <a:cxn ang="0">
                                <a:pos x="T2" y="T3"/>
                              </a:cxn>
                            </a:cxnLst>
                            <a:rect l="0" t="0" r="r" b="b"/>
                            <a:pathLst>
                              <a:path w="388" h="20">
                                <a:moveTo>
                                  <a:pt x="0" y="0"/>
                                </a:moveTo>
                                <a:lnTo>
                                  <a:pt x="387" y="0"/>
                                </a:lnTo>
                              </a:path>
                            </a:pathLst>
                          </a:custGeom>
                          <a:noFill/>
                          <a:ln w="86398">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Freeform 413"/>
                        <wps:cNvSpPr>
                          <a:spLocks/>
                        </wps:cNvSpPr>
                        <wps:spPr bwMode="auto">
                          <a:xfrm>
                            <a:off x="8299" y="1693"/>
                            <a:ext cx="388" cy="20"/>
                          </a:xfrm>
                          <a:custGeom>
                            <a:avLst/>
                            <a:gdLst>
                              <a:gd name="T0" fmla="*/ 0 w 388"/>
                              <a:gd name="T1" fmla="*/ 0 h 20"/>
                              <a:gd name="T2" fmla="*/ 387 w 388"/>
                              <a:gd name="T3" fmla="*/ 0 h 20"/>
                            </a:gdLst>
                            <a:ahLst/>
                            <a:cxnLst>
                              <a:cxn ang="0">
                                <a:pos x="T0" y="T1"/>
                              </a:cxn>
                              <a:cxn ang="0">
                                <a:pos x="T2" y="T3"/>
                              </a:cxn>
                            </a:cxnLst>
                            <a:rect l="0" t="0" r="r" b="b"/>
                            <a:pathLst>
                              <a:path w="388" h="20">
                                <a:moveTo>
                                  <a:pt x="0" y="0"/>
                                </a:moveTo>
                                <a:lnTo>
                                  <a:pt x="387" y="0"/>
                                </a:lnTo>
                              </a:path>
                            </a:pathLst>
                          </a:custGeom>
                          <a:noFill/>
                          <a:ln w="86398">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 name="Freeform 414"/>
                        <wps:cNvSpPr>
                          <a:spLocks/>
                        </wps:cNvSpPr>
                        <wps:spPr bwMode="auto">
                          <a:xfrm>
                            <a:off x="8300" y="1348"/>
                            <a:ext cx="766" cy="20"/>
                          </a:xfrm>
                          <a:custGeom>
                            <a:avLst/>
                            <a:gdLst>
                              <a:gd name="T0" fmla="*/ 0 w 766"/>
                              <a:gd name="T1" fmla="*/ 0 h 20"/>
                              <a:gd name="T2" fmla="*/ 765 w 766"/>
                              <a:gd name="T3" fmla="*/ 0 h 20"/>
                            </a:gdLst>
                            <a:ahLst/>
                            <a:cxnLst>
                              <a:cxn ang="0">
                                <a:pos x="T0" y="T1"/>
                              </a:cxn>
                              <a:cxn ang="0">
                                <a:pos x="T2" y="T3"/>
                              </a:cxn>
                            </a:cxnLst>
                            <a:rect l="0" t="0" r="r" b="b"/>
                            <a:pathLst>
                              <a:path w="766" h="20">
                                <a:moveTo>
                                  <a:pt x="0" y="0"/>
                                </a:moveTo>
                                <a:lnTo>
                                  <a:pt x="765" y="0"/>
                                </a:lnTo>
                              </a:path>
                            </a:pathLst>
                          </a:custGeom>
                          <a:noFill/>
                          <a:ln w="86398">
                            <a:solidFill>
                              <a:srgbClr val="005F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 name="Text Box 415"/>
                        <wps:cNvSpPr txBox="1">
                          <a:spLocks noChangeArrowheads="1"/>
                        </wps:cNvSpPr>
                        <wps:spPr bwMode="auto">
                          <a:xfrm>
                            <a:off x="7714" y="511"/>
                            <a:ext cx="3276" cy="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42FB5" w14:textId="77777777" w:rsidR="00170DDC" w:rsidRDefault="00170DDC">
                              <w:pPr>
                                <w:pStyle w:val="a3"/>
                                <w:kinsoku w:val="0"/>
                                <w:overflowPunct w:val="0"/>
                                <w:spacing w:before="5"/>
                                <w:rPr>
                                  <w:rFonts w:ascii="Source Sans Pro Semibold" w:hAnsi="Source Sans Pro Semibold" w:cs="Source Sans Pro Semibold"/>
                                  <w:b/>
                                  <w:bCs/>
                                  <w:sz w:val="27"/>
                                  <w:szCs w:val="27"/>
                                </w:rPr>
                              </w:pPr>
                            </w:p>
                            <w:p w14:paraId="2176D945" w14:textId="77777777" w:rsidR="00170DDC" w:rsidRDefault="00170DDC">
                              <w:pPr>
                                <w:pStyle w:val="a3"/>
                                <w:tabs>
                                  <w:tab w:val="left" w:pos="831"/>
                                  <w:tab w:val="left" w:pos="1561"/>
                                </w:tabs>
                                <w:kinsoku w:val="0"/>
                                <w:overflowPunct w:val="0"/>
                                <w:ind w:left="427"/>
                                <w:rPr>
                                  <w:rFonts w:ascii="Source Sans Pro Black" w:hAnsi="Source Sans Pro Black" w:cs="Source Sans Pro Black"/>
                                  <w:b/>
                                  <w:bCs/>
                                  <w:color w:val="005FAD"/>
                                  <w:sz w:val="22"/>
                                  <w:szCs w:val="22"/>
                                </w:rPr>
                              </w:pPr>
                              <w:r>
                                <w:rPr>
                                  <w:rFonts w:ascii="Source Sans Pro Semibold" w:hAnsi="Source Sans Pro Semibold" w:cs="Source Sans Pro Semibold"/>
                                  <w:b/>
                                  <w:bCs/>
                                  <w:color w:val="FFFFFF"/>
                                  <w:position w:val="1"/>
                                  <w:sz w:val="14"/>
                                  <w:szCs w:val="14"/>
                                </w:rPr>
                                <w:t>1</w:t>
                              </w:r>
                              <w:r>
                                <w:rPr>
                                  <w:rFonts w:ascii="Source Sans Pro Semibold" w:hAnsi="Source Sans Pro Semibold" w:cs="Source Sans Pro Semibold"/>
                                  <w:b/>
                                  <w:bCs/>
                                  <w:color w:val="FFFFFF"/>
                                  <w:position w:val="1"/>
                                  <w:sz w:val="14"/>
                                  <w:szCs w:val="14"/>
                                </w:rPr>
                                <w:tab/>
                                <w:t>1</w:t>
                              </w:r>
                              <w:r>
                                <w:rPr>
                                  <w:rFonts w:ascii="Source Sans Pro Semibold" w:hAnsi="Source Sans Pro Semibold" w:cs="Source Sans Pro Semibold"/>
                                  <w:b/>
                                  <w:bCs/>
                                  <w:color w:val="FFFFFF"/>
                                  <w:position w:val="1"/>
                                  <w:sz w:val="14"/>
                                  <w:szCs w:val="14"/>
                                </w:rPr>
                                <w:tab/>
                              </w:r>
                              <w:r>
                                <w:rPr>
                                  <w:rFonts w:ascii="Source Sans Pro Black" w:hAnsi="Source Sans Pro Black" w:cs="Source Sans Pro Black"/>
                                  <w:b/>
                                  <w:bCs/>
                                  <w:color w:val="005FAD"/>
                                  <w:sz w:val="22"/>
                                  <w:szCs w:val="22"/>
                                </w:rPr>
                                <w:t>2</w:t>
                              </w:r>
                            </w:p>
                            <w:p w14:paraId="6779ED7A" w14:textId="77777777" w:rsidR="00170DDC" w:rsidRDefault="00170DDC">
                              <w:pPr>
                                <w:pStyle w:val="a3"/>
                                <w:tabs>
                                  <w:tab w:val="left" w:pos="1211"/>
                                  <w:tab w:val="left" w:pos="1561"/>
                                </w:tabs>
                                <w:kinsoku w:val="0"/>
                                <w:overflowPunct w:val="0"/>
                                <w:spacing w:before="63"/>
                                <w:ind w:left="427"/>
                                <w:rPr>
                                  <w:rFonts w:ascii="Source Sans Pro Black" w:hAnsi="Source Sans Pro Black" w:cs="Source Sans Pro Black"/>
                                  <w:b/>
                                  <w:bCs/>
                                  <w:color w:val="005FAD"/>
                                  <w:sz w:val="22"/>
                                  <w:szCs w:val="22"/>
                                </w:rPr>
                              </w:pPr>
                              <w:r>
                                <w:rPr>
                                  <w:rFonts w:ascii="Source Sans Pro Semibold" w:hAnsi="Source Sans Pro Semibold" w:cs="Source Sans Pro Semibold"/>
                                  <w:b/>
                                  <w:bCs/>
                                  <w:color w:val="FFFFFF"/>
                                  <w:position w:val="1"/>
                                  <w:sz w:val="14"/>
                                  <w:szCs w:val="14"/>
                                </w:rPr>
                                <w:t>1</w:t>
                              </w:r>
                              <w:r>
                                <w:rPr>
                                  <w:rFonts w:ascii="Source Sans Pro Semibold" w:hAnsi="Source Sans Pro Semibold" w:cs="Source Sans Pro Semibold"/>
                                  <w:b/>
                                  <w:bCs/>
                                  <w:color w:val="FFFFFF"/>
                                  <w:position w:val="1"/>
                                  <w:sz w:val="14"/>
                                  <w:szCs w:val="14"/>
                                </w:rPr>
                                <w:tab/>
                                <w:t>2</w:t>
                              </w:r>
                              <w:r>
                                <w:rPr>
                                  <w:rFonts w:ascii="Source Sans Pro Semibold" w:hAnsi="Source Sans Pro Semibold" w:cs="Source Sans Pro Semibold"/>
                                  <w:b/>
                                  <w:bCs/>
                                  <w:color w:val="FFFFFF"/>
                                  <w:position w:val="1"/>
                                  <w:sz w:val="14"/>
                                  <w:szCs w:val="14"/>
                                </w:rPr>
                                <w:tab/>
                              </w:r>
                              <w:r>
                                <w:rPr>
                                  <w:rFonts w:ascii="Source Sans Pro Black" w:hAnsi="Source Sans Pro Black" w:cs="Source Sans Pro Black"/>
                                  <w:b/>
                                  <w:bCs/>
                                  <w:color w:val="005FAD"/>
                                  <w:sz w:val="22"/>
                                  <w:szCs w:val="22"/>
                                </w:rPr>
                                <w:t>3</w:t>
                              </w:r>
                            </w:p>
                            <w:p w14:paraId="4B985EC0" w14:textId="77777777" w:rsidR="00170DDC" w:rsidRDefault="00170DDC">
                              <w:pPr>
                                <w:pStyle w:val="a3"/>
                                <w:tabs>
                                  <w:tab w:val="left" w:pos="831"/>
                                  <w:tab w:val="left" w:pos="1561"/>
                                </w:tabs>
                                <w:kinsoku w:val="0"/>
                                <w:overflowPunct w:val="0"/>
                                <w:spacing w:before="64"/>
                                <w:ind w:left="427"/>
                                <w:rPr>
                                  <w:rFonts w:ascii="Source Sans Pro Black" w:hAnsi="Source Sans Pro Black" w:cs="Source Sans Pro Black"/>
                                  <w:b/>
                                  <w:bCs/>
                                  <w:color w:val="005FAD"/>
                                  <w:sz w:val="22"/>
                                  <w:szCs w:val="22"/>
                                </w:rPr>
                              </w:pPr>
                              <w:r>
                                <w:rPr>
                                  <w:rFonts w:ascii="Source Sans Pro Semibold" w:hAnsi="Source Sans Pro Semibold" w:cs="Source Sans Pro Semibold"/>
                                  <w:b/>
                                  <w:bCs/>
                                  <w:color w:val="FFFFFF"/>
                                  <w:position w:val="1"/>
                                  <w:sz w:val="14"/>
                                  <w:szCs w:val="14"/>
                                </w:rPr>
                                <w:t>1</w:t>
                              </w:r>
                              <w:r>
                                <w:rPr>
                                  <w:rFonts w:ascii="Source Sans Pro Semibold" w:hAnsi="Source Sans Pro Semibold" w:cs="Source Sans Pro Semibold"/>
                                  <w:b/>
                                  <w:bCs/>
                                  <w:color w:val="FFFFFF"/>
                                  <w:position w:val="1"/>
                                  <w:sz w:val="14"/>
                                  <w:szCs w:val="14"/>
                                </w:rPr>
                                <w:tab/>
                                <w:t>1</w:t>
                              </w:r>
                              <w:r>
                                <w:rPr>
                                  <w:rFonts w:ascii="Source Sans Pro Semibold" w:hAnsi="Source Sans Pro Semibold" w:cs="Source Sans Pro Semibold"/>
                                  <w:b/>
                                  <w:bCs/>
                                  <w:color w:val="FFFFFF"/>
                                  <w:position w:val="1"/>
                                  <w:sz w:val="14"/>
                                  <w:szCs w:val="14"/>
                                </w:rPr>
                                <w:tab/>
                              </w:r>
                              <w:r>
                                <w:rPr>
                                  <w:rFonts w:ascii="Source Sans Pro Black" w:hAnsi="Source Sans Pro Black" w:cs="Source Sans Pro Black"/>
                                  <w:b/>
                                  <w:bCs/>
                                  <w:color w:val="005FAD"/>
                                  <w:sz w:val="22"/>
                                  <w:szCs w:val="22"/>
                                </w:rPr>
                                <w:t>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66" o:spid="_x0000_s1157" style="position:absolute;left:0;text-align:left;margin-left:385.7pt;margin-top:25.55pt;width:163.8pt;height:110pt;z-index:251674112;mso-position-horizontal-relative:page" coordorigin="7714,511" coordsize="3276,2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" o:allowincell="f">
                <v:group id="Group 367" o:spid="_x0000_s1158" style="position:absolute;left:7714;top:511;width:3276;height:2200" coordorigin="7714,511" coordsize="3276,2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shape id="Freeform 368" o:spid="_x0000_s1159"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qoRsQA&#10;AADcAAAADwAAAGRycy9kb3ducmV2LnhtbERPy2oCMRTdC/2HcAU3okkLFZ0apS2Vuii+2k13l8k1&#10;M3RyM07iOP59sxBcHs57vuxcJVpqQulZw+NYgSDOvSnZavj5Xo2mIEJENlh5Jg1XCrBcPPTmmBl/&#10;4T21h2hFCuGQoYYixjqTMuQFOQxjXxMn7ugbhzHBxkrT4CWFu0o+KTWRDktODQXW9F5Q/nc4Ow27&#10;r42a/X6chsP4Ztvt52mlNrbSetDvXl9AROriXXxzr42G50lam8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6qEbEAAAA3AAAAA8AAAAAAAAAAAAAAAAAmAIAAGRycy9k&#10;b3ducmV2LnhtbFBLBQYAAAAABAAEAPUAAACJAwAAAAA=&#10;" path="m2593,1939r-23,l2537,1979r-472,l2108,1999r23,l2194,2059r3,20l2173,2159r-11,20l2197,2199r72,l2338,2179r92,-80l2493,2099r35,-40l2574,2019r158,l2744,1999r-18,-40l2630,1959r-37,-20xe" fillcolor="#dbdcd8" stroked="f">
                    <v:path arrowok="t" o:connecttype="custom" o:connectlocs="2593,1939;2570,1939;2537,1979;2065,1979;2108,1999;2131,1999;2194,2059;2197,2079;2173,2159;2162,2179;2197,2199;2269,2199;2338,2179;2430,2099;2493,2099;2528,2059;2574,2019;2732,2019;2744,1999;2726,1959;2630,1959;2593,1939" o:connectangles="0,0,0,0,0,0,0,0,0,0,0,0,0,0,0,0,0,0,0,0,0,0"/>
                  </v:shape>
                  <v:shape id="Freeform 369" o:spid="_x0000_s1160"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YN3ccA&#10;AADcAAAADwAAAGRycy9kb3ducmV2LnhtbESPQWsCMRSE74X+h/AKvUhNLFTqahQtFXsQ29peents&#10;ntnFzcu6iev6740g9DjMzDfMZNa5SrTUhNKzhkFfgSDOvSnZavj9WT69gggR2WDlmTScKcBsen83&#10;wcz4E39Tu41WJAiHDDUUMdaZlCEvyGHo+5o4eTvfOIxJNlaaBk8J7ir5rNRQOiw5LRRY01tB+X57&#10;dBq+1hs1+ns/9HpxYdvP1WGpNrbS+vGhm49BROrif/jW/jAaXoYjuJ5JR0B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2Dd3HAAAA3AAAAA8AAAAAAAAAAAAAAAAAmAIAAGRy&#10;cy9kb3ducmV2LnhtbFBLBQYAAAAABAAEAPUAAACMAwAAAAA=&#10;" path="m2732,2019r-158,l2653,2039r67,l2732,2019xe" fillcolor="#dbdcd8" stroked="f">
                    <v:path arrowok="t" o:connecttype="custom" o:connectlocs="2732,2019;2574,2019;2653,2039;2720,2039;2732,2019" o:connectangles="0,0,0,0,0"/>
                  </v:shape>
                  <v:shape id="Freeform 370" o:spid="_x0000_s1161"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UyncQA&#10;AADcAAAADwAAAGRycy9kb3ducmV2LnhtbERPy04CMRTdm/gPzSVxQ6DVRIWBQtRIZEF4b9jdTC+d&#10;idPbYVqH8e/tgsTlyXlP552rREtNKD1reBwqEMS5NyVbDcfDYjACESKywcozafilAPPZ/d0UM+Ov&#10;vKN2H61IIRwy1FDEWGdShrwgh2Hoa+LEnX3jMCbYWGkavKZwV8knpV6kw5JTQ4E1fRSUf+9/nIbt&#10;aq3Gp89Lvx/fbbv5uizU2lZaP/S6twmISF38F9/cS6Ph+TXNT2fSEZ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VMp3EAAAA3AAAAA8AAAAAAAAAAAAAAAAAmAIAAGRycy9k&#10;b3ducmV2LnhtbFBLBQYAAAAABAAEAPUAAACJAwAAAAA=&#10;" path="m1212,1899r-29,40l1215,1999r127,l1375,1979r99,l1478,1959r-19,-20l1463,1919r-219,l1212,1899xe" fillcolor="#dbdcd8" stroked="f">
                    <v:path arrowok="t" o:connecttype="custom" o:connectlocs="1212,1899;1183,1939;1215,1999;1342,1999;1375,1979;1474,1979;1478,1959;1459,1939;1463,1919;1244,1919;1212,1899" o:connectangles="0,0,0,0,0,0,0,0,0,0,0"/>
                  </v:shape>
                  <v:shape id="Freeform 371" o:spid="_x0000_s1162"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mXBscA&#10;AADcAAAADwAAAGRycy9kb3ducmV2LnhtbESPQWsCMRSE74X+h/CEXqQmCrXtapRWKvUgam0v3h6b&#10;Z3bp5mXdpOv67xuh0OMwM98w03nnKtFSE0rPGoYDBYI496Zkq+Hrc3n/BCJEZIOVZ9JwoQDz2e3N&#10;FDPjz/xB7T5akSAcMtRQxFhnUoa8IIdh4Gvi5B194zAm2VhpGjwnuKvkSKmxdFhyWiiwpkVB+ff+&#10;x2nYrTfq+fB26vfjq22376el2thK67te9zIBEamL/+G/9spoeHgcwvVMOg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ZlwbHAAAA3AAAAA8AAAAAAAAAAAAAAAAAmAIAAGRy&#10;cy9kb3ducmV2LnhtbFBLBQYAAAAABAAEAPUAAACMAwAAAAA=&#10;" path="m1474,1979r-37,l1470,1999r1,l1474,1979xe" fillcolor="#dbdcd8" stroked="f">
                    <v:path arrowok="t" o:connecttype="custom" o:connectlocs="1474,1979;1437,1979;1470,1999;1471,1999;1474,1979" o:connectangles="0,0,0,0,0"/>
                  </v:shape>
                  <v:shape id="Freeform 372" o:spid="_x0000_s1163"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sJcccA&#10;AADcAAAADwAAAGRycy9kb3ducmV2LnhtbESPQWsCMRSE74L/IbxCL6JJhbZ2NUpbKu1BbKtevD02&#10;r9nFzcu6iev235tCweMwM98ws0XnKtFSE0rPGu5GCgRx7k3JVsNuuxxOQISIbLDyTBp+KcBi3u/N&#10;MDP+zN/UbqIVCcIhQw1FjHUmZcgLchhGviZO3o9vHMYkGytNg+cEd5UcK/UgHZacFgqs6bWg/LA5&#10;OQ1fq7V62r8dB4P4YtvP9+NSrW2l9e1N9zwFEamL1/B/+8NouH8cw9+ZdATk/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LCXHHAAAA3AAAAA8AAAAAAAAAAAAAAAAAmAIAAGRy&#10;cy9kb3ducmV2LnhtbFBLBQYAAAAABAAEAPUAAACMAwAAAAA=&#10;" path="m2191,1759r-33,l2167,1819r23,40l2173,1859r-59,20l2044,1919r-41,60l2038,1999r27,-20l2447,1979r-23,-40l2415,1899r-45,l2376,1879r-36,l2338,1859r20,-20l2322,1839r-24,-20l2274,1779r-89,l2191,1759xe" fillcolor="#dbdcd8" stroked="f">
                    <v:path arrowok="t" o:connecttype="custom" o:connectlocs="2191,1759;2158,1759;2167,1819;2190,1859;2173,1859;2114,1879;2044,1919;2003,1979;2038,1999;2065,1979;2447,1979;2424,1939;2415,1899;2370,1899;2376,1879;2340,1879;2338,1859;2358,1839;2322,1839;2298,1819;2274,1779;2185,1779;2191,1759" o:connectangles="0,0,0,0,0,0,0,0,0,0,0,0,0,0,0,0,0,0,0,0,0,0,0"/>
                  </v:shape>
                  <v:shape id="Freeform 373" o:spid="_x0000_s1164"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es6sgA&#10;AADcAAAADwAAAGRycy9kb3ducmV2LnhtbESPT08CMRTE7yR+h+aZcCHSKsE/C4WogcjBgKIXbi/b&#10;Z3fj9nXZlmX59pbEhONkZn6Tmc47V4mWmlB61nA7VCCIc29Kthq+v5Y3jyBCRDZYeSYNJwown131&#10;ppgZf+RParfRigThkKGGIsY6kzLkBTkMQ18TJ+/HNw5jko2VpsFjgrtK3il1Lx2WnBYKrOm1oPx3&#10;e3AaPt7X6mm32A8G8cW2m7f9Uq1tpXX/unuegIjUxUv4v70yGsYPIzifSUd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R6zqyAAAANwAAAAPAAAAAAAAAAAAAAAAAJgCAABk&#10;cnMvZG93bnJldi54bWxQSwUGAAAAAAQABAD1AAAAjQMAAAAA&#10;" path="m2373,1759r-16,l2376,1819r69,80l2511,1979r26,l2514,1959r-96,-100l2403,1799r-30,-40xe" fillcolor="#dbdcd8" stroked="f">
                    <v:path arrowok="t" o:connecttype="custom" o:connectlocs="2373,1759;2357,1759;2376,1819;2445,1899;2511,1979;2537,1979;2514,1959;2418,1859;2403,1799;2373,1759" o:connectangles="0,0,0,0,0,0,0,0,0,0"/>
                  </v:shape>
                  <v:shape id="Freeform 374" o:spid="_x0000_s1165"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40nsgA&#10;AADcAAAADwAAAGRycy9kb3ducmV2LnhtbESPT08CMRTE7yR+h+aZcCHSasA/C4WogcjBgKIXbi/b&#10;Z3fj9nXZlmX59pbEhONkZn6Tmc47V4mWmlB61nA7VCCIc29Kthq+v5Y3jyBCRDZYeSYNJwown131&#10;ppgZf+RParfRigThkKGGIsY6kzLkBTkMQ18TJ+/HNw5jko2VpsFjgrtK3il1Lx2WnBYKrOm1oPx3&#10;e3AaPt7X6mm32A8G8cW2m7f9Uq1tpXX/unuegIjUxUv4v70yGsYPIzifSUd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rjSeyAAAANwAAAAPAAAAAAAAAAAAAAAAAJgCAABk&#10;cnMvZG93bnJldi54bWxQSwUGAAAAAAQABAD1AAAAjQMAAAAA&#10;" path="m2761,1919r-116,l2630,1959r96,l2746,1939r15,-20xe" fillcolor="#dbdcd8" stroked="f">
                    <v:path arrowok="t" o:connecttype="custom" o:connectlocs="2761,1919;2645,1919;2630,1959;2726,1959;2746,1939;2761,1919" o:connectangles="0,0,0,0,0,0"/>
                  </v:shape>
                  <v:shape id="Freeform 375" o:spid="_x0000_s1166"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KRBcgA&#10;AADcAAAADwAAAGRycy9kb3ducmV2LnhtbESPQUsDMRSE70L/Q3iCl9ImCtW63WxRseihVG176e2x&#10;eWaXbl62m7hd/70RBI/DzHzD5MvBNaKnLtSeNVxPFQji0puarYb9bjWZgwgR2WDjmTR8U4BlMbrI&#10;MTP+zB/Ub6MVCcIhQw1VjG0mZSgrchimviVO3qfvHMYkOytNh+cEd428UepWOqw5LVTY0lNF5XH7&#10;5TS8rzfq/vB8Go/jo+3fXk4rtbGN1leXw8MCRKQh/of/2q9Gw+xuBr9n0hGQ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4pEFyAAAANwAAAAPAAAAAAAAAAAAAAAAAJgCAABk&#10;cnMvZG93bnJldi54bWxQSwUGAAAAAAQABAD1AAAAjQMAAAAA&#10;" path="m3234,1199r-2040,l1256,1259r50,20l1319,1359r-4,60l1359,1439r7,20l1415,1519r57,20l1480,1579r-9,40l1495,1659r-7,20l1308,1679r-6,80l1303,1799r-20,l1246,1879r-2,40l1463,1919r2,-40l1526,1879r56,-60l1570,1779r21,l1632,1719r,-40l1660,1639r47,l1746,1599r74,l1836,1579r891,l2755,1539r21,-40l2820,1499r16,-40l2862,1439r74,l2961,1419r65,l3036,1339r25,-20l3104,1259r96,-20l3236,1219r-2,-20xe" fillcolor="#dbdcd8" stroked="f">
                    <v:path arrowok="t" o:connecttype="custom" o:connectlocs="3234,1199;1194,1199;1256,1259;1306,1279;1319,1359;1315,1419;1359,1439;1366,1459;1415,1519;1472,1539;1480,1579;1471,1619;1495,1659;1488,1679;1308,1679;1302,1759;1303,1799;1283,1799;1246,1879;1244,1919;1463,1919;1465,1879;1526,1879;1582,1819;1570,1779;1591,1779;1632,1719;1632,1679;1660,1639;1707,1639;1746,1599;1820,1599;1836,1579;2727,1579;2755,1539;2776,1499;2820,1499;2836,1459;2862,1439;2936,1439;2961,1419;3026,1419;3036,1339;3061,1319;3104,1259;3200,1239;3236,1219;3234,1199" o:connectangles="0,0,0,0,0,0,0,0,0,0,0,0,0,0,0,0,0,0,0,0,0,0,0,0,0,0,0,0,0,0,0,0,0,0,0,0,0,0,0,0,0,0,0,0,0,0,0,0"/>
                  </v:shape>
                  <v:shape id="Freeform 376" o:spid="_x0000_s1167"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APcscA&#10;AADcAAAADwAAAGRycy9kb3ducmV2LnhtbESPQWsCMRSE74L/IbxCL6KJhVq7GsWWSnsQ26oXb4/N&#10;a3Zx87Ju0nX775tCweMwM98w82XnKtFSE0rPGsYjBYI496Zkq+GwXw+nIEJENlh5Jg0/FGC56Pfm&#10;mBl/4U9qd9GKBOGQoYYixjqTMuQFOQwjXxMn78s3DmOSjZWmwUuCu0reKTWRDktOCwXW9FxQftp9&#10;Ow0fm616PL6cB4P4ZNv31/NabW2l9e1Nt5qBiNTFa/i//WY03D9M4O9MO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wD3LHAAAA3AAAAA8AAAAAAAAAAAAAAAAAmAIAAGRy&#10;cy9kb3ducmV2LnhtbFBLBQYAAAAABAAEAPUAAACMAwAAAAA=&#10;" path="m1526,1879r-61,l1481,1899r26,l1526,1879xe" fillcolor="#dbdcd8" stroked="f">
                    <v:path arrowok="t" o:connecttype="custom" o:connectlocs="1526,1879;1465,1879;1481,1899;1507,1899;1526,1879" o:connectangles="0,0,0,0,0"/>
                  </v:shape>
                  <v:shape id="Freeform 377" o:spid="_x0000_s1168"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q6cgA&#10;AADcAAAADwAAAGRycy9kb3ducmV2LnhtbESPQUsDMRSE70L/Q3iCl9ImCtq63WxRseihVG176e2x&#10;eWaXbl62m7hd/70RBI/DzHzD5MvBNaKnLtSeNVxPFQji0puarYb9bjWZgwgR2WDjmTR8U4BlMbrI&#10;MTP+zB/Ub6MVCcIhQw1VjG0mZSgrchimviVO3qfvHMYkOytNh+cEd428UepOOqw5LVTY0lNF5XH7&#10;5TS8rzfq/vB8Go/jo+3fXk4rtbGN1leXw8MCRKQh/of/2q9Gw+1sBr9n0hGQ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fKrpyAAAANwAAAAPAAAAAAAAAAAAAAAAAJgCAABk&#10;cnMvZG93bnJldi54bWxQSwUGAAAAAAQABAD1AAAAjQMAAAAA&#10;" path="m2394,1879r-24,20l2415,1899r-21,-20xe" fillcolor="#dbdcd8" stroked="f">
                    <v:path arrowok="t" o:connecttype="custom" o:connectlocs="2394,1879;2370,1899;2415,1899;2394,1879" o:connectangles="0,0,0,0"/>
                  </v:shape>
                  <v:shape id="Freeform 378" o:spid="_x0000_s1169"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m8QA&#10;AADcAAAADwAAAGRycy9kb3ducmV2LnhtbERPy04CMRTdm/gPzSVxQ6DVRIWBQtRIZEF4b9jdTC+d&#10;idPbYVqH8e/tgsTlyXlP552rREtNKD1reBwqEMS5NyVbDcfDYjACESKywcozafilAPPZ/d0UM+Ov&#10;vKN2H61IIRwy1FDEWGdShrwgh2Hoa+LEnX3jMCbYWGkavKZwV8knpV6kw5JTQ4E1fRSUf+9/nIbt&#10;aq3Gp89Lvx/fbbv5uizU2lZaP/S6twmISF38F9/cS6Ph+TWtTWfSEZ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jPpvEAAAA3AAAAA8AAAAAAAAAAAAAAAAAmAIAAGRycy9k&#10;b3ducmV2LnhtbFBLBQYAAAAABAAEAPUAAACJAwAAAAA=&#10;" path="m2344,1819r-22,20l2358,1839r-14,-20xe" fillcolor="#dbdcd8" stroked="f">
                    <v:path arrowok="t" o:connecttype="custom" o:connectlocs="2344,1819;2322,1839;2358,1839;2344,1819" o:connectangles="0,0,0,0"/>
                  </v:shape>
                  <v:shape id="Freeform 379" o:spid="_x0000_s1170"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bAMcA&#10;AADcAAAADwAAAGRycy9kb3ducmV2LnhtbESPT2sCMRTE74V+h/AKvUhNFPrH1SgqlfYgam0vvT02&#10;z+zi5mXdpOv67Ruh0OMwM79hJrPOVaKlJpSeNQz6CgRx7k3JVsPX5+rhBUSIyAYrz6ThQgFm09ub&#10;CWbGn/mD2n20IkE4ZKihiLHOpAx5QQ5D39fEyTv4xmFMsrHSNHhOcFfJoVJP0mHJaaHAmpYF5cf9&#10;j9OwW2/U6Pv11OvFhW23b6eV2thK6/u7bj4GEamL/+G/9rvR8Pg8guuZdATk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vmwDHAAAA3AAAAA8AAAAAAAAAAAAAAAAAmAIAAGRy&#10;cy9kb3ducmV2LnhtbFBLBQYAAAAABAAEAPUAAACMAwAAAAA=&#10;" path="m2259,1739r-211,l2093,1779r32,20l2139,1759r96,l2259,1739xe" fillcolor="#dbdcd8" stroked="f">
                    <v:path arrowok="t" o:connecttype="custom" o:connectlocs="2259,1739;2048,1739;2093,1779;2125,1799;2139,1759;2235,1759;2259,1739" o:connectangles="0,0,0,0,0,0,0"/>
                  </v:shape>
                  <v:shape id="Freeform 380" o:spid="_x0000_s1171"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BCusQA&#10;AADcAAAADwAAAGRycy9kb3ducmV2LnhtbERPy2oCMRTdC/2HcAU3okkLFZ0apS2Vuii+2k13l8k1&#10;M3RyM07iOP59sxBcHs57vuxcJVpqQulZw+NYgSDOvSnZavj5Xo2mIEJENlh5Jg1XCrBcPPTmmBl/&#10;4T21h2hFCuGQoYYixjqTMuQFOQxjXxMn7ugbhzHBxkrT4CWFu0o+KTWRDktODQXW9F5Q/nc4Ow27&#10;r42a/X6chsP4Ztvt52mlNrbSetDvXl9AROriXXxzr42G52man8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AQrrEAAAA3AAAAA8AAAAAAAAAAAAAAAAAmAIAAGRycy9k&#10;b3ducmV2LnhtbFBLBQYAAAAABAAEAPUAAACJAwAAAAA=&#10;" path="m2462,1579r-626,l1850,1599r24,20l1964,1619r-42,20l1897,1659r-150,l1765,1679r72,l1895,1699r-8,20l1865,1719r29,40l1922,1759r36,20l2000,1759r48,-20l2335,1739r36,-20l2432,1659r7,-20l2496,1639r-22,-40l2462,1579xe" fillcolor="#dbdcd8" stroked="f">
                    <v:path arrowok="t" o:connecttype="custom" o:connectlocs="2462,1579;1836,1579;1850,1599;1874,1619;1964,1619;1922,1639;1897,1659;1747,1659;1765,1679;1837,1679;1895,1699;1887,1719;1865,1719;1894,1759;1922,1759;1958,1779;2000,1759;2048,1739;2335,1739;2371,1719;2432,1659;2439,1639;2496,1639;2474,1599;2462,1579" o:connectangles="0,0,0,0,0,0,0,0,0,0,0,0,0,0,0,0,0,0,0,0,0,0,0,0,0"/>
                  </v:shape>
                  <v:shape id="Freeform 381" o:spid="_x0000_s1172"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IccA&#10;AADcAAAADwAAAGRycy9kb3ducmV2LnhtbESPQWsCMRSE74L/ITyhF9HEQkVXo7Sl0h7EtrYXb4/N&#10;M7u4eVk36br9940g9DjMzDfMct25SrTUhNKzhslYgSDOvSnZavj+2oxmIEJENlh5Jg2/FGC96veW&#10;mBl/4U9q99GKBOGQoYYixjqTMuQFOQxjXxMn7+gbhzHJxkrT4CXBXSXvlZpKhyWnhQJrei4oP+1/&#10;nIaP7U7NDy/n4TA+2fb99bxRO1tpfTfoHhcgInXxP3xrvxkND7MJXM+kI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M5yHHAAAA3AAAAA8AAAAAAAAAAAAAAAAAmAIAAGRy&#10;cy9kb3ducmV2LnhtbFBLBQYAAAAABAAEAPUAAACMAwAAAAA=&#10;" path="m2335,1739r-76,l2287,1759r42,l2335,1739xe" fillcolor="#dbdcd8" stroked="f">
                    <v:path arrowok="t" o:connecttype="custom" o:connectlocs="2335,1739;2259,1739;2287,1759;2329,1759;2335,1739" o:connectangles="0,0,0,0,0"/>
                  </v:shape>
                  <v:shape id="Freeform 382" o:spid="_x0000_s1173"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55VscA&#10;AADcAAAADwAAAGRycy9kb3ducmV2LnhtbESPQWsCMRSE74X+h/AEL6KJQotujdKKYg/Fqu2lt8fm&#10;mV26eVk3cd3++0Yo9DjMzDfMfNm5SrTUhNKzhvFIgSDOvSnZavj82AynIEJENlh5Jg0/FGC5uL+b&#10;Y2b8lQ/UHqMVCcIhQw1FjHUmZcgLchhGviZO3sk3DmOSjZWmwWuCu0pOlHqUDktOCwXWtCoo/z5e&#10;nIb9207NvtbnwSC+2PZ9e96ona207ve65ycQkbr4H/5rvxoND9MJ3M6k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eVbHAAAA3AAAAA8AAAAAAAAAAAAAAAAAmAIAAGRy&#10;cy9kb3ducmV2LnhtbFBLBQYAAAAABAAEAPUAAACMAwAAAAA=&#10;" path="m2496,1639r-36,l2466,1659r-39,60l2412,1719r9,20l2445,1739r42,-80l2496,1639xe" fillcolor="#dbdcd8" stroked="f">
                    <v:path arrowok="t" o:connecttype="custom" o:connectlocs="2496,1639;2460,1639;2466,1659;2427,1719;2412,1719;2421,1739;2445,1739;2487,1659;2496,1639" o:connectangles="0,0,0,0,0,0,0,0,0"/>
                  </v:shape>
                  <v:shape id="Freeform 383" o:spid="_x0000_s1174"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LczccA&#10;AADcAAAADwAAAGRycy9kb3ducmV2LnhtbESPQWsCMRSE74X+h/AKvUhNtLTY1SgqlfYgtrVevD02&#10;z+zi5mXdpOv67xuh0OMwM98wk1nnKtFSE0rPGgZ9BYI496Zkq2H3vXoYgQgR2WDlmTRcKMBsensz&#10;wcz4M39Ru41WJAiHDDUUMdaZlCEvyGHo+5o4eQffOIxJNlaaBs8J7io5VOpZOiw5LRRY07Kg/Lj9&#10;cRo+1xv1sn899XpxYduPt9NKbWyl9f1dNx+DiNTF//Bf+91oeBo9wvVMOg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S3M3HAAAA3AAAAA8AAAAAAAAAAAAAAAAAmAIAAGRy&#10;cy9kb3ducmV2LnhtbFBLBQYAAAAABAAEAPUAAACMAwAAAAA=&#10;" path="m1398,1659r-52,20l1429,1679r-31,-20xe" fillcolor="#dbdcd8" stroked="f">
                    <v:path arrowok="t" o:connecttype="custom" o:connectlocs="1398,1659;1346,1679;1429,1679;1398,1659" o:connectangles="0,0,0,0"/>
                  </v:shape>
                  <v:shape id="Freeform 384" o:spid="_x0000_s1175"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tEuccA&#10;AADcAAAADwAAAGRycy9kb3ducmV2LnhtbESPQWsCMRSE74X+h/AKvUhNlLbY1SgqlfYgtrVevD02&#10;z+zi5mXdpOv67xuh0OMwM98wk1nnKtFSE0rPGgZ9BYI496Zkq2H3vXoYgQgR2WDlmTRcKMBsensz&#10;wcz4M39Ru41WJAiHDDUUMdaZlCEvyGHo+5o4eQffOIxJNlaaBs8J7io5VOpZOiw5LRRY07Kg/Lj9&#10;cRo+1xv1sn899XpxYduPt9NKbWyl9f1dNx+DiNTF//Bf+91oeBo9wvVMOg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7RLnHAAAA3AAAAA8AAAAAAAAAAAAAAAAAmAIAAGRy&#10;cy9kb3ducmV2LnhtbFBLBQYAAAAABAAEAPUAAACMAwAAAAA=&#10;" path="m1861,1639r-69,20l1897,1659r-36,-20xe" fillcolor="#dbdcd8" stroked="f">
                    <v:path arrowok="t" o:connecttype="custom" o:connectlocs="1861,1639;1792,1659;1897,1659;1861,1639" o:connectangles="0,0,0,0"/>
                  </v:shape>
                  <v:shape id="Freeform 385" o:spid="_x0000_s1176"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fhIscA&#10;AADcAAAADwAAAGRycy9kb3ducmV2LnhtbESPQWsCMRSE74X+h/AEL1ITCxa7NUorlfYgVre99PbY&#10;PLNLNy/rJq7bf98IQo/DzHzDzJe9q0VHbag8a5iMFQjiwpuKrYavz/XdDESIyAZrz6ThlwIsF7c3&#10;c8yMP/OeujxakSAcMtRQxthkUoaiJIdh7Bvi5B186zAm2VppWjwnuKvlvVIP0mHFaaHEhlYlFT/5&#10;yWnYbbbq8fv1OBrFF9t9vB3XamtrrYeD/vkJRKQ+/oev7XejYTqbwuVMO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34SLHAAAA3AAAAA8AAAAAAAAAAAAAAAAAmAIAAGRy&#10;cy9kb3ducmV2LnhtbFBLBQYAAAAABAAEAPUAAACMAwAAAAA=&#10;" path="m2698,1579r-218,l2505,1619r26,20l2571,1599r86,l2698,1579xe" fillcolor="#dbdcd8" stroked="f">
                    <v:path arrowok="t" o:connecttype="custom" o:connectlocs="2698,1579;2480,1579;2505,1619;2531,1639;2571,1599;2657,1599;2698,1579" o:connectangles="0,0,0,0,0,0,0"/>
                  </v:shape>
                  <v:shape id="Freeform 386" o:spid="_x0000_s1177"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V/VccA&#10;AADcAAAADwAAAGRycy9kb3ducmV2LnhtbESPT2sCMRTE74V+h/CEXqQmFSp2axQtSj0U/7WX3h6b&#10;Z3bp5mXdpOv67Ruh4HGYmd8wk1nnKtFSE0rPGp4GCgRx7k3JVsPX5+pxDCJEZIOVZ9JwoQCz6f3d&#10;BDPjz7yn9hCtSBAOGWooYqwzKUNekMMw8DVx8o6+cRiTbKw0DZ4T3FVyqNRIOiw5LRRY01tB+c/h&#10;12nYfWzUy/fy1O/HhW2376eV2thK64deN38FEamLt/B/e200PI9HcD2TjoC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lf1XHAAAA3AAAAA8AAAAAAAAAAAAAAAAAmAIAAGRy&#10;cy9kb3ducmV2LnhtbFBLBQYAAAAABAAEAPUAAACMAwAAAAA=&#10;" path="m1820,1599r-74,l1768,1619r35,l1820,1599xe" fillcolor="#dbdcd8" stroked="f">
                    <v:path arrowok="t" o:connecttype="custom" o:connectlocs="1820,1599;1746,1599;1768,1619;1803,1619;1820,1599" o:connectangles="0,0,0,0,0"/>
                  </v:shape>
                  <v:shape id="Freeform 387" o:spid="_x0000_s1178"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nazscA&#10;AADcAAAADwAAAGRycy9kb3ducmV2LnhtbESPQWsCMRSE74X+h/AKvUhNFNra1SgqlfYgtrVevD02&#10;z+zi5mXdpOv67xuh0OMwM98wk1nnKtFSE0rPGgZ9BYI496Zkq2H3vXoYgQgR2WDlmTRcKMBsensz&#10;wcz4M39Ru41WJAiHDDUUMdaZlCEvyGHo+5o4eQffOIxJNlaaBs8J7io5VOpJOiw5LRRY07Kg/Lj9&#10;cRo+1xv1sn899XpxYduPt9NKbWyl9f1dNx+DiNTF//Bf+91oeBw9w/VMOg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2s7HAAAA3AAAAA8AAAAAAAAAAAAAAAAAmAIAAGRy&#10;cy9kb3ducmV2LnhtbFBLBQYAAAAABAAEAPUAAACMAwAAAAA=&#10;" path="m2657,1599r-86,l2624,1619r33,-20xe" fillcolor="#dbdcd8" stroked="f">
                    <v:path arrowok="t" o:connecttype="custom" o:connectlocs="2657,1599;2571,1599;2624,1619;2657,1599" o:connectangles="0,0,0,0"/>
                  </v:shape>
                  <v:shape id="Freeform 388" o:spid="_x0000_s1179"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ZOvMQA&#10;AADcAAAADwAAAGRycy9kb3ducmV2LnhtbERPy2oCMRTdC/2HcAU3okkLFZ0apS2Vuii+2k13l8k1&#10;M3RyM07iOP59sxBcHs57vuxcJVpqQulZw+NYgSDOvSnZavj5Xo2mIEJENlh5Jg1XCrBcPPTmmBl/&#10;4T21h2hFCuGQoYYixjqTMuQFOQxjXxMn7ugbhzHBxkrT4CWFu0o+KTWRDktODQXW9F5Q/nc4Ow27&#10;r42a/X6chsP4Ztvt52mlNrbSetDvXl9AROriXXxzr42G52lam8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2TrzEAAAA3AAAAA8AAAAAAAAAAAAAAAAAmAIAAGRycy9k&#10;b3ducmV2LnhtbFBLBQYAAAAABAAEAPUAAACJAwAAAAA=&#10;" path="m2727,1579r-29,l2713,1599r14,-20xe" fillcolor="#dbdcd8" stroked="f">
                    <v:path arrowok="t" o:connecttype="custom" o:connectlocs="2727,1579;2698,1579;2713,1599;2727,1579" o:connectangles="0,0,0,0"/>
                  </v:shape>
                  <v:shape id="Freeform 389" o:spid="_x0000_s1180"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rJ8cA&#10;AADcAAAADwAAAGRycy9kb3ducmV2LnhtbESPQWsCMRSE74X+h/AKvUhNLLToahQtFXsQ29peents&#10;ntnFzcu6iev6740g9DjMzDfMZNa5SrTUhNKzhkFfgSDOvSnZavj9WT4NQYSIbLDyTBrOFGA2vb+b&#10;YGb8ib+p3UYrEoRDhhqKGOtMypAX5DD0fU2cvJ1vHMYkGytNg6cEd5V8VupVOiw5LRRY01tB+X57&#10;dBq+1hs1+ns/9HpxYdvP1WGpNrbS+vGhm49BROrif/jW/jAaXoYjuJ5JR0B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66yfHAAAA3AAAAA8AAAAAAAAAAAAAAAAAmAIAAGRy&#10;cy9kb3ducmV2LnhtbFBLBQYAAAAABAAEAPUAAACMAwAAAAA=&#10;" path="m2936,1439r-74,l2911,1459r25,-20xe" fillcolor="#dbdcd8" stroked="f">
                    <v:path arrowok="t" o:connecttype="custom" o:connectlocs="2936,1439;2862,1439;2911,1459;2936,1439" o:connectangles="0,0,0,0"/>
                  </v:shape>
                  <v:shape id="Freeform 390" o:spid="_x0000_s1181"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nUZ8QA&#10;AADcAAAADwAAAGRycy9kb3ducmV2LnhtbERPy2oCMRTdC/5DuEI3oomFljoapZZKuyjW18bdZXLN&#10;DJ3cjJN0nP59sxBcHs57vuxcJVpqQulZw2SsQBDn3pRsNRwP69ELiBCRDVaeScMfBVgu+r05ZsZf&#10;eUftPlqRQjhkqKGIsc6kDHlBDsPY18SJO/vGYUywsdI0eE3hrpKPSj1LhyWnhgJreiso/9n/Og3b&#10;r42ant4vw2Fc2fb747JWG1tp/TDoXmcgInXxLr65P42Gp2man8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Z1GfEAAAA3AAAAA8AAAAAAAAAAAAAAAAAmAIAAGRycy9k&#10;b3ducmV2LnhtbFBLBQYAAAAABAAEAPUAAACJAwAAAAA=&#10;" path="m3026,1419r-65,l2982,1439r4,20l3024,1439r2,-20xe" fillcolor="#dbdcd8" stroked="f">
                    <v:path arrowok="t" o:connecttype="custom" o:connectlocs="3026,1419;2961,1419;2982,1439;2986,1459;3024,1439;3026,1419" o:connectangles="0,0,0,0,0,0"/>
                  </v:shape>
                  <v:shape id="Freeform 391" o:spid="_x0000_s1182"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Vx/McA&#10;AADcAAAADwAAAGRycy9kb3ducmV2LnhtbESPQWsCMRSE7wX/Q3hCL1IThUpdjdIWpR7EtraX3h6b&#10;Z3bp5mXdpOv6740g9DjMzDfMfNm5SrTUhNKzhtFQgSDOvSnZavj+Wj88gQgR2WDlmTScKcBy0bub&#10;Y2b8iT+p3UcrEoRDhhqKGOtMypAX5DAMfU2cvINvHMYkGytNg6cEd5UcKzWRDktOCwXW9FpQ/rv/&#10;cxo+tjs1/VkdB4P4Ytv3t+Na7Wyl9X2/e56BiNTF//CtvTEaHqcjuJ5JR0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VcfzHAAAA3AAAAA8AAAAAAAAAAAAAAAAAmAIAAGRy&#10;cy9kb3ducmV2LnhtbFBLBQYAAAAABAAEAPUAAACMAwAAAAA=&#10;" path="m772,1259r-558,l286,1299r56,l395,1319r19,40l455,1379r63,-20l560,1359r33,-40l726,1299r46,-40xe" fillcolor="#dbdcd8" stroked="f">
                    <v:path arrowok="t" o:connecttype="custom" o:connectlocs="772,1259;214,1259;286,1299;342,1299;395,1319;414,1359;455,1379;518,1359;560,1359;593,1319;726,1299;772,1259" o:connectangles="0,0,0,0,0,0,0,0,0,0,0,0"/>
                  </v:shape>
                  <v:shape id="Freeform 392" o:spid="_x0000_s1183"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fvi8cA&#10;AADcAAAADwAAAGRycy9kb3ducmV2LnhtbESPQWsCMRSE74X+h/AKvUhNFCx1NYqWih7EtraX3h6b&#10;Z3Zx87Ju0nX990Yo9DjMzDfMdN65SrTUhNKzhkFfgSDOvSnZavj+Wj29gAgR2WDlmTRcKMB8dn83&#10;xcz4M39Su49WJAiHDDUUMdaZlCEvyGHo+5o4eQffOIxJNlaaBs8J7io5VOpZOiw5LRRY02tB+XH/&#10;6zR8bHdq/PN26vXi0rbv69NK7Wyl9eNDt5iAiNTF//Bfe2M0jMZDuJ1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H74vHAAAA3AAAAA8AAAAAAAAAAAAAAAAAmAIAAGRy&#10;cy9kb3ducmV2LnhtbFBLBQYAAAAABAAEAPUAAACMAwAAAAA=&#10;" path="m236,199r-32,l201,239r3,100l229,379r23,60l300,459r-17,40l288,519r15,40l292,619r-33,l229,659r-18,60l90,859r8,60l95,979r-37,l17,1079r-9,80l,1159r47,40l97,1239r14,40l150,1279r26,-20l818,1259r-8,-60l817,1179r-8,-60l944,1119r15,-20l3247,1099r6,-20l3245,1019r-58,-40l3200,879r42,l3275,819r-2,-40l3246,759r-6,-20l3199,739r-60,-20l3087,699r-43,l3007,679r-152,l2836,639r-61,-40l2766,579r-315,l2361,479r-22,-80l2339,339r-37,l2296,299r-20,-20l1181,279r-4,-20l823,259r-8,-20l300,239,236,199xe" fillcolor="#dbdcd8" stroked="f">
                    <v:path arrowok="t" o:connecttype="custom" o:connectlocs="204,199;204,339;252,439;283,499;303,559;259,619;211,719;98,919;58,979;8,1159;47,1199;111,1279;176,1259;810,1199;809,1119;959,1099;3253,1079;3187,979;3242,879;3273,779;3240,739;3139,719;3044,699;2855,679;2775,599;2451,579;2339,399;2302,339;2276,279;1177,259;815,239;236,199" o:connectangles="0,0,0,0,0,0,0,0,0,0,0,0,0,0,0,0,0,0,0,0,0,0,0,0,0,0,0,0,0,0,0,0"/>
                  </v:shape>
                  <v:shape id="Freeform 393" o:spid="_x0000_s1184"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tKEMcA&#10;AADcAAAADwAAAGRycy9kb3ducmV2LnhtbESPQWsCMRSE74X+h/AKvUhNtLTU1SgqlfYgam0vvT02&#10;z+zi5mXdpOv67xuh0OMwM98wk1nnKtFSE0rPGgZ9BYI496Zkq+Hrc/XwAiJEZIOVZ9JwoQCz6e3N&#10;BDPjz/xB7T5akSAcMtRQxFhnUoa8IIeh72vi5B184zAm2VhpGjwnuKvkUKln6bDktFBgTcuC8uP+&#10;x2nYrTdq9P166vXiwrbbt9NKbWyl9f1dNx+DiNTF//Bf+91oeBo9wvVMOg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LShDHAAAA3AAAAA8AAAAAAAAAAAAAAAAAmAIAAGRy&#10;cy9kb3ducmV2LnhtbFBLBQYAAAAABAAEAPUAAACMAwAAAAA=&#10;" path="m3247,1099r-2288,l988,1159r52,l1101,1219r65,l1176,1199r2058,l3229,1159r18,-60xe" fillcolor="#dbdcd8" stroked="f">
                    <v:path arrowok="t" o:connecttype="custom" o:connectlocs="3247,1099;959,1099;988,1159;1040,1159;1101,1219;1166,1219;1176,1199;3234,1199;3229,1159;3247,1099" o:connectangles="0,0,0,0,0,0,0,0,0,0"/>
                  </v:shape>
                  <v:shape id="Freeform 394" o:spid="_x0000_s1185"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SZMcA&#10;AADcAAAADwAAAGRycy9kb3ducmV2LnhtbESPQWsCMRSE74X+h/AKvUhNlLbU1SgqlfYgam0vvT02&#10;z+zi5mXdpOv67xuh0OMwM98wk1nnKtFSE0rPGgZ9BYI496Zkq+Hrc/XwAiJEZIOVZ9JwoQCz6e3N&#10;BDPjz/xB7T5akSAcMtRQxFhnUoa8IIeh72vi5B184zAm2VhpGjwnuKvkUKln6bDktFBgTcuC8uP+&#10;x2nYrTdq9P166vXiwrbbt9NKbWyl9f1dNx+DiNTF//Bf+91oeBo9wvVMOg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i0mTHAAAA3AAAAA8AAAAAAAAAAAAAAAAAmAIAAGRy&#10;cy9kb3ducmV2LnhtbFBLBQYAAAAABAAEAPUAAACMAwAAAAA=&#10;" path="m901,1119r-52,l888,1139r13,-20xe" fillcolor="#dbdcd8" stroked="f">
                    <v:path arrowok="t" o:connecttype="custom" o:connectlocs="901,1119;849,1119;888,1139;901,1119" o:connectangles="0,0,0,0"/>
                  </v:shape>
                  <v:shape id="Freeform 395" o:spid="_x0000_s1186"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53/8cA&#10;AADcAAAADwAAAGRycy9kb3ducmV2LnhtbESPQWsCMRSE70L/Q3iFXqQmFix1NYqWij2IbW0vvT02&#10;z+zi5mXdxHX7741Q8DjMzDfMdN65SrTUhNKzhuFAgSDOvSnZavj5Xj2+gAgR2WDlmTT8UYD57K43&#10;xcz4M39Ru4tWJAiHDDUUMdaZlCEvyGEY+Jo4eXvfOIxJNlaaBs8J7ir5pNSzdFhyWiiwpteC8sPu&#10;5DR8brZq/Pt27Pfj0rYf6+NKbW2l9cN9t5iAiNTFW/i//W40jMYjuJ5JR0DO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ud//HAAAA3AAAAA8AAAAAAAAAAAAAAAAAmAIAAGRy&#10;cy9kb3ducmV2LnhtbFBLBQYAAAAABAAEAPUAAACMAwAAAAA=&#10;" path="m3229,699r-30,40l3240,739r-11,-40xe" fillcolor="#dbdcd8" stroked="f">
                    <v:path arrowok="t" o:connecttype="custom" o:connectlocs="3229,699;3199,739;3240,739;3229,699" o:connectangles="0,0,0,0"/>
                  </v:shape>
                  <v:shape id="Freeform 396" o:spid="_x0000_s1187"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zpiMcA&#10;AADcAAAADwAAAGRycy9kb3ducmV2LnhtbESPQWsCMRSE74X+h/AKvUhNLFTqahQtFXsQ29peents&#10;ntnFzcu6iev6740g9DjMzDfMZNa5SrTUhNKzhkFfgSDOvSnZavj9WT69gggR2WDlmTScKcBsen83&#10;wcz4E39Tu41WJAiHDDUUMdaZlCEvyGHo+5o4eTvfOIxJNlaaBk8J7ir5rNRQOiw5LRRY01tB+X57&#10;dBq+1hs1+ns/9HpxYdvP1WGpNrbS+vGhm49BROrif/jW/jAaXkZDuJ5JR0B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86YjHAAAA3AAAAA8AAAAAAAAAAAAAAAAAmAIAAGRy&#10;cy9kb3ducmV2LnhtbFBLBQYAAAAABAAEAPUAAACMAwAAAAA=&#10;" path="m2882,659r-27,20l2954,679r-72,-20xe" fillcolor="#dbdcd8" stroked="f">
                    <v:path arrowok="t" o:connecttype="custom" o:connectlocs="2882,659;2855,679;2954,679;2882,659" o:connectangles="0,0,0,0"/>
                  </v:shape>
                  <v:shape id="Freeform 397" o:spid="_x0000_s1188"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BME8cA&#10;AADcAAAADwAAAGRycy9kb3ducmV2LnhtbESPT2sCMRTE74V+h/AKvUhNFPrH1SgqlfYgam0vvT02&#10;z+zi5mXdpOv67Ruh0OMwM79hJrPOVaKlJpSeNQz6CgRx7k3JVsPX5+rhBUSIyAYrz6ThQgFm09ub&#10;CWbGn/mD2n20IkE4ZKihiLHOpAx5QQ5D39fEyTv4xmFMsrHSNHhOcFfJoVJP0mHJaaHAmpYF5cf9&#10;j9OwW2/U6Pv11OvFhW23b6eV2thK6/u7bj4GEamL/+G/9rvR8Dh6huuZdATk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wTBPHAAAA3AAAAA8AAAAAAAAAAAAAAAAAmAIAAGRy&#10;cy9kb3ducmV2LnhtbFBLBQYAAAAABAAEAPUAAACMAwAAAAA=&#10;" path="m2487,519r-36,60l2766,579r-9,-20l2543,559r-56,-40xe" fillcolor="#dbdcd8" stroked="f">
                    <v:path arrowok="t" o:connecttype="custom" o:connectlocs="2487,519;2451,579;2766,579;2757,559;2543,559;2487,519" o:connectangles="0,0,0,0,0,0"/>
                  </v:shape>
                  <v:shape id="Freeform 398" o:spid="_x0000_s1189"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YcQA&#10;AADcAAAADwAAAGRycy9kb3ducmV2LnhtbERPy2oCMRTdC/5DuEI3oomFljoapZZKuyjW18bdZXLN&#10;DJ3cjJN0nP59sxBcHs57vuxcJVpqQulZw2SsQBDn3pRsNRwP69ELiBCRDVaeScMfBVgu+r05ZsZf&#10;eUftPlqRQjhkqKGIsc6kDHlBDsPY18SJO/vGYUywsdI0eE3hrpKPSj1LhyWnhgJreiso/9n/Og3b&#10;r42ant4vw2Fc2fb747JWG1tp/TDoXmcgInXxLr65P42Gp2lam8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v2GHEAAAA3AAAAA8AAAAAAAAAAAAAAAAAmAIAAGRycy9k&#10;b3ducmV2LnhtbFBLBQYAAAAABAAEAPUAAACJAwAAAAA=&#10;" path="m2588,539r-45,20l2631,559r-43,-20xe" fillcolor="#dbdcd8" stroked="f">
                    <v:path arrowok="t" o:connecttype="custom" o:connectlocs="2588,539;2543,559;2631,559;2588,539" o:connectangles="0,0,0,0"/>
                  </v:shape>
                  <v:shape id="Freeform 399" o:spid="_x0000_s1190"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9+scA&#10;AADcAAAADwAAAGRycy9kb3ducmV2LnhtbESPQWsCMRSE74X+h/AKXqQmChZ3a5RWFD0Ua20vvT02&#10;r9mlm5d1E9f13zeFQo/DzHzDzJe9q0VHbag8axiPFAjiwpuKrYaP9839DESIyAZrz6ThSgGWi9ub&#10;OebGX/iNumO0IkE45KihjLHJpQxFSQ7DyDfEyfvyrcOYZGulafGS4K6WE6UepMOK00KJDa1KKr6P&#10;Z6fh8LJX2ef6NBzGZ9u9bk8btbe11oO7/ukRRKQ+/of/2jujYZpl8HsmHQ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jffrHAAAA3AAAAA8AAAAAAAAAAAAAAAAAmAIAAGRy&#10;cy9kb3ducmV2LnhtbFBLBQYAAAAABAAEAPUAAACMAwAAAAA=&#10;" path="m2730,499r-31,l2631,559r126,l2730,499xe" fillcolor="#dbdcd8" stroked="f">
                    <v:path arrowok="t" o:connecttype="custom" o:connectlocs="2730,499;2699,499;2631,559;2757,559;2730,499" o:connectangles="0,0,0,0,0"/>
                  </v:shape>
                  <v:shape id="Freeform 400" o:spid="_x0000_s1191"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gnMMA&#10;AADcAAAADwAAAGRycy9kb3ducmV2LnhtbERPPW/CMBDdkfofrKvEgsAuA2oDBhVURAcEFFi6neKr&#10;EzU+h9iE9N/joRLj0/ueLTpXiZaaUHrW8DJSIIhzb0q2Gs6n9fAVRIjIBivPpOGPAizmT70ZZsbf&#10;+IvaY7QihXDIUEMRY51JGfKCHIaRr4kT9+MbhzHBxkrT4C2Fu0qOlZpIhyWnhgJrWhWU/x6vTsNh&#10;u1Nv3x+XwSAubbvfXNZqZyut+8/d+xREpC4+xP/uT6NhotL8dCYdAT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YgnMMAAADcAAAADwAAAAAAAAAAAAAAAACYAgAAZHJzL2Rv&#10;d25yZXYueG1sUEsFBgAAAAAEAAQA9QAAAIgDAAAAAA==&#10;" path="m1293,239r-42,l1214,279r204,l1401,259r-75,l1293,239xe" fillcolor="#dbdcd8" stroked="f">
                    <v:path arrowok="t" o:connecttype="custom" o:connectlocs="1293,239;1251,239;1214,279;1418,279;1401,259;1326,259;1293,239" o:connectangles="0,0,0,0,0,0,0"/>
                  </v:shape>
                  <v:shape id="Freeform 401" o:spid="_x0000_s1192"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qFB8YA&#10;AADcAAAADwAAAGRycy9kb3ducmV2LnhtbESPQWsCMRSE7wX/Q3hCL1ITPYiuRmmL0h7EVuult8fm&#10;Nbt087Ju0nX990YQehxm5htmsepcJVpqQulZw2ioQBDn3pRsNRy/Nk9TECEiG6w8k4YLBVgtew8L&#10;zIw/857aQ7QiQThkqKGIsc6kDHlBDsPQ18TJ+/GNw5hkY6Vp8JzgrpJjpSbSYclpocCaXgvKfw9/&#10;TsPndqdm3+vTYBBfbPvxdtqona20fux3z3MQkbr4H763342GiRrB7Uw6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qFB8YAAADcAAAADwAAAAAAAAAAAAAAAACYAgAAZHJz&#10;L2Rvd25yZXYueG1sUEsFBgAAAAAEAAQA9QAAAIsDAAAAAA==&#10;" path="m1746,r-30,39l1720,79r-46,20l1553,99r-59,20l1465,199r-4,60l1418,279r728,l2091,199r23,-40l2073,119r-6,-20l1674,99,1637,79r424,l2049,39r-204,l1746,xe" fillcolor="#dbdcd8" stroked="f">
                    <v:path arrowok="t" o:connecttype="custom" o:connectlocs="1746,0;1716,39;1720,79;1674,99;1553,99;1494,119;1465,199;1461,259;1418,279;2146,279;2091,199;2114,159;2073,119;2067,99;1674,99;1637,79;2061,79;2049,39;1845,39;1746,0" o:connectangles="0,0,0,0,0,0,0,0,0,0,0,0,0,0,0,0,0,0,0,0"/>
                  </v:shape>
                  <v:shape id="Freeform 402" o:spid="_x0000_s1193"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gbcMYA&#10;AADcAAAADwAAAGRycy9kb3ducmV2LnhtbESPQWsCMRSE7wX/Q3hCL1KTehBdjdKWih7EVuult8fm&#10;Nbt087Ju0nX990YQehxm5htmvuxcJVpqQulZw/NQgSDOvSnZajh+rZ4mIEJENlh5Jg0XCrBc9B7m&#10;mBl/5j21h2hFgnDIUEMRY51JGfKCHIahr4mT9+MbhzHJxkrT4DnBXSVHSo2lw5LTQoE1vRWU/x7+&#10;nIbP7U5Nv99Pg0F8te3H+rRSO1tp/djvXmYgInXxP3xvb4yGsRrB7Uw6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gbcMYAAADcAAAADwAAAAAAAAAAAAAAAACYAgAAZHJz&#10;L2Rvd25yZXYueG1sUEsFBgAAAAAEAAQA9QAAAIsDAAAAAA==&#10;" path="m2256,259r-110,20l2276,279r-20,-20xe" fillcolor="#dbdcd8" stroked="f">
                    <v:path arrowok="t" o:connecttype="custom" o:connectlocs="2256,259;2146,279;2276,279;2256,259" o:connectangles="0,0,0,0"/>
                  </v:shape>
                  <v:shape id="Freeform 403" o:spid="_x0000_s1194"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S+68cA&#10;AADcAAAADwAAAGRycy9kb3ducmV2LnhtbESPT2sCMRTE74V+h/AKvYgmtiB1NYqWSnsQW/9cvD02&#10;z+zi5mXdpOv22zcFocdhZn7DTOedq0RLTSg9axgOFAji3JuSrYbDftV/AREissHKM2n4oQDz2f3d&#10;FDPjr7yldhetSBAOGWooYqwzKUNekMMw8DVx8k6+cRiTbKw0DV4T3FXySamRdFhyWiiwpteC8vPu&#10;22n4Wm/U+Ph26fXi0raf75eV2thK68eHbjEBEamL/+Fb+8NoGKln+DuTjo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kvuvHAAAA3AAAAA8AAAAAAAAAAAAAAAAAmAIAAGRy&#10;cy9kb3ducmV2LnhtbFBLBQYAAAAABAAEAPUAAACMAwAAAAA=&#10;" path="m892,219r-69,40l925,259,892,219xe" fillcolor="#dbdcd8" stroked="f">
                    <v:path arrowok="t" o:connecttype="custom" o:connectlocs="892,219;823,259;925,259;892,219" o:connectangles="0,0,0,0"/>
                  </v:shape>
                  <v:shape id="Freeform 404" o:spid="_x0000_s1195"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0mn8cA&#10;AADcAAAADwAAAGRycy9kb3ducmV2LnhtbESPT2sCMRTE74V+h/AKvYgmliJ1NYqWSnsQW/9cvD02&#10;z+zi5mXdpOv22zcFocdhZn7DTOedq0RLTSg9axgOFAji3JuSrYbDftV/AREissHKM2n4oQDz2f3d&#10;FDPjr7yldhetSBAOGWooYqwzKUNekMMw8DVx8k6+cRiTbKw0DV4T3FXySamRdFhyWiiwpteC8vPu&#10;22n4Wm/U+Ph26fXi0raf75eV2thK68eHbjEBEamL/+Fb+8NoGKln+DuTjo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NJp/HAAAA3AAAAA8AAAAAAAAAAAAAAAAAmAIAAGRy&#10;cy9kb3ducmV2LnhtbFBLBQYAAAAABAAEAPUAAACMAwAAAAA=&#10;" path="m969,239r-17,20l1030,259,969,239xe" fillcolor="#dbdcd8" stroked="f">
                    <v:path arrowok="t" o:connecttype="custom" o:connectlocs="969,239;952,259;1030,259;969,239" o:connectangles="0,0,0,0"/>
                  </v:shape>
                  <v:shape id="Freeform 405" o:spid="_x0000_s1196"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GDBMcA&#10;AADcAAAADwAAAGRycy9kb3ducmV2LnhtbESPT2sCMRTE74V+h/AKvYgmFip1NYqWSnsQW/9cvD02&#10;z+zi5mXdpOv22zcFocdhZn7DTOedq0RLTSg9axgOFAji3JuSrYbDftV/AREissHKM2n4oQDz2f3d&#10;FDPjr7yldhetSBAOGWooYqwzKUNekMMw8DVx8k6+cRiTbKw0DV4T3FXySamRdFhyWiiwpteC8vPu&#10;22n4Wm/U+Ph26fXi0raf75eV2thK68eHbjEBEamL/+Fb+8NoGKln+DuTjo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BgwTHAAAA3AAAAA8AAAAAAAAAAAAAAAAAmAIAAGRy&#10;cy9kb3ducmV2LnhtbFBLBQYAAAAABAAEAPUAAACMAwAAAAA=&#10;" path="m1119,219r-62,40l1177,259r-4,-20l1119,219xe" fillcolor="#dbdcd8" stroked="f">
                    <v:path arrowok="t" o:connecttype="custom" o:connectlocs="1119,219;1057,259;1177,259;1173,239;1119,219" o:connectangles="0,0,0,0,0"/>
                  </v:shape>
                  <v:shape id="Freeform 406" o:spid="_x0000_s1197"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Mdc8cA&#10;AADcAAAADwAAAGRycy9kb3ducmV2LnhtbESPQWsCMRSE7wX/Q3iFXqQm9bDUrVFqUfQgam0vvT02&#10;r9mlm5d1k67rvzdCocdhZr5hpvPe1aKjNlSeNTyNFAjiwpuKrYbPj9XjM4gQkQ3WnknDhQLMZ4O7&#10;KebGn/mdumO0IkE45KihjLHJpQxFSQ7DyDfEyfv2rcOYZGulafGc4K6WY6Uy6bDitFBiQ28lFT/H&#10;X6fhsN2pydfyNBzGhe3269NK7Wyt9cN9//oCIlIf/8N/7Y3RkKkMbmfS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THXPHAAAA3AAAAA8AAAAAAAAAAAAAAAAAmAIAAGRy&#10;cy9kb3ducmV2LnhtbFBLBQYAAAAABAAEAPUAAACMAwAAAAA=&#10;" path="m1383,239r-57,20l1401,259r-18,-20xe" fillcolor="#dbdcd8" stroked="f">
                    <v:path arrowok="t" o:connecttype="custom" o:connectlocs="1383,239;1326,259;1401,259;1383,239" o:connectangles="0,0,0,0"/>
                  </v:shape>
                  <v:shape id="Freeform 407" o:spid="_x0000_s1198"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46McA&#10;AADcAAAADwAAAGRycy9kb3ducmV2LnhtbESPT08CMRTE7yR+h+aZeCHQ4gFloRAwEj0YlD8Xbi/b&#10;R3fD9nXZ1mX99tbEhONkZn6TmS06V4mWmlB61jAaKhDEuTclWw2H/XrwDCJEZIOVZ9LwQwEW87ve&#10;DDPjr7yldhetSBAOGWooYqwzKUNekMMw9DVx8k6+cRiTbKw0DV4T3FXyUamxdFhyWiiwppeC8vPu&#10;22n4+tioyfH10u/HlW0/3y5rtbGV1g/33XIKIlIXb+H/9rvRMFZP8HcmHQ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fuOjHAAAA3AAAAA8AAAAAAAAAAAAAAAAAmAIAAGRy&#10;cy9kb3ducmV2LnhtbFBLBQYAAAAABAAEAPUAAACMAwAAAAA=&#10;" path="m603,159r-25,l537,199r-63,l335,219r-35,20l815,239,766,199,651,179,603,159xe" fillcolor="#dbdcd8" stroked="f">
                    <v:path arrowok="t" o:connecttype="custom" o:connectlocs="603,159;578,159;537,199;474,199;335,219;300,239;815,239;766,199;651,179;603,159" o:connectangles="0,0,0,0,0,0,0,0,0,0"/>
                  </v:shape>
                  <v:shape id="Freeform 408" o:spid="_x0000_s1199" style="position:absolute;left:7714;top:511;width:3276;height:2200;visibility:visible;mso-wrap-style:square;v-text-anchor:top" coordsize="3276,2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smsMA&#10;AADcAAAADwAAAGRycy9kb3ducmV2LnhtbERPPW/CMBDdkfofrKvEgsAuA2oDBhVURAcEFFi6neKr&#10;EzU+h9iE9N/joRLj0/ueLTpXiZaaUHrW8DJSIIhzb0q2Gs6n9fAVRIjIBivPpOGPAizmT70ZZsbf&#10;+IvaY7QihXDIUEMRY51JGfKCHIaRr4kT9+MbhzHBxkrT4C2Fu0qOlZpIhyWnhgJrWhWU/x6vTsNh&#10;u1Nv3x+XwSAubbvfXNZqZyut+8/d+xREpC4+xP/uT6NhotLadCYdAT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smsMAAADcAAAADwAAAAAAAAAAAAAAAACYAgAAZHJzL2Rv&#10;d25yZXYueG1sUEsFBgAAAAAEAAQA9QAAAIgDAAAAAA==&#10;" path="m2043,19r-46,l1947,39r102,l2043,19xe" fillcolor="#dbdcd8" stroked="f">
                    <v:path arrowok="t" o:connecttype="custom" o:connectlocs="2043,19;1997,19;1947,39;2049,39;2043,19" o:connectangles="0,0,0,0,0"/>
                  </v:shape>
                </v:group>
                <v:shape id="Freeform 409" o:spid="_x0000_s1200" style="position:absolute;left:7895;top:1348;width:388;height:20;visibility:visible;mso-wrap-style:square;v-text-anchor:top" coordsize="3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qV8QA&#10;AADcAAAADwAAAGRycy9kb3ducmV2LnhtbESPT4vCMBTE7wt+h/AEb2uih6LVKKIIe5AF/x28PZpn&#10;U21eSpPV7rffLAgeh5n5DTNfdq4WD2pD5VnDaKhAEBfeVFxqOB23nxMQISIbrD2Thl8KsFz0PuaY&#10;G//kPT0OsRQJwiFHDTbGJpcyFJYchqFviJN39a3DmGRbStPiM8FdLcdKZdJhxWnBYkNrS8X98OM0&#10;qO3a3ic7OT2e95W5fGebS6xvWg/63WoGIlIX3+FX+8toyNQU/s+k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A6lfEAAAA3AAAAA8AAAAAAAAAAAAAAAAAmAIAAGRycy9k&#10;b3ducmV2LnhtbFBLBQYAAAAABAAEAPUAAACJAwAAAAA=&#10;" path="m,l387,e" filled="f" strokecolor="#00aeef" strokeweight="2.39994mm">
                  <v:path arrowok="t" o:connecttype="custom" o:connectlocs="0,0;387,0" o:connectangles="0,0"/>
                </v:shape>
                <v:shape id="Freeform 410" o:spid="_x0000_s1201" style="position:absolute;left:7895;top:1692;width:388;height:20;visibility:visible;mso-wrap-style:square;v-text-anchor:top" coordsize="3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PVF8EA&#10;AADcAAAADwAAAGRycy9kb3ducmV2LnhtbERPTYvCMBC9C/6HMII3TfVQ3GpaRBH2IIK6e+htaMam&#10;2kxKk9X67zeHhT0+3vemGGwrntT7xrGCxTwBQVw53XCt4Ot6mK1A+ICssXVMCt7kocjHow1m2r34&#10;TM9LqEUMYZ+hAhNCl0npK0MW/dx1xJG7ud5iiLCvpe7xFcNtK5dJkkqLDccGgx3tDFWPy49VkBx2&#10;5rE6yo/r97nR5Sndl6G9KzWdDNs1iEBD+Bf/uT+1gnQR58cz8Qj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j1RfBAAAA3AAAAA8AAAAAAAAAAAAAAAAAmAIAAGRycy9kb3du&#10;cmV2LnhtbFBLBQYAAAAABAAEAPUAAACGAwAAAAA=&#10;" path="m,l387,e" filled="f" strokecolor="#00aeef" strokeweight="2.39994mm">
                  <v:path arrowok="t" o:connecttype="custom" o:connectlocs="0,0;387,0" o:connectangles="0,0"/>
                </v:shape>
                <v:shape id="Freeform 411" o:spid="_x0000_s1202" style="position:absolute;left:7895;top:1008;width:388;height:20;visibility:visible;mso-wrap-style:square;v-text-anchor:top" coordsize="3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wjMQA&#10;AADcAAAADwAAAGRycy9kb3ducmV2LnhtbESPT4vCMBTE78J+h/AEb5rWQ9GuUcRF2MMi+GcPvT2a&#10;t03X5qU0Ueu3N4LgcZiZ3zCLVW8bcaXO144VpJMEBHHpdM2VgtNxO56B8AFZY+OYFNzJw2r5MVhg&#10;rt2N93Q9hEpECPscFZgQ2lxKXxqy6CeuJY7en+sshii7SuoObxFuGzlNkkxarDkuGGxpY6g8Hy5W&#10;QbLdmPPsR86Pv/taF7vsqwjNv1KjYb/+BBGoD+/wq/2tFWRpCs8z8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vcIzEAAAA3AAAAA8AAAAAAAAAAAAAAAAAmAIAAGRycy9k&#10;b3ducmV2LnhtbFBLBQYAAAAABAAEAPUAAACJAwAAAAA=&#10;" path="m,l387,e" filled="f" strokecolor="#00aeef" strokeweight="2.39994mm">
                  <v:path arrowok="t" o:connecttype="custom" o:connectlocs="0,0;387,0" o:connectangles="0,0"/>
                </v:shape>
                <v:shape id="Freeform 412" o:spid="_x0000_s1203" style="position:absolute;left:8299;top:1007;width:388;height:20;visibility:visible;mso-wrap-style:square;v-text-anchor:top" coordsize="3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3RYscA&#10;AADcAAAADwAAAGRycy9kb3ducmV2LnhtbESPQWvCQBSE7wX/w/IK3upGhVBSVylVQcQeTFvx+Mg+&#10;s6nZtzG7auyvdwuFHoeZ+YaZzDpbiwu1vnKsYDhIQBAXTldcKvj8WD49g/ABWWPtmBTcyMNs2nuY&#10;YKbdlbd0yUMpIoR9hgpMCE0mpS8MWfQD1xBH7+BaiyHKtpS6xWuE21qOkiSVFiuOCwYbejNUHPOz&#10;VZDv3sc3I78Xu/2XP57m602a/GyU6j92ry8gAnXhP/zXXmkF6XAEv2fiEZ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N0WLHAAAA3AAAAA8AAAAAAAAAAAAAAAAAmAIAAGRy&#10;cy9kb3ducmV2LnhtbFBLBQYAAAAABAAEAPUAAACMAwAAAAA=&#10;" path="m,l387,e" filled="f" strokecolor="#005fad" strokeweight="2.39994mm">
                  <v:path arrowok="t" o:connecttype="custom" o:connectlocs="0,0;387,0" o:connectangles="0,0"/>
                </v:shape>
                <v:shape id="Freeform 413" o:spid="_x0000_s1204" style="position:absolute;left:8299;top:1693;width:388;height:20;visibility:visible;mso-wrap-style:square;v-text-anchor:top" coordsize="3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F0+ccA&#10;AADcAAAADwAAAGRycy9kb3ducmV2LnhtbESPQWvCQBSE7wX/w/IKvdWNCkGiq0i1UIo9NK3i8ZF9&#10;ZqPZt2l2q7G/visIHoeZ+YaZzjtbixO1vnKsYNBPQBAXTldcKvj+en0eg/ABWWPtmBRcyMN81nuY&#10;YqbdmT/plIdSRAj7DBWYEJpMSl8Ysuj7riGO3t61FkOUbSl1i+cIt7UcJkkqLVYcFww29GKoOOa/&#10;VkG+/RhdjDystruNP/4s39dp8rdW6umxW0xABOrCPXxrv2kF6WAE1zPxCMj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BdPnHAAAA3AAAAA8AAAAAAAAAAAAAAAAAmAIAAGRy&#10;cy9kb3ducmV2LnhtbFBLBQYAAAAABAAEAPUAAACMAwAAAAA=&#10;" path="m,l387,e" filled="f" strokecolor="#005fad" strokeweight="2.39994mm">
                  <v:path arrowok="t" o:connecttype="custom" o:connectlocs="0,0;387,0" o:connectangles="0,0"/>
                </v:shape>
                <v:shape id="Freeform 414" o:spid="_x0000_s1205" style="position:absolute;left:8300;top:1348;width:766;height:20;visibility:visible;mso-wrap-style:square;v-text-anchor:top" coordsize="76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tlcMUA&#10;AADcAAAADwAAAGRycy9kb3ducmV2LnhtbESPT4vCMBTE78J+h/AWvGnaxa1r1yiLoOzBi38ue3s2&#10;z7bYvJQkq9VPbwTB4zAzv2Gm88404kzO15YVpMMEBHFhdc2lgv1uOfgC4QOyxsYyKbiSh/nsrTfF&#10;XNsLb+i8DaWIEPY5KqhCaHMpfVGRQT+0LXH0jtYZDFG6UmqHlwg3jfxIkkwarDkuVNjSoqLitP03&#10;Cna3xeGvXWXp5Php8bS6uvWmGyvVf+9+vkEE6sIr/Gz/agVZOoLHmX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a2VwxQAAANwAAAAPAAAAAAAAAAAAAAAAAJgCAABkcnMv&#10;ZG93bnJldi54bWxQSwUGAAAAAAQABAD1AAAAigMAAAAA&#10;" path="m,l765,e" filled="f" strokecolor="#005fad" strokeweight="2.39994mm">
                  <v:path arrowok="t" o:connecttype="custom" o:connectlocs="0,0;765,0" o:connectangles="0,0"/>
                </v:shape>
                <v:shape id="Text Box 415" o:spid="_x0000_s1206" type="#_x0000_t202" style="position:absolute;left:7714;top:511;width:3276;height:2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qpz8UA&#10;AADcAAAADwAAAGRycy9kb3ducmV2LnhtbESPQWvCQBSE74L/YXlCb7qx0FCjq4hYKBSKMR48PrPP&#10;ZDH7Nma3mv77rlDwOMzMN8xi1dtG3KjzxrGC6SQBQVw6bbhScCg+xu8gfEDW2DgmBb/kYbUcDhaY&#10;aXfnnG77UIkIYZ+hgjqENpPSlzVZ9BPXEkfv7DqLIcqukrrDe4TbRr4mSSotGo4LNba0qam87H+s&#10;gvWR8625fp92+Tk3RTFL+Cu9KPUy6tdzEIH68Az/tz+1gnT6B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2qnPxQAAANwAAAAPAAAAAAAAAAAAAAAAAJgCAABkcnMv&#10;ZG93bnJldi54bWxQSwUGAAAAAAQABAD1AAAAigMAAAAA&#10;" filled="f" stroked="f">
                  <v:textbox inset="0,0,0,0">
                    <w:txbxContent>
                      <w:p w14:paraId="00142FB5" w14:textId="77777777" w:rsidR="00170DDC" w:rsidRDefault="00170DDC">
                        <w:pPr>
                          <w:pStyle w:val="a3"/>
                          <w:kinsoku w:val="0"/>
                          <w:overflowPunct w:val="0"/>
                          <w:spacing w:before="5"/>
                          <w:rPr>
                            <w:rFonts w:ascii="Source Sans Pro Semibold" w:hAnsi="Source Sans Pro Semibold" w:cs="Source Sans Pro Semibold"/>
                            <w:b/>
                            <w:bCs/>
                            <w:sz w:val="27"/>
                            <w:szCs w:val="27"/>
                          </w:rPr>
                        </w:pPr>
                      </w:p>
                      <w:p w14:paraId="2176D945" w14:textId="77777777" w:rsidR="00170DDC" w:rsidRDefault="00170DDC">
                        <w:pPr>
                          <w:pStyle w:val="a3"/>
                          <w:tabs>
                            <w:tab w:val="left" w:pos="831"/>
                            <w:tab w:val="left" w:pos="1561"/>
                          </w:tabs>
                          <w:kinsoku w:val="0"/>
                          <w:overflowPunct w:val="0"/>
                          <w:ind w:left="427"/>
                          <w:rPr>
                            <w:rFonts w:ascii="Source Sans Pro Black" w:hAnsi="Source Sans Pro Black" w:cs="Source Sans Pro Black"/>
                            <w:b/>
                            <w:bCs/>
                            <w:color w:val="005FAD"/>
                            <w:sz w:val="22"/>
                            <w:szCs w:val="22"/>
                          </w:rPr>
                        </w:pPr>
                        <w:r>
                          <w:rPr>
                            <w:rFonts w:ascii="Source Sans Pro Semibold" w:hAnsi="Source Sans Pro Semibold" w:cs="Source Sans Pro Semibold"/>
                            <w:b/>
                            <w:bCs/>
                            <w:color w:val="FFFFFF"/>
                            <w:position w:val="1"/>
                            <w:sz w:val="14"/>
                            <w:szCs w:val="14"/>
                          </w:rPr>
                          <w:t>1</w:t>
                        </w:r>
                        <w:r>
                          <w:rPr>
                            <w:rFonts w:ascii="Source Sans Pro Semibold" w:hAnsi="Source Sans Pro Semibold" w:cs="Source Sans Pro Semibold"/>
                            <w:b/>
                            <w:bCs/>
                            <w:color w:val="FFFFFF"/>
                            <w:position w:val="1"/>
                            <w:sz w:val="14"/>
                            <w:szCs w:val="14"/>
                          </w:rPr>
                          <w:tab/>
                          <w:t>1</w:t>
                        </w:r>
                        <w:r>
                          <w:rPr>
                            <w:rFonts w:ascii="Source Sans Pro Semibold" w:hAnsi="Source Sans Pro Semibold" w:cs="Source Sans Pro Semibold"/>
                            <w:b/>
                            <w:bCs/>
                            <w:color w:val="FFFFFF"/>
                            <w:position w:val="1"/>
                            <w:sz w:val="14"/>
                            <w:szCs w:val="14"/>
                          </w:rPr>
                          <w:tab/>
                        </w:r>
                        <w:r>
                          <w:rPr>
                            <w:rFonts w:ascii="Source Sans Pro Black" w:hAnsi="Source Sans Pro Black" w:cs="Source Sans Pro Black"/>
                            <w:b/>
                            <w:bCs/>
                            <w:color w:val="005FAD"/>
                            <w:sz w:val="22"/>
                            <w:szCs w:val="22"/>
                          </w:rPr>
                          <w:t>2</w:t>
                        </w:r>
                      </w:p>
                      <w:p w14:paraId="6779ED7A" w14:textId="77777777" w:rsidR="00170DDC" w:rsidRDefault="00170DDC">
                        <w:pPr>
                          <w:pStyle w:val="a3"/>
                          <w:tabs>
                            <w:tab w:val="left" w:pos="1211"/>
                            <w:tab w:val="left" w:pos="1561"/>
                          </w:tabs>
                          <w:kinsoku w:val="0"/>
                          <w:overflowPunct w:val="0"/>
                          <w:spacing w:before="63"/>
                          <w:ind w:left="427"/>
                          <w:rPr>
                            <w:rFonts w:ascii="Source Sans Pro Black" w:hAnsi="Source Sans Pro Black" w:cs="Source Sans Pro Black"/>
                            <w:b/>
                            <w:bCs/>
                            <w:color w:val="005FAD"/>
                            <w:sz w:val="22"/>
                            <w:szCs w:val="22"/>
                          </w:rPr>
                        </w:pPr>
                        <w:r>
                          <w:rPr>
                            <w:rFonts w:ascii="Source Sans Pro Semibold" w:hAnsi="Source Sans Pro Semibold" w:cs="Source Sans Pro Semibold"/>
                            <w:b/>
                            <w:bCs/>
                            <w:color w:val="FFFFFF"/>
                            <w:position w:val="1"/>
                            <w:sz w:val="14"/>
                            <w:szCs w:val="14"/>
                          </w:rPr>
                          <w:t>1</w:t>
                        </w:r>
                        <w:r>
                          <w:rPr>
                            <w:rFonts w:ascii="Source Sans Pro Semibold" w:hAnsi="Source Sans Pro Semibold" w:cs="Source Sans Pro Semibold"/>
                            <w:b/>
                            <w:bCs/>
                            <w:color w:val="FFFFFF"/>
                            <w:position w:val="1"/>
                            <w:sz w:val="14"/>
                            <w:szCs w:val="14"/>
                          </w:rPr>
                          <w:tab/>
                          <w:t>2</w:t>
                        </w:r>
                        <w:r>
                          <w:rPr>
                            <w:rFonts w:ascii="Source Sans Pro Semibold" w:hAnsi="Source Sans Pro Semibold" w:cs="Source Sans Pro Semibold"/>
                            <w:b/>
                            <w:bCs/>
                            <w:color w:val="FFFFFF"/>
                            <w:position w:val="1"/>
                            <w:sz w:val="14"/>
                            <w:szCs w:val="14"/>
                          </w:rPr>
                          <w:tab/>
                        </w:r>
                        <w:r>
                          <w:rPr>
                            <w:rFonts w:ascii="Source Sans Pro Black" w:hAnsi="Source Sans Pro Black" w:cs="Source Sans Pro Black"/>
                            <w:b/>
                            <w:bCs/>
                            <w:color w:val="005FAD"/>
                            <w:sz w:val="22"/>
                            <w:szCs w:val="22"/>
                          </w:rPr>
                          <w:t>3</w:t>
                        </w:r>
                      </w:p>
                      <w:p w14:paraId="4B985EC0" w14:textId="77777777" w:rsidR="00170DDC" w:rsidRDefault="00170DDC">
                        <w:pPr>
                          <w:pStyle w:val="a3"/>
                          <w:tabs>
                            <w:tab w:val="left" w:pos="831"/>
                            <w:tab w:val="left" w:pos="1561"/>
                          </w:tabs>
                          <w:kinsoku w:val="0"/>
                          <w:overflowPunct w:val="0"/>
                          <w:spacing w:before="64"/>
                          <w:ind w:left="427"/>
                          <w:rPr>
                            <w:rFonts w:ascii="Source Sans Pro Black" w:hAnsi="Source Sans Pro Black" w:cs="Source Sans Pro Black"/>
                            <w:b/>
                            <w:bCs/>
                            <w:color w:val="005FAD"/>
                            <w:sz w:val="22"/>
                            <w:szCs w:val="22"/>
                          </w:rPr>
                        </w:pPr>
                        <w:r>
                          <w:rPr>
                            <w:rFonts w:ascii="Source Sans Pro Semibold" w:hAnsi="Source Sans Pro Semibold" w:cs="Source Sans Pro Semibold"/>
                            <w:b/>
                            <w:bCs/>
                            <w:color w:val="FFFFFF"/>
                            <w:position w:val="1"/>
                            <w:sz w:val="14"/>
                            <w:szCs w:val="14"/>
                          </w:rPr>
                          <w:t>1</w:t>
                        </w:r>
                        <w:r>
                          <w:rPr>
                            <w:rFonts w:ascii="Source Sans Pro Semibold" w:hAnsi="Source Sans Pro Semibold" w:cs="Source Sans Pro Semibold"/>
                            <w:b/>
                            <w:bCs/>
                            <w:color w:val="FFFFFF"/>
                            <w:position w:val="1"/>
                            <w:sz w:val="14"/>
                            <w:szCs w:val="14"/>
                          </w:rPr>
                          <w:tab/>
                          <w:t>1</w:t>
                        </w:r>
                        <w:r>
                          <w:rPr>
                            <w:rFonts w:ascii="Source Sans Pro Semibold" w:hAnsi="Source Sans Pro Semibold" w:cs="Source Sans Pro Semibold"/>
                            <w:b/>
                            <w:bCs/>
                            <w:color w:val="FFFFFF"/>
                            <w:position w:val="1"/>
                            <w:sz w:val="14"/>
                            <w:szCs w:val="14"/>
                          </w:rPr>
                          <w:tab/>
                        </w:r>
                        <w:r>
                          <w:rPr>
                            <w:rFonts w:ascii="Source Sans Pro Black" w:hAnsi="Source Sans Pro Black" w:cs="Source Sans Pro Black"/>
                            <w:b/>
                            <w:bCs/>
                            <w:color w:val="005FAD"/>
                            <w:sz w:val="22"/>
                            <w:szCs w:val="22"/>
                          </w:rPr>
                          <w:t>2</w:t>
                        </w:r>
                      </w:p>
                    </w:txbxContent>
                  </v:textbox>
                </v:shape>
                <w10:wrap anchorx="page"/>
              </v:group>
            </w:pict>
          </mc:Fallback>
        </mc:AlternateContent>
      </w:r>
      <w:r w:rsidR="00E62E17">
        <w:rPr>
          <w:rFonts w:ascii="Source Sans Pro Semibold" w:hAnsi="Source Sans Pro Semibold" w:cs="Source Sans Pro Semibold"/>
          <w:b/>
          <w:bCs/>
          <w:color w:val="F15F5A"/>
          <w:sz w:val="56"/>
          <w:szCs w:val="56"/>
        </w:rPr>
        <w:t>7</w:t>
      </w:r>
    </w:p>
    <w:p w14:paraId="4DCA37D6" w14:textId="197982BF" w:rsidR="00E62E17" w:rsidRDefault="005E2C58" w:rsidP="005E2C58">
      <w:pPr>
        <w:pStyle w:val="a3"/>
        <w:kinsoku w:val="0"/>
        <w:overflowPunct w:val="0"/>
        <w:spacing w:before="150" w:line="295" w:lineRule="auto"/>
        <w:ind w:left="1532" w:right="4153"/>
        <w:rPr>
          <w:rFonts w:ascii="Source Sans Pro Semibold" w:hAnsi="Source Sans Pro Semibold" w:cs="Source Sans Pro Semibold"/>
          <w:b/>
          <w:bCs/>
          <w:color w:val="005FAD"/>
          <w:sz w:val="22"/>
          <w:szCs w:val="22"/>
        </w:rPr>
      </w:pPr>
      <w:r>
        <w:rPr>
          <w:rFonts w:ascii="Source Sans Pro Semibold" w:hAnsi="Source Sans Pro Semibold" w:cs="Source Sans Pro Semibold"/>
          <w:b/>
          <w:bCs/>
          <w:color w:val="005FAD"/>
          <w:spacing w:val="-3"/>
          <w:sz w:val="22"/>
          <w:szCs w:val="22"/>
          <w:lang w:val="uk-UA"/>
        </w:rPr>
        <w:t xml:space="preserve">Львівська обл. Волинська обл. </w:t>
      </w:r>
    </w:p>
    <w:p w14:paraId="0B2FC565" w14:textId="0654DA21" w:rsidR="00E62E17" w:rsidRDefault="005E2C58">
      <w:pPr>
        <w:pStyle w:val="a3"/>
        <w:kinsoku w:val="0"/>
        <w:overflowPunct w:val="0"/>
        <w:spacing w:line="276" w:lineRule="exact"/>
        <w:ind w:left="1532"/>
        <w:rPr>
          <w:rFonts w:ascii="Source Sans Pro Semibold" w:hAnsi="Source Sans Pro Semibold" w:cs="Source Sans Pro Semibold"/>
          <w:b/>
          <w:bCs/>
          <w:color w:val="005FAD"/>
          <w:sz w:val="22"/>
          <w:szCs w:val="22"/>
        </w:rPr>
        <w:sectPr w:rsidR="00E62E17">
          <w:type w:val="continuous"/>
          <w:pgSz w:w="11910" w:h="14750"/>
          <w:pgMar w:top="720" w:right="0" w:bottom="280" w:left="0" w:header="708" w:footer="708" w:gutter="0"/>
          <w:cols w:num="2" w:space="708" w:equalWidth="0">
            <w:col w:w="3018" w:space="1904"/>
            <w:col w:w="6988"/>
          </w:cols>
          <w:noEndnote/>
        </w:sectPr>
      </w:pPr>
      <w:r>
        <w:rPr>
          <w:rFonts w:ascii="Source Sans Pro Semibold" w:hAnsi="Source Sans Pro Semibold" w:cs="Source Sans Pro Semibold"/>
          <w:b/>
          <w:bCs/>
          <w:color w:val="005FAD"/>
          <w:sz w:val="22"/>
          <w:szCs w:val="22"/>
          <w:lang w:val="uk-UA"/>
        </w:rPr>
        <w:t>Закарпатська обл.</w:t>
      </w:r>
    </w:p>
    <w:p w14:paraId="42B457BB" w14:textId="47DB2853" w:rsidR="00E62E17" w:rsidRPr="00E62E17" w:rsidRDefault="002926D2">
      <w:pPr>
        <w:pStyle w:val="a3"/>
        <w:kinsoku w:val="0"/>
        <w:overflowPunct w:val="0"/>
        <w:spacing w:before="81"/>
        <w:ind w:left="1254"/>
        <w:rPr>
          <w:rFonts w:ascii="Source Sans Pro Semibold" w:hAnsi="Source Sans Pro Semibold" w:cs="Source Sans Pro Semibold"/>
          <w:b/>
          <w:bCs/>
          <w:color w:val="005FAD"/>
          <w:sz w:val="32"/>
          <w:szCs w:val="32"/>
          <w:lang w:val="en-US"/>
        </w:rPr>
      </w:pPr>
      <w:r>
        <w:rPr>
          <w:noProof/>
          <w:lang w:val="uk-UA" w:eastAsia="uk-UA"/>
        </w:rPr>
        <w:lastRenderedPageBreak/>
        <mc:AlternateContent>
          <mc:Choice Requires="wps">
            <w:drawing>
              <wp:anchor distT="0" distB="0" distL="114300" distR="114300" simplePos="0" relativeHeight="251675136" behindDoc="0" locked="0" layoutInCell="0" allowOverlap="1" wp14:anchorId="536A97D8" wp14:editId="1B6374BC">
                <wp:simplePos x="0" y="0"/>
                <wp:positionH relativeFrom="page">
                  <wp:posOffset>7543800</wp:posOffset>
                </wp:positionH>
                <wp:positionV relativeFrom="paragraph">
                  <wp:posOffset>241300</wp:posOffset>
                </wp:positionV>
                <wp:extent cx="12700" cy="2552700"/>
                <wp:effectExtent l="0" t="0" r="0" b="0"/>
                <wp:wrapNone/>
                <wp:docPr id="565" name="Rectangl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25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BF22" w14:textId="6DD408FE" w:rsidR="00170DDC" w:rsidRDefault="00170DDC">
                            <w:pPr>
                              <w:widowControl/>
                              <w:autoSpaceDE/>
                              <w:autoSpaceDN/>
                              <w:adjustRightInd/>
                              <w:spacing w:line="402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75B0652A" wp14:editId="58D7E75F">
                                  <wp:extent cx="19050" cy="2552700"/>
                                  <wp:effectExtent l="0" t="0" r="0" b="0"/>
                                  <wp:docPr id="139"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9050" cy="2552700"/>
                                          </a:xfrm>
                                          <a:prstGeom prst="rect">
                                            <a:avLst/>
                                          </a:prstGeom>
                                          <a:noFill/>
                                          <a:ln>
                                            <a:noFill/>
                                          </a:ln>
                                        </pic:spPr>
                                      </pic:pic>
                                    </a:graphicData>
                                  </a:graphic>
                                </wp:inline>
                              </w:drawing>
                            </w:r>
                          </w:p>
                          <w:p w14:paraId="0BC23BB8"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6" o:spid="_x0000_s1207" style="position:absolute;left:0;text-align:left;margin-left:594pt;margin-top:19pt;width:1pt;height:201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" o:allowincell="f" filled="f" stroked="f">
                <v:textbox inset="0,0,0,0">
                  <w:txbxContent>
                    <w:p w14:paraId="2145BF22" w14:textId="6DD408FE" w:rsidR="00170DDC" w:rsidRDefault="00170DDC">
                      <w:pPr>
                        <w:widowControl/>
                        <w:autoSpaceDE/>
                        <w:autoSpaceDN/>
                        <w:adjustRightInd/>
                        <w:spacing w:line="402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75B0652A" wp14:editId="58D7E75F">
                            <wp:extent cx="19050" cy="2552700"/>
                            <wp:effectExtent l="0" t="0" r="0" b="0"/>
                            <wp:docPr id="139"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9050" cy="2552700"/>
                                    </a:xfrm>
                                    <a:prstGeom prst="rect">
                                      <a:avLst/>
                                    </a:prstGeom>
                                    <a:noFill/>
                                    <a:ln>
                                      <a:noFill/>
                                    </a:ln>
                                  </pic:spPr>
                                </pic:pic>
                              </a:graphicData>
                            </a:graphic>
                          </wp:inline>
                        </w:drawing>
                      </w:r>
                    </w:p>
                    <w:p w14:paraId="0BC23BB8" w14:textId="77777777" w:rsidR="00170DDC" w:rsidRDefault="00170DDC">
                      <w:pPr>
                        <w:rPr>
                          <w:rFonts w:ascii="Times New Roman" w:hAnsi="Times New Roman" w:cs="Times New Roman"/>
                          <w:sz w:val="24"/>
                          <w:szCs w:val="24"/>
                        </w:rPr>
                      </w:pPr>
                    </w:p>
                  </w:txbxContent>
                </v:textbox>
                <w10:wrap anchorx="page"/>
              </v:rect>
            </w:pict>
          </mc:Fallback>
        </mc:AlternateContent>
      </w:r>
      <w:r w:rsidR="005E2C58">
        <w:rPr>
          <w:rFonts w:ascii="Source Sans Pro Semibold" w:hAnsi="Source Sans Pro Semibold" w:cs="Source Sans Pro Semibold"/>
          <w:b/>
          <w:bCs/>
          <w:color w:val="005FAD"/>
          <w:sz w:val="32"/>
          <w:szCs w:val="32"/>
          <w:lang w:val="uk-UA"/>
        </w:rPr>
        <w:t xml:space="preserve">Розташування основних інфраструктурних та інвестиційних об’єктів у рамках </w:t>
      </w:r>
      <w:r w:rsidR="00AC12A0">
        <w:rPr>
          <w:rFonts w:ascii="Source Sans Pro Semibold" w:hAnsi="Source Sans Pro Semibold" w:cs="Source Sans Pro Semibold"/>
          <w:b/>
          <w:bCs/>
          <w:color w:val="005FAD"/>
          <w:sz w:val="32"/>
          <w:szCs w:val="32"/>
          <w:lang w:val="en-US"/>
        </w:rPr>
        <w:t>ВІП</w:t>
      </w:r>
    </w:p>
    <w:p w14:paraId="1B9688F0" w14:textId="77777777" w:rsidR="00E62E17" w:rsidRPr="00E62E17" w:rsidRDefault="00E62E17">
      <w:pPr>
        <w:pStyle w:val="a3"/>
        <w:kinsoku w:val="0"/>
        <w:overflowPunct w:val="0"/>
        <w:rPr>
          <w:rFonts w:ascii="Source Sans Pro Semibold" w:hAnsi="Source Sans Pro Semibold" w:cs="Source Sans Pro Semibold"/>
          <w:b/>
          <w:bCs/>
          <w:sz w:val="40"/>
          <w:szCs w:val="40"/>
          <w:lang w:val="en-US"/>
        </w:rPr>
      </w:pPr>
    </w:p>
    <w:p w14:paraId="79101728" w14:textId="3DA6C867" w:rsidR="00E62E17" w:rsidRPr="00E62E17" w:rsidRDefault="005A759A">
      <w:pPr>
        <w:pStyle w:val="a3"/>
        <w:kinsoku w:val="0"/>
        <w:overflowPunct w:val="0"/>
        <w:rPr>
          <w:rFonts w:ascii="Source Sans Pro Semibold" w:hAnsi="Source Sans Pro Semibold" w:cs="Source Sans Pro Semibold"/>
          <w:b/>
          <w:bCs/>
          <w:sz w:val="40"/>
          <w:szCs w:val="40"/>
          <w:lang w:val="en-US"/>
        </w:rPr>
      </w:pPr>
      <w:r>
        <w:rPr>
          <w:noProof/>
          <w:lang w:val="uk-UA" w:eastAsia="uk-UA"/>
        </w:rPr>
        <mc:AlternateContent>
          <mc:Choice Requires="wpg">
            <w:drawing>
              <wp:anchor distT="0" distB="0" distL="114300" distR="114300" simplePos="0" relativeHeight="251676160" behindDoc="1" locked="0" layoutInCell="0" allowOverlap="1" wp14:anchorId="3B502524" wp14:editId="45E44566">
                <wp:simplePos x="0" y="0"/>
                <wp:positionH relativeFrom="page">
                  <wp:posOffset>426262</wp:posOffset>
                </wp:positionH>
                <wp:positionV relativeFrom="paragraph">
                  <wp:posOffset>6500</wp:posOffset>
                </wp:positionV>
                <wp:extent cx="5914450" cy="5740565"/>
                <wp:effectExtent l="0" t="0" r="10160" b="0"/>
                <wp:wrapNone/>
                <wp:docPr id="535" name="Group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4450" cy="5740565"/>
                          <a:chOff x="1175" y="2307"/>
                          <a:chExt cx="16289" cy="15345"/>
                        </a:xfrm>
                      </wpg:grpSpPr>
                      <pic:pic xmlns:pic="http://schemas.openxmlformats.org/drawingml/2006/picture">
                        <pic:nvPicPr>
                          <pic:cNvPr id="536" name="Picture 41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175" y="2307"/>
                            <a:ext cx="14970" cy="15345"/>
                          </a:xfrm>
                          <a:prstGeom prst="rect">
                            <a:avLst/>
                          </a:prstGeom>
                          <a:noFill/>
                          <a:extLst>
                            <a:ext uri="{909E8E84-426E-40DD-AFC4-6F175D3DCCD1}">
                              <a14:hiddenFill xmlns:a14="http://schemas.microsoft.com/office/drawing/2010/main">
                                <a:solidFill>
                                  <a:srgbClr val="FFFFFF"/>
                                </a:solidFill>
                              </a14:hiddenFill>
                            </a:ext>
                          </a:extLst>
                        </pic:spPr>
                      </pic:pic>
                      <wps:wsp>
                        <wps:cNvPr id="537" name="Freeform 419"/>
                        <wps:cNvSpPr>
                          <a:spLocks/>
                        </wps:cNvSpPr>
                        <wps:spPr bwMode="auto">
                          <a:xfrm>
                            <a:off x="6112" y="5269"/>
                            <a:ext cx="10623" cy="34"/>
                          </a:xfrm>
                          <a:custGeom>
                            <a:avLst/>
                            <a:gdLst>
                              <a:gd name="T0" fmla="*/ 0 w 6074"/>
                              <a:gd name="T1" fmla="*/ 0 h 20"/>
                              <a:gd name="T2" fmla="*/ 6073 w 6074"/>
                              <a:gd name="T3" fmla="*/ 0 h 20"/>
                            </a:gdLst>
                            <a:ahLst/>
                            <a:cxnLst>
                              <a:cxn ang="0">
                                <a:pos x="T0" y="T1"/>
                              </a:cxn>
                              <a:cxn ang="0">
                                <a:pos x="T2" y="T3"/>
                              </a:cxn>
                            </a:cxnLst>
                            <a:rect l="0" t="0" r="r" b="b"/>
                            <a:pathLst>
                              <a:path w="6074" h="20">
                                <a:moveTo>
                                  <a:pt x="0" y="0"/>
                                </a:moveTo>
                                <a:lnTo>
                                  <a:pt x="6073" y="0"/>
                                </a:lnTo>
                              </a:path>
                            </a:pathLst>
                          </a:custGeom>
                          <a:noFill/>
                          <a:ln w="680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8" name="Freeform 420"/>
                        <wps:cNvSpPr>
                          <a:spLocks/>
                        </wps:cNvSpPr>
                        <wps:spPr bwMode="auto">
                          <a:xfrm>
                            <a:off x="6369" y="6145"/>
                            <a:ext cx="10364" cy="34"/>
                          </a:xfrm>
                          <a:custGeom>
                            <a:avLst/>
                            <a:gdLst>
                              <a:gd name="T0" fmla="*/ 0 w 5926"/>
                              <a:gd name="T1" fmla="*/ 0 h 20"/>
                              <a:gd name="T2" fmla="*/ 5925 w 5926"/>
                              <a:gd name="T3" fmla="*/ 0 h 20"/>
                            </a:gdLst>
                            <a:ahLst/>
                            <a:cxnLst>
                              <a:cxn ang="0">
                                <a:pos x="T0" y="T1"/>
                              </a:cxn>
                              <a:cxn ang="0">
                                <a:pos x="T2" y="T3"/>
                              </a:cxn>
                            </a:cxnLst>
                            <a:rect l="0" t="0" r="r" b="b"/>
                            <a:pathLst>
                              <a:path w="5926" h="20">
                                <a:moveTo>
                                  <a:pt x="0" y="0"/>
                                </a:moveTo>
                                <a:lnTo>
                                  <a:pt x="5925" y="0"/>
                                </a:lnTo>
                              </a:path>
                            </a:pathLst>
                          </a:custGeom>
                          <a:noFill/>
                          <a:ln w="680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Freeform 421"/>
                        <wps:cNvSpPr>
                          <a:spLocks/>
                        </wps:cNvSpPr>
                        <wps:spPr bwMode="auto">
                          <a:xfrm>
                            <a:off x="6691" y="8215"/>
                            <a:ext cx="10049" cy="34"/>
                          </a:xfrm>
                          <a:custGeom>
                            <a:avLst/>
                            <a:gdLst>
                              <a:gd name="T0" fmla="*/ 0 w 5746"/>
                              <a:gd name="T1" fmla="*/ 1 h 20"/>
                              <a:gd name="T2" fmla="*/ 5745 w 5746"/>
                              <a:gd name="T3" fmla="*/ 0 h 20"/>
                            </a:gdLst>
                            <a:ahLst/>
                            <a:cxnLst>
                              <a:cxn ang="0">
                                <a:pos x="T0" y="T1"/>
                              </a:cxn>
                              <a:cxn ang="0">
                                <a:pos x="T2" y="T3"/>
                              </a:cxn>
                            </a:cxnLst>
                            <a:rect l="0" t="0" r="r" b="b"/>
                            <a:pathLst>
                              <a:path w="5746" h="20">
                                <a:moveTo>
                                  <a:pt x="0" y="1"/>
                                </a:moveTo>
                                <a:lnTo>
                                  <a:pt x="5745" y="0"/>
                                </a:lnTo>
                              </a:path>
                            </a:pathLst>
                          </a:custGeom>
                          <a:noFill/>
                          <a:ln w="680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0" name="Freeform 422"/>
                        <wps:cNvSpPr>
                          <a:spLocks/>
                        </wps:cNvSpPr>
                        <wps:spPr bwMode="auto">
                          <a:xfrm>
                            <a:off x="4921" y="8692"/>
                            <a:ext cx="11810" cy="34"/>
                          </a:xfrm>
                          <a:custGeom>
                            <a:avLst/>
                            <a:gdLst>
                              <a:gd name="T0" fmla="*/ 0 w 6753"/>
                              <a:gd name="T1" fmla="*/ 0 h 20"/>
                              <a:gd name="T2" fmla="*/ 6752 w 6753"/>
                              <a:gd name="T3" fmla="*/ 0 h 20"/>
                            </a:gdLst>
                            <a:ahLst/>
                            <a:cxnLst>
                              <a:cxn ang="0">
                                <a:pos x="T0" y="T1"/>
                              </a:cxn>
                              <a:cxn ang="0">
                                <a:pos x="T2" y="T3"/>
                              </a:cxn>
                            </a:cxnLst>
                            <a:rect l="0" t="0" r="r" b="b"/>
                            <a:pathLst>
                              <a:path w="6753" h="20">
                                <a:moveTo>
                                  <a:pt x="0" y="0"/>
                                </a:moveTo>
                                <a:lnTo>
                                  <a:pt x="6752" y="0"/>
                                </a:lnTo>
                              </a:path>
                            </a:pathLst>
                          </a:custGeom>
                          <a:noFill/>
                          <a:ln w="680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1" name="Freeform 423"/>
                        <wps:cNvSpPr>
                          <a:spLocks/>
                        </wps:cNvSpPr>
                        <wps:spPr bwMode="auto">
                          <a:xfrm>
                            <a:off x="6375" y="9594"/>
                            <a:ext cx="8893" cy="34"/>
                          </a:xfrm>
                          <a:custGeom>
                            <a:avLst/>
                            <a:gdLst>
                              <a:gd name="T0" fmla="*/ 0 w 5085"/>
                              <a:gd name="T1" fmla="*/ 0 h 20"/>
                              <a:gd name="T2" fmla="*/ 5084 w 5085"/>
                              <a:gd name="T3" fmla="*/ 0 h 20"/>
                            </a:gdLst>
                            <a:ahLst/>
                            <a:cxnLst>
                              <a:cxn ang="0">
                                <a:pos x="T0" y="T1"/>
                              </a:cxn>
                              <a:cxn ang="0">
                                <a:pos x="T2" y="T3"/>
                              </a:cxn>
                            </a:cxnLst>
                            <a:rect l="0" t="0" r="r" b="b"/>
                            <a:pathLst>
                              <a:path w="5085" h="20">
                                <a:moveTo>
                                  <a:pt x="0" y="0"/>
                                </a:moveTo>
                                <a:lnTo>
                                  <a:pt x="5084" y="0"/>
                                </a:lnTo>
                              </a:path>
                            </a:pathLst>
                          </a:custGeom>
                          <a:noFill/>
                          <a:ln w="680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2" name="Freeform 424"/>
                        <wps:cNvSpPr>
                          <a:spLocks/>
                        </wps:cNvSpPr>
                        <wps:spPr bwMode="auto">
                          <a:xfrm>
                            <a:off x="7188" y="10040"/>
                            <a:ext cx="8080" cy="34"/>
                          </a:xfrm>
                          <a:custGeom>
                            <a:avLst/>
                            <a:gdLst>
                              <a:gd name="T0" fmla="*/ 0 w 4620"/>
                              <a:gd name="T1" fmla="*/ 0 h 20"/>
                              <a:gd name="T2" fmla="*/ 4619 w 4620"/>
                              <a:gd name="T3" fmla="*/ 0 h 20"/>
                            </a:gdLst>
                            <a:ahLst/>
                            <a:cxnLst>
                              <a:cxn ang="0">
                                <a:pos x="T0" y="T1"/>
                              </a:cxn>
                              <a:cxn ang="0">
                                <a:pos x="T2" y="T3"/>
                              </a:cxn>
                            </a:cxnLst>
                            <a:rect l="0" t="0" r="r" b="b"/>
                            <a:pathLst>
                              <a:path w="4620" h="20">
                                <a:moveTo>
                                  <a:pt x="0" y="0"/>
                                </a:moveTo>
                                <a:lnTo>
                                  <a:pt x="4619" y="0"/>
                                </a:lnTo>
                              </a:path>
                            </a:pathLst>
                          </a:custGeom>
                          <a:noFill/>
                          <a:ln w="680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3" name="Freeform 425"/>
                        <wps:cNvSpPr>
                          <a:spLocks/>
                        </wps:cNvSpPr>
                        <wps:spPr bwMode="auto">
                          <a:xfrm>
                            <a:off x="4811" y="12768"/>
                            <a:ext cx="866" cy="840"/>
                          </a:xfrm>
                          <a:custGeom>
                            <a:avLst/>
                            <a:gdLst>
                              <a:gd name="T0" fmla="*/ 247 w 495"/>
                              <a:gd name="T1" fmla="*/ 0 h 495"/>
                              <a:gd name="T2" fmla="*/ 169 w 495"/>
                              <a:gd name="T3" fmla="*/ 12 h 495"/>
                              <a:gd name="T4" fmla="*/ 101 w 495"/>
                              <a:gd name="T5" fmla="*/ 47 h 495"/>
                              <a:gd name="T6" fmla="*/ 47 w 495"/>
                              <a:gd name="T7" fmla="*/ 101 h 495"/>
                              <a:gd name="T8" fmla="*/ 12 w 495"/>
                              <a:gd name="T9" fmla="*/ 169 h 495"/>
                              <a:gd name="T10" fmla="*/ 0 w 495"/>
                              <a:gd name="T11" fmla="*/ 247 h 495"/>
                              <a:gd name="T12" fmla="*/ 12 w 495"/>
                              <a:gd name="T13" fmla="*/ 325 h 495"/>
                              <a:gd name="T14" fmla="*/ 47 w 495"/>
                              <a:gd name="T15" fmla="*/ 393 h 495"/>
                              <a:gd name="T16" fmla="*/ 101 w 495"/>
                              <a:gd name="T17" fmla="*/ 447 h 495"/>
                              <a:gd name="T18" fmla="*/ 169 w 495"/>
                              <a:gd name="T19" fmla="*/ 482 h 495"/>
                              <a:gd name="T20" fmla="*/ 247 w 495"/>
                              <a:gd name="T21" fmla="*/ 494 h 495"/>
                              <a:gd name="T22" fmla="*/ 325 w 495"/>
                              <a:gd name="T23" fmla="*/ 482 h 495"/>
                              <a:gd name="T24" fmla="*/ 393 w 495"/>
                              <a:gd name="T25" fmla="*/ 447 h 495"/>
                              <a:gd name="T26" fmla="*/ 447 w 495"/>
                              <a:gd name="T27" fmla="*/ 393 h 495"/>
                              <a:gd name="T28" fmla="*/ 482 w 495"/>
                              <a:gd name="T29" fmla="*/ 325 h 495"/>
                              <a:gd name="T30" fmla="*/ 494 w 495"/>
                              <a:gd name="T31" fmla="*/ 247 h 495"/>
                              <a:gd name="T32" fmla="*/ 482 w 495"/>
                              <a:gd name="T33" fmla="*/ 169 h 495"/>
                              <a:gd name="T34" fmla="*/ 447 w 495"/>
                              <a:gd name="T35" fmla="*/ 101 h 495"/>
                              <a:gd name="T36" fmla="*/ 393 w 495"/>
                              <a:gd name="T37" fmla="*/ 47 h 495"/>
                              <a:gd name="T38" fmla="*/ 325 w 495"/>
                              <a:gd name="T39" fmla="*/ 12 h 495"/>
                              <a:gd name="T40" fmla="*/ 247 w 495"/>
                              <a:gd name="T41" fmla="*/ 0 h 4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95" h="495">
                                <a:moveTo>
                                  <a:pt x="247" y="0"/>
                                </a:moveTo>
                                <a:lnTo>
                                  <a:pt x="169" y="12"/>
                                </a:lnTo>
                                <a:lnTo>
                                  <a:pt x="101" y="47"/>
                                </a:lnTo>
                                <a:lnTo>
                                  <a:pt x="47" y="101"/>
                                </a:lnTo>
                                <a:lnTo>
                                  <a:pt x="12" y="169"/>
                                </a:lnTo>
                                <a:lnTo>
                                  <a:pt x="0" y="247"/>
                                </a:lnTo>
                                <a:lnTo>
                                  <a:pt x="12" y="325"/>
                                </a:lnTo>
                                <a:lnTo>
                                  <a:pt x="47" y="393"/>
                                </a:lnTo>
                                <a:lnTo>
                                  <a:pt x="101" y="447"/>
                                </a:lnTo>
                                <a:lnTo>
                                  <a:pt x="169" y="482"/>
                                </a:lnTo>
                                <a:lnTo>
                                  <a:pt x="247" y="494"/>
                                </a:lnTo>
                                <a:lnTo>
                                  <a:pt x="325" y="482"/>
                                </a:lnTo>
                                <a:lnTo>
                                  <a:pt x="393" y="447"/>
                                </a:lnTo>
                                <a:lnTo>
                                  <a:pt x="447" y="393"/>
                                </a:lnTo>
                                <a:lnTo>
                                  <a:pt x="482" y="325"/>
                                </a:lnTo>
                                <a:lnTo>
                                  <a:pt x="494" y="247"/>
                                </a:lnTo>
                                <a:lnTo>
                                  <a:pt x="482" y="169"/>
                                </a:lnTo>
                                <a:lnTo>
                                  <a:pt x="447" y="101"/>
                                </a:lnTo>
                                <a:lnTo>
                                  <a:pt x="393" y="47"/>
                                </a:lnTo>
                                <a:lnTo>
                                  <a:pt x="325" y="12"/>
                                </a:lnTo>
                                <a:lnTo>
                                  <a:pt x="247" y="0"/>
                                </a:lnTo>
                                <a:close/>
                              </a:path>
                            </a:pathLst>
                          </a:custGeom>
                          <a:solidFill>
                            <a:srgbClr val="788EC7">
                              <a:alpha val="7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 name="Freeform 426"/>
                        <wps:cNvSpPr>
                          <a:spLocks/>
                        </wps:cNvSpPr>
                        <wps:spPr bwMode="auto">
                          <a:xfrm>
                            <a:off x="4811" y="12768"/>
                            <a:ext cx="866" cy="840"/>
                          </a:xfrm>
                          <a:custGeom>
                            <a:avLst/>
                            <a:gdLst>
                              <a:gd name="T0" fmla="*/ 247 w 495"/>
                              <a:gd name="T1" fmla="*/ 494 h 495"/>
                              <a:gd name="T2" fmla="*/ 325 w 495"/>
                              <a:gd name="T3" fmla="*/ 482 h 495"/>
                              <a:gd name="T4" fmla="*/ 393 w 495"/>
                              <a:gd name="T5" fmla="*/ 447 h 495"/>
                              <a:gd name="T6" fmla="*/ 447 w 495"/>
                              <a:gd name="T7" fmla="*/ 393 h 495"/>
                              <a:gd name="T8" fmla="*/ 482 w 495"/>
                              <a:gd name="T9" fmla="*/ 325 h 495"/>
                              <a:gd name="T10" fmla="*/ 494 w 495"/>
                              <a:gd name="T11" fmla="*/ 247 h 495"/>
                              <a:gd name="T12" fmla="*/ 482 w 495"/>
                              <a:gd name="T13" fmla="*/ 169 h 495"/>
                              <a:gd name="T14" fmla="*/ 447 w 495"/>
                              <a:gd name="T15" fmla="*/ 101 h 495"/>
                              <a:gd name="T16" fmla="*/ 393 w 495"/>
                              <a:gd name="T17" fmla="*/ 47 h 495"/>
                              <a:gd name="T18" fmla="*/ 325 w 495"/>
                              <a:gd name="T19" fmla="*/ 12 h 495"/>
                              <a:gd name="T20" fmla="*/ 247 w 495"/>
                              <a:gd name="T21" fmla="*/ 0 h 495"/>
                              <a:gd name="T22" fmla="*/ 169 w 495"/>
                              <a:gd name="T23" fmla="*/ 12 h 495"/>
                              <a:gd name="T24" fmla="*/ 101 w 495"/>
                              <a:gd name="T25" fmla="*/ 47 h 495"/>
                              <a:gd name="T26" fmla="*/ 47 w 495"/>
                              <a:gd name="T27" fmla="*/ 101 h 495"/>
                              <a:gd name="T28" fmla="*/ 12 w 495"/>
                              <a:gd name="T29" fmla="*/ 169 h 495"/>
                              <a:gd name="T30" fmla="*/ 0 w 495"/>
                              <a:gd name="T31" fmla="*/ 247 h 495"/>
                              <a:gd name="T32" fmla="*/ 12 w 495"/>
                              <a:gd name="T33" fmla="*/ 325 h 495"/>
                              <a:gd name="T34" fmla="*/ 47 w 495"/>
                              <a:gd name="T35" fmla="*/ 393 h 495"/>
                              <a:gd name="T36" fmla="*/ 101 w 495"/>
                              <a:gd name="T37" fmla="*/ 447 h 495"/>
                              <a:gd name="T38" fmla="*/ 169 w 495"/>
                              <a:gd name="T39" fmla="*/ 482 h 495"/>
                              <a:gd name="T40" fmla="*/ 247 w 495"/>
                              <a:gd name="T41" fmla="*/ 494 h 4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95" h="495">
                                <a:moveTo>
                                  <a:pt x="247" y="494"/>
                                </a:moveTo>
                                <a:lnTo>
                                  <a:pt x="325" y="482"/>
                                </a:lnTo>
                                <a:lnTo>
                                  <a:pt x="393" y="447"/>
                                </a:lnTo>
                                <a:lnTo>
                                  <a:pt x="447" y="393"/>
                                </a:lnTo>
                                <a:lnTo>
                                  <a:pt x="482" y="325"/>
                                </a:lnTo>
                                <a:lnTo>
                                  <a:pt x="494" y="247"/>
                                </a:lnTo>
                                <a:lnTo>
                                  <a:pt x="482" y="169"/>
                                </a:lnTo>
                                <a:lnTo>
                                  <a:pt x="447" y="101"/>
                                </a:lnTo>
                                <a:lnTo>
                                  <a:pt x="393" y="47"/>
                                </a:lnTo>
                                <a:lnTo>
                                  <a:pt x="325" y="12"/>
                                </a:lnTo>
                                <a:lnTo>
                                  <a:pt x="247" y="0"/>
                                </a:lnTo>
                                <a:lnTo>
                                  <a:pt x="169" y="12"/>
                                </a:lnTo>
                                <a:lnTo>
                                  <a:pt x="101" y="47"/>
                                </a:lnTo>
                                <a:lnTo>
                                  <a:pt x="47" y="101"/>
                                </a:lnTo>
                                <a:lnTo>
                                  <a:pt x="12" y="169"/>
                                </a:lnTo>
                                <a:lnTo>
                                  <a:pt x="0" y="247"/>
                                </a:lnTo>
                                <a:lnTo>
                                  <a:pt x="12" y="325"/>
                                </a:lnTo>
                                <a:lnTo>
                                  <a:pt x="47" y="393"/>
                                </a:lnTo>
                                <a:lnTo>
                                  <a:pt x="101" y="447"/>
                                </a:lnTo>
                                <a:lnTo>
                                  <a:pt x="169" y="482"/>
                                </a:lnTo>
                                <a:lnTo>
                                  <a:pt x="247" y="494"/>
                                </a:lnTo>
                                <a:close/>
                              </a:path>
                            </a:pathLst>
                          </a:custGeom>
                          <a:noFill/>
                          <a:ln w="2603">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5" name="Freeform 427"/>
                        <wps:cNvSpPr>
                          <a:spLocks/>
                        </wps:cNvSpPr>
                        <wps:spPr bwMode="auto">
                          <a:xfrm>
                            <a:off x="6086" y="13720"/>
                            <a:ext cx="9181" cy="34"/>
                          </a:xfrm>
                          <a:custGeom>
                            <a:avLst/>
                            <a:gdLst>
                              <a:gd name="T0" fmla="*/ 0 w 5250"/>
                              <a:gd name="T1" fmla="*/ 0 h 20"/>
                              <a:gd name="T2" fmla="*/ 5249 w 5250"/>
                              <a:gd name="T3" fmla="*/ 0 h 20"/>
                            </a:gdLst>
                            <a:ahLst/>
                            <a:cxnLst>
                              <a:cxn ang="0">
                                <a:pos x="T0" y="T1"/>
                              </a:cxn>
                              <a:cxn ang="0">
                                <a:pos x="T2" y="T3"/>
                              </a:cxn>
                            </a:cxnLst>
                            <a:rect l="0" t="0" r="r" b="b"/>
                            <a:pathLst>
                              <a:path w="5250" h="20">
                                <a:moveTo>
                                  <a:pt x="0" y="0"/>
                                </a:moveTo>
                                <a:lnTo>
                                  <a:pt x="5249" y="0"/>
                                </a:lnTo>
                              </a:path>
                            </a:pathLst>
                          </a:custGeom>
                          <a:noFill/>
                          <a:ln w="680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6" name="Freeform 428"/>
                        <wps:cNvSpPr>
                          <a:spLocks/>
                        </wps:cNvSpPr>
                        <wps:spPr bwMode="auto">
                          <a:xfrm>
                            <a:off x="6721" y="15844"/>
                            <a:ext cx="8522" cy="34"/>
                          </a:xfrm>
                          <a:custGeom>
                            <a:avLst/>
                            <a:gdLst>
                              <a:gd name="T0" fmla="*/ 0 w 4873"/>
                              <a:gd name="T1" fmla="*/ 0 h 20"/>
                              <a:gd name="T2" fmla="*/ 4872 w 4873"/>
                              <a:gd name="T3" fmla="*/ 0 h 20"/>
                            </a:gdLst>
                            <a:ahLst/>
                            <a:cxnLst>
                              <a:cxn ang="0">
                                <a:pos x="T0" y="T1"/>
                              </a:cxn>
                              <a:cxn ang="0">
                                <a:pos x="T2" y="T3"/>
                              </a:cxn>
                            </a:cxnLst>
                            <a:rect l="0" t="0" r="r" b="b"/>
                            <a:pathLst>
                              <a:path w="4873" h="20">
                                <a:moveTo>
                                  <a:pt x="0" y="0"/>
                                </a:moveTo>
                                <a:lnTo>
                                  <a:pt x="4872" y="0"/>
                                </a:lnTo>
                              </a:path>
                            </a:pathLst>
                          </a:custGeom>
                          <a:noFill/>
                          <a:ln w="680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7" name="Freeform 429"/>
                        <wps:cNvSpPr>
                          <a:spLocks/>
                        </wps:cNvSpPr>
                        <wps:spPr bwMode="auto">
                          <a:xfrm>
                            <a:off x="7812" y="12608"/>
                            <a:ext cx="7455" cy="34"/>
                          </a:xfrm>
                          <a:custGeom>
                            <a:avLst/>
                            <a:gdLst>
                              <a:gd name="T0" fmla="*/ 0 w 4263"/>
                              <a:gd name="T1" fmla="*/ 0 h 20"/>
                              <a:gd name="T2" fmla="*/ 4262 w 4263"/>
                              <a:gd name="T3" fmla="*/ 0 h 20"/>
                            </a:gdLst>
                            <a:ahLst/>
                            <a:cxnLst>
                              <a:cxn ang="0">
                                <a:pos x="T0" y="T1"/>
                              </a:cxn>
                              <a:cxn ang="0">
                                <a:pos x="T2" y="T3"/>
                              </a:cxn>
                            </a:cxnLst>
                            <a:rect l="0" t="0" r="r" b="b"/>
                            <a:pathLst>
                              <a:path w="4263" h="20">
                                <a:moveTo>
                                  <a:pt x="0" y="0"/>
                                </a:moveTo>
                                <a:lnTo>
                                  <a:pt x="4262" y="0"/>
                                </a:lnTo>
                              </a:path>
                            </a:pathLst>
                          </a:custGeom>
                          <a:noFill/>
                          <a:ln w="680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 name="Freeform 430"/>
                        <wps:cNvSpPr>
                          <a:spLocks/>
                        </wps:cNvSpPr>
                        <wps:spPr bwMode="auto">
                          <a:xfrm>
                            <a:off x="5275" y="13199"/>
                            <a:ext cx="9995" cy="34"/>
                          </a:xfrm>
                          <a:custGeom>
                            <a:avLst/>
                            <a:gdLst>
                              <a:gd name="T0" fmla="*/ 0 w 5715"/>
                              <a:gd name="T1" fmla="*/ 0 h 20"/>
                              <a:gd name="T2" fmla="*/ 5714 w 5715"/>
                              <a:gd name="T3" fmla="*/ 0 h 20"/>
                            </a:gdLst>
                            <a:ahLst/>
                            <a:cxnLst>
                              <a:cxn ang="0">
                                <a:pos x="T0" y="T1"/>
                              </a:cxn>
                              <a:cxn ang="0">
                                <a:pos x="T2" y="T3"/>
                              </a:cxn>
                            </a:cxnLst>
                            <a:rect l="0" t="0" r="r" b="b"/>
                            <a:pathLst>
                              <a:path w="5715" h="20">
                                <a:moveTo>
                                  <a:pt x="0" y="0"/>
                                </a:moveTo>
                                <a:lnTo>
                                  <a:pt x="5714" y="0"/>
                                </a:lnTo>
                              </a:path>
                            </a:pathLst>
                          </a:custGeom>
                          <a:noFill/>
                          <a:ln w="680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9" name="Text Box 431"/>
                        <wps:cNvSpPr txBox="1">
                          <a:spLocks noChangeArrowheads="1"/>
                        </wps:cNvSpPr>
                        <wps:spPr bwMode="auto">
                          <a:xfrm>
                            <a:off x="10073" y="3566"/>
                            <a:ext cx="960" cy="1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8FA86" w14:textId="77777777" w:rsidR="00170DDC" w:rsidRDefault="00170DDC">
                              <w:pPr>
                                <w:pStyle w:val="a3"/>
                                <w:kinsoku w:val="0"/>
                                <w:overflowPunct w:val="0"/>
                                <w:spacing w:before="5"/>
                                <w:ind w:left="225"/>
                                <w:rPr>
                                  <w:rFonts w:ascii="Source Sans Pro Semibold" w:hAnsi="Source Sans Pro Semibold" w:cs="Source Sans Pro Semibold"/>
                                  <w:b/>
                                  <w:bCs/>
                                  <w:color w:val="9D9FA2"/>
                                  <w:sz w:val="27"/>
                                  <w:szCs w:val="27"/>
                                </w:rPr>
                              </w:pPr>
                              <w:r>
                                <w:rPr>
                                  <w:rFonts w:ascii="Source Sans Pro Semibold" w:hAnsi="Source Sans Pro Semibold" w:cs="Source Sans Pro Semibold"/>
                                  <w:b/>
                                  <w:bCs/>
                                  <w:color w:val="9D9FA2"/>
                                  <w:sz w:val="27"/>
                                  <w:szCs w:val="27"/>
                                </w:rPr>
                                <w:t>BY</w:t>
                              </w:r>
                            </w:p>
                            <w:p w14:paraId="058FA89F" w14:textId="77777777" w:rsidR="00170DDC" w:rsidRDefault="00170DDC">
                              <w:pPr>
                                <w:pStyle w:val="a3"/>
                                <w:kinsoku w:val="0"/>
                                <w:overflowPunct w:val="0"/>
                                <w:spacing w:before="10"/>
                                <w:rPr>
                                  <w:rFonts w:ascii="Source Sans Pro Semibold" w:hAnsi="Source Sans Pro Semibold" w:cs="Source Sans Pro Semibold"/>
                                  <w:b/>
                                  <w:bCs/>
                                  <w:sz w:val="26"/>
                                  <w:szCs w:val="26"/>
                                </w:rPr>
                              </w:pPr>
                            </w:p>
                            <w:p w14:paraId="7344893E" w14:textId="77777777" w:rsidR="00170DDC" w:rsidRDefault="00170DDC">
                              <w:pPr>
                                <w:pStyle w:val="a3"/>
                                <w:kinsoku w:val="0"/>
                                <w:overflowPunct w:val="0"/>
                                <w:spacing w:before="1"/>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rPr>
                                <w:t>MINSK</w:t>
                              </w:r>
                            </w:p>
                          </w:txbxContent>
                        </wps:txbx>
                        <wps:bodyPr rot="0" vert="horz" wrap="square" lIns="0" tIns="0" rIns="0" bIns="0" anchor="t" anchorCtr="0" upright="1">
                          <a:noAutofit/>
                        </wps:bodyPr>
                      </wps:wsp>
                      <wps:wsp>
                        <wps:cNvPr id="550" name="Text Box 432"/>
                        <wps:cNvSpPr txBox="1">
                          <a:spLocks noChangeArrowheads="1"/>
                        </wps:cNvSpPr>
                        <wps:spPr bwMode="auto">
                          <a:xfrm>
                            <a:off x="16866" y="5099"/>
                            <a:ext cx="504"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EAF5AB" w14:textId="77777777" w:rsidR="00170DDC" w:rsidRDefault="00170DDC">
                              <w:pPr>
                                <w:pStyle w:val="a3"/>
                                <w:kinsoku w:val="0"/>
                                <w:overflowPunct w:val="0"/>
                                <w:spacing w:line="211" w:lineRule="exact"/>
                                <w:rPr>
                                  <w:color w:val="6D6E71"/>
                                  <w:sz w:val="17"/>
                                  <w:szCs w:val="17"/>
                                </w:rPr>
                              </w:pPr>
                              <w:r>
                                <w:rPr>
                                  <w:color w:val="6D6E71"/>
                                  <w:sz w:val="17"/>
                                  <w:szCs w:val="17"/>
                                </w:rPr>
                                <w:t>SAF</w:t>
                              </w:r>
                            </w:p>
                          </w:txbxContent>
                        </wps:txbx>
                        <wps:bodyPr rot="0" vert="horz" wrap="square" lIns="0" tIns="0" rIns="0" bIns="0" anchor="t" anchorCtr="0" upright="1">
                          <a:noAutofit/>
                        </wps:bodyPr>
                      </wps:wsp>
                      <wps:wsp>
                        <wps:cNvPr id="551" name="Text Box 433"/>
                        <wps:cNvSpPr txBox="1">
                          <a:spLocks noChangeArrowheads="1"/>
                        </wps:cNvSpPr>
                        <wps:spPr bwMode="auto">
                          <a:xfrm>
                            <a:off x="7240" y="5461"/>
                            <a:ext cx="2646" cy="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5850C2" w14:textId="15B5DF00" w:rsidR="00170DDC" w:rsidRPr="005B6D51" w:rsidRDefault="005B6D51">
                              <w:pPr>
                                <w:pStyle w:val="a3"/>
                                <w:kinsoku w:val="0"/>
                                <w:overflowPunct w:val="0"/>
                                <w:rPr>
                                  <w:rFonts w:ascii="Source Sans Pro Semibold" w:hAnsi="Source Sans Pro Semibold" w:cs="Source Sans Pro Semibold"/>
                                  <w:b/>
                                  <w:bCs/>
                                  <w:color w:val="939598"/>
                                  <w:sz w:val="13"/>
                                  <w:szCs w:val="13"/>
                                  <w:lang w:val="uk-UA"/>
                                </w:rPr>
                              </w:pPr>
                              <w:r>
                                <w:rPr>
                                  <w:rFonts w:ascii="Source Sans Pro Semibold" w:hAnsi="Source Sans Pro Semibold" w:cs="Source Sans Pro Semibold"/>
                                  <w:b/>
                                  <w:bCs/>
                                  <w:color w:val="939598"/>
                                  <w:sz w:val="13"/>
                                  <w:szCs w:val="13"/>
                                  <w:lang w:val="uk-UA"/>
                                </w:rPr>
                                <w:t>ГРОДНЕНСЬКА ОБЛ.</w:t>
                              </w:r>
                            </w:p>
                          </w:txbxContent>
                        </wps:txbx>
                        <wps:bodyPr rot="0" vert="horz" wrap="square" lIns="0" tIns="0" rIns="0" bIns="0" anchor="t" anchorCtr="0" upright="1">
                          <a:noAutofit/>
                        </wps:bodyPr>
                      </wps:wsp>
                      <wps:wsp>
                        <wps:cNvPr id="552" name="Text Box 434"/>
                        <wps:cNvSpPr txBox="1">
                          <a:spLocks noChangeArrowheads="1"/>
                        </wps:cNvSpPr>
                        <wps:spPr bwMode="auto">
                          <a:xfrm>
                            <a:off x="4407" y="6555"/>
                            <a:ext cx="1151" cy="2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D3796" w14:textId="77777777" w:rsidR="00170DDC" w:rsidRDefault="00170DDC">
                              <w:pPr>
                                <w:pStyle w:val="a3"/>
                                <w:kinsoku w:val="0"/>
                                <w:overflowPunct w:val="0"/>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rPr>
                                <w:t>PODLASKIE</w:t>
                              </w:r>
                            </w:p>
                          </w:txbxContent>
                        </wps:txbx>
                        <wps:bodyPr rot="0" vert="horz" wrap="square" lIns="0" tIns="0" rIns="0" bIns="0" anchor="t" anchorCtr="0" upright="1">
                          <a:noAutofit/>
                        </wps:bodyPr>
                      </wps:wsp>
                      <wps:wsp>
                        <wps:cNvPr id="553" name="Text Box 435"/>
                        <wps:cNvSpPr txBox="1">
                          <a:spLocks noChangeArrowheads="1"/>
                        </wps:cNvSpPr>
                        <wps:spPr bwMode="auto">
                          <a:xfrm>
                            <a:off x="3148" y="7542"/>
                            <a:ext cx="1424" cy="2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B0245" w14:textId="77777777" w:rsidR="00170DDC" w:rsidRDefault="00170DDC">
                              <w:pPr>
                                <w:pStyle w:val="a3"/>
                                <w:kinsoku w:val="0"/>
                                <w:overflowPunct w:val="0"/>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rPr>
                                <w:t>MAZOWIECKIE</w:t>
                              </w:r>
                            </w:p>
                          </w:txbxContent>
                        </wps:txbx>
                        <wps:bodyPr rot="0" vert="horz" wrap="square" lIns="0" tIns="0" rIns="0" bIns="0" anchor="t" anchorCtr="0" upright="1">
                          <a:noAutofit/>
                        </wps:bodyPr>
                      </wps:wsp>
                      <wps:wsp>
                        <wps:cNvPr id="554" name="Text Box 436"/>
                        <wps:cNvSpPr txBox="1">
                          <a:spLocks noChangeArrowheads="1"/>
                        </wps:cNvSpPr>
                        <wps:spPr bwMode="auto">
                          <a:xfrm>
                            <a:off x="6266" y="5977"/>
                            <a:ext cx="11198" cy="46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1CCD5" w14:textId="77777777" w:rsidR="00170DDC" w:rsidRPr="00E62E17" w:rsidRDefault="00170DDC">
                              <w:pPr>
                                <w:pStyle w:val="a3"/>
                                <w:kinsoku w:val="0"/>
                                <w:overflowPunct w:val="0"/>
                                <w:spacing w:line="211" w:lineRule="exact"/>
                                <w:ind w:left="6060"/>
                                <w:rPr>
                                  <w:color w:val="6D6E71"/>
                                  <w:spacing w:val="-5"/>
                                  <w:sz w:val="17"/>
                                  <w:szCs w:val="17"/>
                                  <w:lang w:val="en-US"/>
                                </w:rPr>
                              </w:pPr>
                              <w:r w:rsidRPr="00E62E17">
                                <w:rPr>
                                  <w:color w:val="6D6E71"/>
                                  <w:spacing w:val="-5"/>
                                  <w:sz w:val="17"/>
                                  <w:szCs w:val="17"/>
                                  <w:lang w:val="en-US"/>
                                </w:rPr>
                                <w:t>BER</w:t>
                              </w:r>
                            </w:p>
                            <w:p w14:paraId="0D3BD7A1" w14:textId="77777777" w:rsidR="00170DDC" w:rsidRPr="00E62E17" w:rsidRDefault="00170DDC">
                              <w:pPr>
                                <w:pStyle w:val="a3"/>
                                <w:tabs>
                                  <w:tab w:val="left" w:pos="5985"/>
                                </w:tabs>
                                <w:kinsoku w:val="0"/>
                                <w:overflowPunct w:val="0"/>
                                <w:spacing w:before="178"/>
                                <w:ind w:left="45"/>
                                <w:rPr>
                                  <w:color w:val="6D6E71"/>
                                  <w:spacing w:val="-5"/>
                                  <w:sz w:val="17"/>
                                  <w:szCs w:val="17"/>
                                  <w:lang w:val="en-US"/>
                                </w:rPr>
                              </w:pPr>
                              <w:r w:rsidRPr="00E62E17">
                                <w:rPr>
                                  <w:rFonts w:ascii="Source Sans Pro Semibold" w:hAnsi="Source Sans Pro Semibold" w:cs="Source Sans Pro Semibold"/>
                                  <w:b/>
                                  <w:bCs/>
                                  <w:color w:val="939598"/>
                                  <w:position w:val="9"/>
                                  <w:sz w:val="13"/>
                                  <w:szCs w:val="13"/>
                                  <w:u w:val="single" w:color="BCBEC0"/>
                                  <w:lang w:val="en-US"/>
                                </w:rPr>
                                <w:t xml:space="preserve"> </w:t>
                              </w:r>
                              <w:r w:rsidRPr="00E62E17">
                                <w:rPr>
                                  <w:rFonts w:ascii="Source Sans Pro Semibold" w:hAnsi="Source Sans Pro Semibold" w:cs="Source Sans Pro Semibold"/>
                                  <w:b/>
                                  <w:bCs/>
                                  <w:color w:val="939598"/>
                                  <w:position w:val="9"/>
                                  <w:sz w:val="13"/>
                                  <w:szCs w:val="13"/>
                                  <w:u w:val="single" w:color="BCBEC0"/>
                                  <w:lang w:val="en-US"/>
                                </w:rPr>
                                <w:tab/>
                              </w:r>
                              <w:r w:rsidRPr="00E62E17">
                                <w:rPr>
                                  <w:rFonts w:ascii="Source Sans Pro Semibold" w:hAnsi="Source Sans Pro Semibold" w:cs="Source Sans Pro Semibold"/>
                                  <w:b/>
                                  <w:bCs/>
                                  <w:color w:val="939598"/>
                                  <w:position w:val="9"/>
                                  <w:sz w:val="13"/>
                                  <w:szCs w:val="13"/>
                                  <w:lang w:val="en-US"/>
                                </w:rPr>
                                <w:t xml:space="preserve">  </w:t>
                              </w:r>
                              <w:r w:rsidRPr="00E62E17">
                                <w:rPr>
                                  <w:rFonts w:ascii="Source Sans Pro Semibold" w:hAnsi="Source Sans Pro Semibold" w:cs="Source Sans Pro Semibold"/>
                                  <w:b/>
                                  <w:bCs/>
                                  <w:color w:val="939598"/>
                                  <w:spacing w:val="-3"/>
                                  <w:position w:val="9"/>
                                  <w:sz w:val="13"/>
                                  <w:szCs w:val="13"/>
                                  <w:lang w:val="en-US"/>
                                </w:rPr>
                                <w:t xml:space="preserve"> </w:t>
                              </w:r>
                              <w:r w:rsidRPr="00E62E17">
                                <w:rPr>
                                  <w:color w:val="6D6E71"/>
                                  <w:spacing w:val="-5"/>
                                  <w:sz w:val="17"/>
                                  <w:szCs w:val="17"/>
                                  <w:lang w:val="en-US"/>
                                </w:rPr>
                                <w:t>SIE</w:t>
                              </w:r>
                            </w:p>
                            <w:p w14:paraId="4BCC0392" w14:textId="77777777" w:rsidR="00170DDC" w:rsidRPr="00E62E17" w:rsidRDefault="00170DDC">
                              <w:pPr>
                                <w:pStyle w:val="a3"/>
                                <w:kinsoku w:val="0"/>
                                <w:overflowPunct w:val="0"/>
                                <w:spacing w:before="47" w:line="145" w:lineRule="exact"/>
                                <w:ind w:left="3961"/>
                                <w:rPr>
                                  <w:rFonts w:ascii="Source Sans Pro Semibold" w:hAnsi="Source Sans Pro Semibold" w:cs="Source Sans Pro Semibold"/>
                                  <w:b/>
                                  <w:bCs/>
                                  <w:color w:val="939598"/>
                                  <w:sz w:val="13"/>
                                  <w:szCs w:val="13"/>
                                  <w:lang w:val="en-US"/>
                                </w:rPr>
                              </w:pPr>
                              <w:r w:rsidRPr="00E62E17">
                                <w:rPr>
                                  <w:rFonts w:ascii="Source Sans Pro Semibold" w:hAnsi="Source Sans Pro Semibold" w:cs="Source Sans Pro Semibold"/>
                                  <w:b/>
                                  <w:bCs/>
                                  <w:color w:val="939598"/>
                                  <w:sz w:val="13"/>
                                  <w:szCs w:val="13"/>
                                  <w:lang w:val="en-US"/>
                                </w:rPr>
                                <w:t>HOMIEL</w:t>
                              </w:r>
                            </w:p>
                            <w:p w14:paraId="6CB1C7D6" w14:textId="77777777" w:rsidR="00170DDC" w:rsidRPr="00E62E17" w:rsidRDefault="00170DDC">
                              <w:pPr>
                                <w:pStyle w:val="a3"/>
                                <w:kinsoku w:val="0"/>
                                <w:overflowPunct w:val="0"/>
                                <w:spacing w:line="145" w:lineRule="exact"/>
                                <w:ind w:left="1425"/>
                                <w:rPr>
                                  <w:rFonts w:ascii="Source Sans Pro Semibold" w:hAnsi="Source Sans Pro Semibold" w:cs="Source Sans Pro Semibold"/>
                                  <w:b/>
                                  <w:bCs/>
                                  <w:color w:val="939598"/>
                                  <w:sz w:val="13"/>
                                  <w:szCs w:val="13"/>
                                  <w:lang w:val="en-US"/>
                                </w:rPr>
                              </w:pPr>
                              <w:r w:rsidRPr="00E62E17">
                                <w:rPr>
                                  <w:rFonts w:ascii="Source Sans Pro Semibold" w:hAnsi="Source Sans Pro Semibold" w:cs="Source Sans Pro Semibold"/>
                                  <w:b/>
                                  <w:bCs/>
                                  <w:color w:val="939598"/>
                                  <w:sz w:val="13"/>
                                  <w:szCs w:val="13"/>
                                  <w:lang w:val="en-US"/>
                                </w:rPr>
                                <w:t>BREST</w:t>
                              </w:r>
                            </w:p>
                            <w:p w14:paraId="7B4C47BD" w14:textId="77777777" w:rsidR="00170DDC" w:rsidRPr="00E62E17" w:rsidRDefault="00170DDC">
                              <w:pPr>
                                <w:pStyle w:val="a3"/>
                                <w:tabs>
                                  <w:tab w:val="left" w:pos="5985"/>
                                </w:tabs>
                                <w:kinsoku w:val="0"/>
                                <w:overflowPunct w:val="0"/>
                                <w:spacing w:before="27"/>
                                <w:rPr>
                                  <w:color w:val="6D6E71"/>
                                  <w:sz w:val="17"/>
                                  <w:szCs w:val="17"/>
                                  <w:lang w:val="en-US"/>
                                </w:rPr>
                              </w:pPr>
                              <w:r w:rsidRPr="00E62E17">
                                <w:rPr>
                                  <w:rFonts w:ascii="Source Sans Pro Semibold" w:hAnsi="Source Sans Pro Semibold" w:cs="Source Sans Pro Semibold"/>
                                  <w:b/>
                                  <w:bCs/>
                                  <w:color w:val="939598"/>
                                  <w:position w:val="8"/>
                                  <w:sz w:val="13"/>
                                  <w:szCs w:val="13"/>
                                  <w:u w:val="single" w:color="BCBEC0"/>
                                  <w:lang w:val="en-US"/>
                                </w:rPr>
                                <w:t xml:space="preserve"> </w:t>
                              </w:r>
                              <w:r w:rsidRPr="00E62E17">
                                <w:rPr>
                                  <w:rFonts w:ascii="Source Sans Pro Semibold" w:hAnsi="Source Sans Pro Semibold" w:cs="Source Sans Pro Semibold"/>
                                  <w:b/>
                                  <w:bCs/>
                                  <w:color w:val="939598"/>
                                  <w:position w:val="8"/>
                                  <w:sz w:val="13"/>
                                  <w:szCs w:val="13"/>
                                  <w:u w:val="single" w:color="BCBEC0"/>
                                  <w:lang w:val="en-US"/>
                                </w:rPr>
                                <w:tab/>
                              </w:r>
                              <w:r w:rsidRPr="00E62E17">
                                <w:rPr>
                                  <w:rFonts w:ascii="Source Sans Pro Semibold" w:hAnsi="Source Sans Pro Semibold" w:cs="Source Sans Pro Semibold"/>
                                  <w:b/>
                                  <w:bCs/>
                                  <w:color w:val="939598"/>
                                  <w:position w:val="8"/>
                                  <w:sz w:val="13"/>
                                  <w:szCs w:val="13"/>
                                  <w:lang w:val="en-US"/>
                                </w:rPr>
                                <w:t xml:space="preserve">  </w:t>
                              </w:r>
                              <w:r w:rsidRPr="00E62E17">
                                <w:rPr>
                                  <w:rFonts w:ascii="Source Sans Pro Semibold" w:hAnsi="Source Sans Pro Semibold" w:cs="Source Sans Pro Semibold"/>
                                  <w:b/>
                                  <w:bCs/>
                                  <w:color w:val="939598"/>
                                  <w:spacing w:val="-3"/>
                                  <w:position w:val="8"/>
                                  <w:sz w:val="13"/>
                                  <w:szCs w:val="13"/>
                                  <w:lang w:val="en-US"/>
                                </w:rPr>
                                <w:t xml:space="preserve"> </w:t>
                              </w:r>
                              <w:r w:rsidRPr="00E62E17">
                                <w:rPr>
                                  <w:color w:val="6D6E71"/>
                                  <w:sz w:val="17"/>
                                  <w:szCs w:val="17"/>
                                  <w:lang w:val="en-US"/>
                                </w:rPr>
                                <w:t>SAF</w:t>
                              </w:r>
                            </w:p>
                            <w:p w14:paraId="38690630" w14:textId="77777777" w:rsidR="00170DDC" w:rsidRPr="00E62E17" w:rsidRDefault="00170DDC">
                              <w:pPr>
                                <w:pStyle w:val="a3"/>
                                <w:kinsoku w:val="0"/>
                                <w:overflowPunct w:val="0"/>
                                <w:spacing w:before="51" w:line="297" w:lineRule="auto"/>
                                <w:ind w:left="6060"/>
                                <w:rPr>
                                  <w:color w:val="6D6E71"/>
                                  <w:sz w:val="17"/>
                                  <w:szCs w:val="17"/>
                                  <w:lang w:val="en-US"/>
                                </w:rPr>
                              </w:pPr>
                              <w:r w:rsidRPr="00E62E17">
                                <w:rPr>
                                  <w:color w:val="6D6E71"/>
                                  <w:sz w:val="17"/>
                                  <w:szCs w:val="17"/>
                                  <w:lang w:val="en-US"/>
                                </w:rPr>
                                <w:t>SAF DW6</w:t>
                              </w:r>
                            </w:p>
                            <w:p w14:paraId="301F21E6" w14:textId="77777777" w:rsidR="00170DDC" w:rsidRPr="00E62E17" w:rsidRDefault="00170DDC">
                              <w:pPr>
                                <w:pStyle w:val="a3"/>
                                <w:kinsoku w:val="0"/>
                                <w:overflowPunct w:val="0"/>
                                <w:spacing w:before="2"/>
                                <w:rPr>
                                  <w:sz w:val="21"/>
                                  <w:szCs w:val="21"/>
                                  <w:lang w:val="en-US"/>
                                </w:rPr>
                              </w:pPr>
                            </w:p>
                            <w:p w14:paraId="356452D1" w14:textId="6915169C" w:rsidR="00170DDC" w:rsidRPr="00E62E17" w:rsidRDefault="00170DDC">
                              <w:pPr>
                                <w:pStyle w:val="a3"/>
                                <w:kinsoku w:val="0"/>
                                <w:overflowPunct w:val="0"/>
                                <w:spacing w:before="1" w:line="295" w:lineRule="auto"/>
                                <w:ind w:left="4635" w:right="171"/>
                                <w:jc w:val="right"/>
                                <w:rPr>
                                  <w:color w:val="717275"/>
                                  <w:sz w:val="17"/>
                                  <w:szCs w:val="17"/>
                                  <w:lang w:val="en-US"/>
                                </w:rPr>
                              </w:pPr>
                              <w:r w:rsidRPr="00E62E17">
                                <w:rPr>
                                  <w:color w:val="6D6E71"/>
                                  <w:sz w:val="17"/>
                                  <w:szCs w:val="17"/>
                                  <w:lang w:val="en-US"/>
                                </w:rPr>
                                <w:t xml:space="preserve">RDW812 </w:t>
                              </w:r>
                              <w:r w:rsidRPr="00E62E17">
                                <w:rPr>
                                  <w:color w:val="717275"/>
                                  <w:sz w:val="17"/>
                                  <w:szCs w:val="17"/>
                                  <w:lang w:val="en-US"/>
                                </w:rPr>
                                <w:t xml:space="preserve">| p. 15 </w:t>
                              </w:r>
                              <w:r w:rsidRPr="00E62E17">
                                <w:rPr>
                                  <w:color w:val="6D6E71"/>
                                  <w:sz w:val="17"/>
                                  <w:szCs w:val="17"/>
                                  <w:lang w:val="en-US"/>
                                </w:rPr>
                                <w:t xml:space="preserve">SVITYAZ </w:t>
                              </w:r>
                              <w:r w:rsidR="008C4DF9">
                                <w:rPr>
                                  <w:color w:val="717275"/>
                                  <w:sz w:val="17"/>
                                  <w:szCs w:val="17"/>
                                  <w:lang w:val="en-US"/>
                                </w:rPr>
                                <w:t xml:space="preserve">| </w:t>
                              </w:r>
                              <w:r w:rsidR="008C4DF9">
                                <w:rPr>
                                  <w:color w:val="717275"/>
                                  <w:sz w:val="17"/>
                                  <w:szCs w:val="17"/>
                                  <w:lang w:val="uk-UA"/>
                                </w:rPr>
                                <w:t>с</w:t>
                              </w:r>
                              <w:r w:rsidRPr="00E62E17">
                                <w:rPr>
                                  <w:color w:val="717275"/>
                                  <w:sz w:val="17"/>
                                  <w:szCs w:val="17"/>
                                  <w:lang w:val="en-US"/>
                                </w:rPr>
                                <w:t>. 18</w:t>
                              </w:r>
                            </w:p>
                            <w:p w14:paraId="64C9E2BB" w14:textId="77777777" w:rsidR="00170DDC" w:rsidRPr="00E62E17" w:rsidRDefault="00170DDC">
                              <w:pPr>
                                <w:pStyle w:val="a3"/>
                                <w:tabs>
                                  <w:tab w:val="left" w:pos="2430"/>
                                </w:tabs>
                                <w:kinsoku w:val="0"/>
                                <w:overflowPunct w:val="0"/>
                                <w:spacing w:before="22"/>
                                <w:ind w:left="1170"/>
                                <w:rPr>
                                  <w:rFonts w:ascii="Source Sans Pro Semibold" w:hAnsi="Source Sans Pro Semibold" w:cs="Source Sans Pro Semibold"/>
                                  <w:b/>
                                  <w:bCs/>
                                  <w:color w:val="939598"/>
                                  <w:sz w:val="13"/>
                                  <w:szCs w:val="13"/>
                                  <w:lang w:val="en-US"/>
                                </w:rPr>
                              </w:pPr>
                              <w:r w:rsidRPr="00E62E17">
                                <w:rPr>
                                  <w:rFonts w:ascii="Source Sans Pro Semibold" w:hAnsi="Source Sans Pro Semibold" w:cs="Source Sans Pro Semibold"/>
                                  <w:b/>
                                  <w:bCs/>
                                  <w:color w:val="939598"/>
                                  <w:spacing w:val="-3"/>
                                  <w:sz w:val="13"/>
                                  <w:szCs w:val="13"/>
                                  <w:lang w:val="en-US"/>
                                </w:rPr>
                                <w:t>VOLYN</w:t>
                              </w:r>
                              <w:r w:rsidRPr="00E62E17">
                                <w:rPr>
                                  <w:rFonts w:ascii="Source Sans Pro Semibold" w:hAnsi="Source Sans Pro Semibold" w:cs="Source Sans Pro Semibold"/>
                                  <w:b/>
                                  <w:bCs/>
                                  <w:color w:val="939598"/>
                                  <w:spacing w:val="-3"/>
                                  <w:sz w:val="13"/>
                                  <w:szCs w:val="13"/>
                                  <w:lang w:val="en-US"/>
                                </w:rPr>
                                <w:tab/>
                              </w:r>
                              <w:r w:rsidRPr="00E62E17">
                                <w:rPr>
                                  <w:rFonts w:ascii="Source Sans Pro Semibold" w:hAnsi="Source Sans Pro Semibold" w:cs="Source Sans Pro Semibold"/>
                                  <w:b/>
                                  <w:bCs/>
                                  <w:color w:val="939598"/>
                                  <w:sz w:val="13"/>
                                  <w:szCs w:val="13"/>
                                  <w:lang w:val="en-US"/>
                                </w:rPr>
                                <w:t>RIVNE</w:t>
                              </w:r>
                            </w:p>
                          </w:txbxContent>
                        </wps:txbx>
                        <wps:bodyPr rot="0" vert="horz" wrap="square" lIns="0" tIns="0" rIns="0" bIns="0" anchor="t" anchorCtr="0" upright="1">
                          <a:noAutofit/>
                        </wps:bodyPr>
                      </wps:wsp>
                      <wps:wsp>
                        <wps:cNvPr id="555" name="Text Box 437"/>
                        <wps:cNvSpPr txBox="1">
                          <a:spLocks noChangeArrowheads="1"/>
                        </wps:cNvSpPr>
                        <wps:spPr bwMode="auto">
                          <a:xfrm>
                            <a:off x="3020" y="10580"/>
                            <a:ext cx="574" cy="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72789" w14:textId="77777777" w:rsidR="00170DDC" w:rsidRDefault="00170DDC">
                              <w:pPr>
                                <w:pStyle w:val="a3"/>
                                <w:kinsoku w:val="0"/>
                                <w:overflowPunct w:val="0"/>
                                <w:spacing w:before="5"/>
                                <w:rPr>
                                  <w:rFonts w:ascii="Source Sans Pro Semibold" w:hAnsi="Source Sans Pro Semibold" w:cs="Source Sans Pro Semibold"/>
                                  <w:b/>
                                  <w:bCs/>
                                  <w:color w:val="9D9FA2"/>
                                  <w:sz w:val="27"/>
                                  <w:szCs w:val="27"/>
                                </w:rPr>
                              </w:pPr>
                              <w:r>
                                <w:rPr>
                                  <w:rFonts w:ascii="Source Sans Pro Semibold" w:hAnsi="Source Sans Pro Semibold" w:cs="Source Sans Pro Semibold"/>
                                  <w:b/>
                                  <w:bCs/>
                                  <w:color w:val="9D9FA2"/>
                                  <w:sz w:val="27"/>
                                  <w:szCs w:val="27"/>
                                </w:rPr>
                                <w:t>PL</w:t>
                              </w:r>
                            </w:p>
                          </w:txbxContent>
                        </wps:txbx>
                        <wps:bodyPr rot="0" vert="horz" wrap="square" lIns="0" tIns="0" rIns="0" bIns="0" anchor="t" anchorCtr="0" upright="1">
                          <a:noAutofit/>
                        </wps:bodyPr>
                      </wps:wsp>
                      <wps:wsp>
                        <wps:cNvPr id="556" name="Text Box 438"/>
                        <wps:cNvSpPr txBox="1">
                          <a:spLocks noChangeArrowheads="1"/>
                        </wps:cNvSpPr>
                        <wps:spPr bwMode="auto">
                          <a:xfrm>
                            <a:off x="5574" y="10891"/>
                            <a:ext cx="1724" cy="9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021FFE" w14:textId="0AFF36FB" w:rsidR="00170DDC" w:rsidRDefault="00170DDC">
                              <w:pPr>
                                <w:pStyle w:val="a3"/>
                                <w:kinsoku w:val="0"/>
                                <w:overflowPunct w:val="0"/>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lang w:val="uk-UA"/>
                                </w:rPr>
                                <w:t xml:space="preserve">ЛЮБЛІНСЬКЕ </w:t>
                              </w:r>
                            </w:p>
                          </w:txbxContent>
                        </wps:txbx>
                        <wps:bodyPr rot="0" vert="horz" wrap="square" lIns="0" tIns="0" rIns="0" bIns="0" anchor="t" anchorCtr="0" upright="1">
                          <a:noAutofit/>
                        </wps:bodyPr>
                      </wps:wsp>
                      <wps:wsp>
                        <wps:cNvPr id="557" name="Text Box 439"/>
                        <wps:cNvSpPr txBox="1">
                          <a:spLocks noChangeArrowheads="1"/>
                        </wps:cNvSpPr>
                        <wps:spPr bwMode="auto">
                          <a:xfrm>
                            <a:off x="12420" y="11211"/>
                            <a:ext cx="623" cy="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8A127" w14:textId="77777777" w:rsidR="00170DDC" w:rsidRDefault="00170DDC">
                              <w:pPr>
                                <w:pStyle w:val="a3"/>
                                <w:kinsoku w:val="0"/>
                                <w:overflowPunct w:val="0"/>
                                <w:spacing w:before="5"/>
                                <w:rPr>
                                  <w:rFonts w:ascii="Source Sans Pro Semibold" w:hAnsi="Source Sans Pro Semibold" w:cs="Source Sans Pro Semibold"/>
                                  <w:b/>
                                  <w:bCs/>
                                  <w:color w:val="9D9FA2"/>
                                  <w:sz w:val="27"/>
                                  <w:szCs w:val="27"/>
                                </w:rPr>
                              </w:pPr>
                              <w:r>
                                <w:rPr>
                                  <w:rFonts w:ascii="Source Sans Pro Semibold" w:hAnsi="Source Sans Pro Semibold" w:cs="Source Sans Pro Semibold"/>
                                  <w:b/>
                                  <w:bCs/>
                                  <w:color w:val="9D9FA2"/>
                                  <w:sz w:val="27"/>
                                  <w:szCs w:val="27"/>
                                </w:rPr>
                                <w:t>UA</w:t>
                              </w:r>
                            </w:p>
                          </w:txbxContent>
                        </wps:txbx>
                        <wps:bodyPr rot="0" vert="horz" wrap="square" lIns="0" tIns="0" rIns="0" bIns="0" anchor="t" anchorCtr="0" upright="1">
                          <a:noAutofit/>
                        </wps:bodyPr>
                      </wps:wsp>
                      <wps:wsp>
                        <wps:cNvPr id="558" name="Text Box 440"/>
                        <wps:cNvSpPr txBox="1">
                          <a:spLocks noChangeArrowheads="1"/>
                        </wps:cNvSpPr>
                        <wps:spPr bwMode="auto">
                          <a:xfrm>
                            <a:off x="4358" y="12464"/>
                            <a:ext cx="2363" cy="1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72367" w14:textId="77777777" w:rsidR="00170DDC" w:rsidRDefault="00170DDC">
                              <w:pPr>
                                <w:pStyle w:val="a3"/>
                                <w:kinsoku w:val="0"/>
                                <w:overflowPunct w:val="0"/>
                                <w:rPr>
                                  <w:rFonts w:ascii="Source Sans Pro Semibold" w:hAnsi="Source Sans Pro Semibold" w:cs="Source Sans Pro Semibold"/>
                                  <w:b/>
                                  <w:bCs/>
                                  <w:color w:val="939598"/>
                                  <w:sz w:val="13"/>
                                  <w:szCs w:val="13"/>
                                  <w:lang w:val="uk-UA"/>
                                </w:rPr>
                              </w:pPr>
                              <w:r>
                                <w:rPr>
                                  <w:rFonts w:ascii="Source Sans Pro Semibold" w:hAnsi="Source Sans Pro Semibold" w:cs="Source Sans Pro Semibold"/>
                                  <w:b/>
                                  <w:bCs/>
                                  <w:color w:val="939598"/>
                                  <w:sz w:val="13"/>
                                  <w:szCs w:val="13"/>
                                  <w:lang w:val="uk-UA"/>
                                </w:rPr>
                                <w:t xml:space="preserve">ПІДКАРПАТСЬКЕ </w:t>
                              </w:r>
                            </w:p>
                          </w:txbxContent>
                        </wps:txbx>
                        <wps:bodyPr rot="0" vert="horz" wrap="square" lIns="0" tIns="0" rIns="0" bIns="0" anchor="t" anchorCtr="0" upright="1">
                          <a:noAutofit/>
                        </wps:bodyPr>
                      </wps:wsp>
                      <wps:wsp>
                        <wps:cNvPr id="559" name="Text Box 441"/>
                        <wps:cNvSpPr txBox="1">
                          <a:spLocks noChangeArrowheads="1"/>
                        </wps:cNvSpPr>
                        <wps:spPr bwMode="auto">
                          <a:xfrm>
                            <a:off x="15406" y="12439"/>
                            <a:ext cx="1600" cy="1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C24E0" w14:textId="559896FF" w:rsidR="00170DDC" w:rsidRDefault="00170DDC">
                              <w:pPr>
                                <w:pStyle w:val="a3"/>
                                <w:kinsoku w:val="0"/>
                                <w:overflowPunct w:val="0"/>
                                <w:spacing w:line="211" w:lineRule="exact"/>
                                <w:rPr>
                                  <w:color w:val="717275"/>
                                  <w:sz w:val="17"/>
                                  <w:szCs w:val="17"/>
                                </w:rPr>
                              </w:pPr>
                              <w:r>
                                <w:rPr>
                                  <w:color w:val="6D6E71"/>
                                  <w:sz w:val="17"/>
                                  <w:szCs w:val="17"/>
                                </w:rPr>
                                <w:t xml:space="preserve">SoDR </w:t>
                              </w:r>
                              <w:r w:rsidR="008C4DF9">
                                <w:rPr>
                                  <w:color w:val="717275"/>
                                  <w:sz w:val="17"/>
                                  <w:szCs w:val="17"/>
                                </w:rPr>
                                <w:t xml:space="preserve">| </w:t>
                              </w:r>
                              <w:r w:rsidR="008C4DF9">
                                <w:rPr>
                                  <w:color w:val="717275"/>
                                  <w:sz w:val="17"/>
                                  <w:szCs w:val="17"/>
                                  <w:lang w:val="uk-UA"/>
                                </w:rPr>
                                <w:t>с</w:t>
                              </w:r>
                              <w:r>
                                <w:rPr>
                                  <w:color w:val="717275"/>
                                  <w:sz w:val="17"/>
                                  <w:szCs w:val="17"/>
                                </w:rPr>
                                <w:t>. 20</w:t>
                              </w:r>
                            </w:p>
                            <w:p w14:paraId="4B9F4D76" w14:textId="57E2411E" w:rsidR="00170DDC" w:rsidRDefault="00170DDC">
                              <w:pPr>
                                <w:pStyle w:val="a3"/>
                                <w:kinsoku w:val="0"/>
                                <w:overflowPunct w:val="0"/>
                                <w:spacing w:before="56" w:line="300" w:lineRule="atLeast"/>
                                <w:ind w:right="4"/>
                                <w:rPr>
                                  <w:color w:val="717275"/>
                                  <w:spacing w:val="-13"/>
                                  <w:sz w:val="17"/>
                                  <w:szCs w:val="17"/>
                                </w:rPr>
                              </w:pPr>
                              <w:r>
                                <w:rPr>
                                  <w:color w:val="6D6E71"/>
                                  <w:sz w:val="17"/>
                                  <w:szCs w:val="17"/>
                                </w:rPr>
                                <w:t xml:space="preserve">RRTB </w:t>
                              </w:r>
                              <w:r>
                                <w:rPr>
                                  <w:color w:val="717275"/>
                                  <w:sz w:val="17"/>
                                  <w:szCs w:val="17"/>
                                </w:rPr>
                                <w:t xml:space="preserve">| </w:t>
                              </w:r>
                              <w:r w:rsidR="008C4DF9">
                                <w:rPr>
                                  <w:color w:val="717275"/>
                                  <w:spacing w:val="-3"/>
                                  <w:sz w:val="17"/>
                                  <w:szCs w:val="17"/>
                                  <w:lang w:val="uk-UA"/>
                                </w:rPr>
                                <w:t>с</w:t>
                              </w:r>
                              <w:r>
                                <w:rPr>
                                  <w:color w:val="717275"/>
                                  <w:spacing w:val="-3"/>
                                  <w:sz w:val="17"/>
                                  <w:szCs w:val="17"/>
                                </w:rPr>
                                <w:t xml:space="preserve">. </w:t>
                              </w:r>
                              <w:r>
                                <w:rPr>
                                  <w:color w:val="717275"/>
                                  <w:spacing w:val="-5"/>
                                  <w:sz w:val="17"/>
                                  <w:szCs w:val="17"/>
                                </w:rPr>
                                <w:t xml:space="preserve">17 </w:t>
                              </w:r>
                              <w:r>
                                <w:rPr>
                                  <w:color w:val="6D6E71"/>
                                  <w:sz w:val="17"/>
                                  <w:szCs w:val="17"/>
                                </w:rPr>
                                <w:t xml:space="preserve">LIP885 </w:t>
                              </w:r>
                              <w:r>
                                <w:rPr>
                                  <w:color w:val="717275"/>
                                  <w:sz w:val="17"/>
                                  <w:szCs w:val="17"/>
                                </w:rPr>
                                <w:t xml:space="preserve">| </w:t>
                              </w:r>
                              <w:r>
                                <w:rPr>
                                  <w:color w:val="717275"/>
                                  <w:spacing w:val="-3"/>
                                  <w:sz w:val="17"/>
                                  <w:szCs w:val="17"/>
                                </w:rPr>
                                <w:t xml:space="preserve">p. </w:t>
                              </w:r>
                              <w:r>
                                <w:rPr>
                                  <w:color w:val="717275"/>
                                  <w:spacing w:val="-13"/>
                                  <w:sz w:val="17"/>
                                  <w:szCs w:val="17"/>
                                </w:rPr>
                                <w:t>13</w:t>
                              </w:r>
                            </w:p>
                          </w:txbxContent>
                        </wps:txbx>
                        <wps:bodyPr rot="0" vert="horz" wrap="square" lIns="0" tIns="0" rIns="0" bIns="0" anchor="t" anchorCtr="0" upright="1">
                          <a:noAutofit/>
                        </wps:bodyPr>
                      </wps:wsp>
                      <wps:wsp>
                        <wps:cNvPr id="560" name="Text Box 442"/>
                        <wps:cNvSpPr txBox="1">
                          <a:spLocks noChangeArrowheads="1"/>
                        </wps:cNvSpPr>
                        <wps:spPr bwMode="auto">
                          <a:xfrm>
                            <a:off x="7298" y="13888"/>
                            <a:ext cx="2062" cy="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162A8" w14:textId="1A985CAB" w:rsidR="00170DDC" w:rsidRPr="005A759A" w:rsidRDefault="00170DDC">
                              <w:pPr>
                                <w:pStyle w:val="a3"/>
                                <w:kinsoku w:val="0"/>
                                <w:overflowPunct w:val="0"/>
                                <w:rPr>
                                  <w:rFonts w:ascii="Source Sans Pro Semibold" w:hAnsi="Source Sans Pro Semibold" w:cs="Source Sans Pro Semibold"/>
                                  <w:b/>
                                  <w:bCs/>
                                  <w:color w:val="939598"/>
                                  <w:sz w:val="13"/>
                                  <w:szCs w:val="13"/>
                                  <w:lang w:val="uk-UA"/>
                                </w:rPr>
                              </w:pPr>
                              <w:r>
                                <w:rPr>
                                  <w:rFonts w:ascii="Source Sans Pro Semibold" w:hAnsi="Source Sans Pro Semibold" w:cs="Source Sans Pro Semibold"/>
                                  <w:b/>
                                  <w:bCs/>
                                  <w:color w:val="939598"/>
                                  <w:sz w:val="13"/>
                                  <w:szCs w:val="13"/>
                                  <w:lang w:val="uk-UA"/>
                                </w:rPr>
                                <w:t>ЛЬВІВСЬКА ОБЛ.</w:t>
                              </w:r>
                            </w:p>
                          </w:txbxContent>
                        </wps:txbx>
                        <wps:bodyPr rot="0" vert="horz" wrap="square" lIns="0" tIns="0" rIns="0" bIns="0" anchor="t" anchorCtr="0" upright="1">
                          <a:noAutofit/>
                        </wps:bodyPr>
                      </wps:wsp>
                      <wps:wsp>
                        <wps:cNvPr id="561" name="Text Box 443"/>
                        <wps:cNvSpPr txBox="1">
                          <a:spLocks noChangeArrowheads="1"/>
                        </wps:cNvSpPr>
                        <wps:spPr bwMode="auto">
                          <a:xfrm>
                            <a:off x="9886" y="14015"/>
                            <a:ext cx="2919" cy="9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AE97" w14:textId="4A302A05" w:rsidR="00170DDC" w:rsidRDefault="00170DDC">
                              <w:pPr>
                                <w:pStyle w:val="a3"/>
                                <w:kinsoku w:val="0"/>
                                <w:overflowPunct w:val="0"/>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lang w:val="uk-UA"/>
                                </w:rPr>
                                <w:t xml:space="preserve">ТЕРНОПІЛЬСЬКА ОБЛ. </w:t>
                              </w:r>
                            </w:p>
                          </w:txbxContent>
                        </wps:txbx>
                        <wps:bodyPr rot="0" vert="horz" wrap="square" lIns="0" tIns="0" rIns="0" bIns="0" anchor="t" anchorCtr="0" upright="1">
                          <a:noAutofit/>
                        </wps:bodyPr>
                      </wps:wsp>
                      <wps:wsp>
                        <wps:cNvPr id="562" name="Text Box 444"/>
                        <wps:cNvSpPr txBox="1">
                          <a:spLocks noChangeArrowheads="1"/>
                        </wps:cNvSpPr>
                        <wps:spPr bwMode="auto">
                          <a:xfrm>
                            <a:off x="8482" y="15110"/>
                            <a:ext cx="2697" cy="1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BE0F" w14:textId="44082E13" w:rsidR="00170DDC" w:rsidRDefault="00170DDC">
                              <w:pPr>
                                <w:pStyle w:val="a3"/>
                                <w:kinsoku w:val="0"/>
                                <w:overflowPunct w:val="0"/>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lang w:val="uk-UA"/>
                                </w:rPr>
                                <w:t xml:space="preserve">ІВАНО-ФРАНКІВСЬКА ОБЛ. </w:t>
                              </w:r>
                            </w:p>
                          </w:txbxContent>
                        </wps:txbx>
                        <wps:bodyPr rot="0" vert="horz" wrap="square" lIns="0" tIns="0" rIns="0" bIns="0" anchor="t" anchorCtr="0" upright="1">
                          <a:noAutofit/>
                        </wps:bodyPr>
                      </wps:wsp>
                      <wps:wsp>
                        <wps:cNvPr id="563" name="Text Box 445"/>
                        <wps:cNvSpPr txBox="1">
                          <a:spLocks noChangeArrowheads="1"/>
                        </wps:cNvSpPr>
                        <wps:spPr bwMode="auto">
                          <a:xfrm>
                            <a:off x="15383" y="15676"/>
                            <a:ext cx="1434"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D9C8E" w14:textId="77777777" w:rsidR="00170DDC" w:rsidRDefault="00170DDC">
                              <w:pPr>
                                <w:pStyle w:val="a3"/>
                                <w:kinsoku w:val="0"/>
                                <w:overflowPunct w:val="0"/>
                                <w:spacing w:line="211" w:lineRule="exact"/>
                                <w:rPr>
                                  <w:color w:val="717275"/>
                                  <w:spacing w:val="-5"/>
                                  <w:sz w:val="17"/>
                                  <w:szCs w:val="17"/>
                                </w:rPr>
                              </w:pPr>
                              <w:r>
                                <w:rPr>
                                  <w:color w:val="6D6E71"/>
                                  <w:sz w:val="17"/>
                                  <w:szCs w:val="17"/>
                                </w:rPr>
                                <w:t xml:space="preserve">RRTB </w:t>
                              </w:r>
                              <w:r>
                                <w:rPr>
                                  <w:color w:val="717275"/>
                                  <w:sz w:val="17"/>
                                  <w:szCs w:val="17"/>
                                </w:rPr>
                                <w:t xml:space="preserve">| </w:t>
                              </w:r>
                              <w:r>
                                <w:rPr>
                                  <w:color w:val="717275"/>
                                  <w:spacing w:val="-3"/>
                                  <w:sz w:val="17"/>
                                  <w:szCs w:val="17"/>
                                </w:rPr>
                                <w:t xml:space="preserve">p. </w:t>
                              </w:r>
                              <w:r>
                                <w:rPr>
                                  <w:color w:val="717275"/>
                                  <w:spacing w:val="-5"/>
                                  <w:sz w:val="17"/>
                                  <w:szCs w:val="17"/>
                                </w:rPr>
                                <w:t>17</w:t>
                              </w:r>
                            </w:p>
                          </w:txbxContent>
                        </wps:txbx>
                        <wps:bodyPr rot="0" vert="horz" wrap="square" lIns="0" tIns="0" rIns="0" bIns="0" anchor="t" anchorCtr="0" upright="1">
                          <a:noAutofit/>
                        </wps:bodyPr>
                      </wps:wsp>
                      <wps:wsp>
                        <wps:cNvPr id="564" name="Text Box 446"/>
                        <wps:cNvSpPr txBox="1">
                          <a:spLocks noChangeArrowheads="1"/>
                        </wps:cNvSpPr>
                        <wps:spPr bwMode="auto">
                          <a:xfrm>
                            <a:off x="4087" y="9570"/>
                            <a:ext cx="1816" cy="8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D0DF3" w14:textId="3EE4298D" w:rsidR="00170DDC" w:rsidRDefault="00170DDC">
                              <w:pPr>
                                <w:pStyle w:val="a3"/>
                                <w:kinsoku w:val="0"/>
                                <w:overflowPunct w:val="0"/>
                                <w:rPr>
                                  <w:rFonts w:ascii="Source Sans Pro Semibold" w:hAnsi="Source Sans Pro Semibold" w:cs="Source Sans Pro Semibold"/>
                                  <w:b/>
                                  <w:bCs/>
                                  <w:color w:val="939598"/>
                                  <w:spacing w:val="-3"/>
                                  <w:sz w:val="13"/>
                                  <w:szCs w:val="13"/>
                                </w:rPr>
                              </w:pPr>
                              <w:r>
                                <w:rPr>
                                  <w:rFonts w:ascii="Source Sans Pro Semibold" w:hAnsi="Source Sans Pro Semibold" w:cs="Source Sans Pro Semibold"/>
                                  <w:b/>
                                  <w:bCs/>
                                  <w:color w:val="939598"/>
                                  <w:spacing w:val="-3"/>
                                  <w:sz w:val="13"/>
                                  <w:szCs w:val="13"/>
                                  <w:lang w:val="uk-UA"/>
                                </w:rPr>
                                <w:t>ЗАКАРПАТСЬКА ОБЛ.</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17" o:spid="_x0000_s1208" style="position:absolute;margin-left:33.55pt;margin-top:.5pt;width:465.7pt;height:452pt;z-index:-251640320;mso-position-horizontal-relative:page" coordorigin="1175,2307" coordsize="16289,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" o:allowincell="f">
                <v:shape id="Picture 418" o:spid="_x0000_s1209" type="#_x0000_t75" style="position:absolute;left:1175;top:2307;width:14970;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4yh/EAAAA3AAAAA8AAABkcnMvZG93bnJldi54bWxEj0FrAjEQhe8F/0OYgrearaKWrVFEELxJ&#10;dUGP0810s+1msiRZXf99IwgeH2/e9+YtVr1txIV8qB0reB9lIIhLp2uuFBTH7dsHiBCRNTaOScGN&#10;AqyWg5cF5tpd+Ysuh1iJBOGQowITY5tLGUpDFsPItcTJ+3HeYkzSV1J7vCa4beQ4y2bSYs2pwWBL&#10;G0Pl36Gz6Y3pyX+X5/157vui3W1N19Bvp9TwtV9/gojUx+fxI73TCqaTGdzHJALI5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4yh/EAAAA3AAAAA8AAAAAAAAAAAAAAAAA&#10;nwIAAGRycy9kb3ducmV2LnhtbFBLBQYAAAAABAAEAPcAAACQAwAAAAA=&#10;">
                  <v:imagedata r:id="rId86" o:title=""/>
                </v:shape>
                <v:shape id="Freeform 419" o:spid="_x0000_s1210" style="position:absolute;left:6112;top:5269;width:10623;height:34;visibility:visible;mso-wrap-style:square;v-text-anchor:top" coordsize="607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PLMUA&#10;AADcAAAADwAAAGRycy9kb3ducmV2LnhtbESPQWsCMRSE7wX/Q3iCN83aoq6rUWxpqWIv1R56fGye&#10;u4ublyWJuvXXG0HocZiZb5j5sjW1OJPzlWUFw0ECgji3uuJCwc/+o5+C8AFZY22ZFPyRh+Wi8zTH&#10;TNsLf9N5FwoRIewzVFCG0GRS+rwkg35gG+LoHawzGKJ0hdQOLxFuavmcJGNpsOK4UGJDbyXlx93J&#10;KDhsUr5Ovz5fnZHb5j399ZsReqV63XY1AxGoDf/hR3utFYxeJnA/E4+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8sxQAAANwAAAAPAAAAAAAAAAAAAAAAAJgCAABkcnMv&#10;ZG93bnJldi54bWxQSwUGAAAAAAQABAD1AAAAigMAAAAA&#10;" path="m,l6073,e" filled="f" strokecolor="#bcbec0" strokeweight=".18908mm">
                  <v:path arrowok="t" o:connecttype="custom" o:connectlocs="0,0;10621,0" o:connectangles="0,0"/>
                </v:shape>
                <v:shape id="Freeform 420" o:spid="_x0000_s1211" style="position:absolute;left:6369;top:6145;width:10364;height:34;visibility:visible;mso-wrap-style:square;v-text-anchor:top" coordsize="59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84+MQA&#10;AADcAAAADwAAAGRycy9kb3ducmV2LnhtbERPTU8CMRC9m/AfmiHhJl1B0KwUYggEDGIiYrxOtuN2&#10;43a6tIVd/r09mHh8ed+zRWdrcSEfKscK7oYZCOLC6YpLBceP9e0jiBCRNdaOScGVAizmvZsZ5tq1&#10;/E6XQyxFCuGQowITY5NLGQpDFsPQNcSJ+3beYkzQl1J7bFO4reUoy6bSYsWpwWBDS0PFz+FsFTys&#10;/Mvnq2nvd8vj9vx12tFks39TatDvnp9AROriv/jPvdUKJuO0Np1JR0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vOPjEAAAA3AAAAA8AAAAAAAAAAAAAAAAAmAIAAGRycy9k&#10;b3ducmV2LnhtbFBLBQYAAAAABAAEAPUAAACJAwAAAAA=&#10;" path="m,l5925,e" filled="f" strokecolor="#bcbec0" strokeweight=".18908mm">
                  <v:path arrowok="t" o:connecttype="custom" o:connectlocs="0,0;10362,0" o:connectangles="0,0"/>
                </v:shape>
                <v:shape id="Freeform 421" o:spid="_x0000_s1212" style="position:absolute;left:6691;top:8215;width:10049;height:34;visibility:visible;mso-wrap-style:square;v-text-anchor:top" coordsize="574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FD+8MA&#10;AADcAAAADwAAAGRycy9kb3ducmV2LnhtbESPzWoCQRCE7wHfYWghl6CziSi6OkoQhD3sJeoDNDu9&#10;P7jTs+y0uvr0TiCQY1FVX1Gb3eBadaM+NJ4NfE4TUMSFtw1XBs6nw2QJKgiyxdYzGXhQgN129LbB&#10;1Po7/9DtKJWKEA4pGqhFulTrUNTkMEx9Rxy90vcOJcq+0rbHe4S7Vn8lyUI7bDgu1NjRvqbicrw6&#10;A1lOQ1llJfuPXA6zXML82RTGvI+H7zUooUH+w3/tzBqYz1bweyYeAb1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FD+8MAAADcAAAADwAAAAAAAAAAAAAAAACYAgAAZHJzL2Rv&#10;d25yZXYueG1sUEsFBgAAAAAEAAQA9QAAAIgDAAAAAA==&#10;" path="m,1l5745,e" filled="f" strokecolor="#bcbec0" strokeweight=".18908mm">
                  <v:path arrowok="t" o:connecttype="custom" o:connectlocs="0,2;10047,0" o:connectangles="0,0"/>
                </v:shape>
                <v:shape id="Freeform 422" o:spid="_x0000_s1213" style="position:absolute;left:4921;top:8692;width:11810;height:34;visibility:visible;mso-wrap-style:square;v-text-anchor:top" coordsize="675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uBL8EA&#10;AADcAAAADwAAAGRycy9kb3ducmV2LnhtbERPy4rCMBTdD/gP4QruNFUckWoUERUFGXwtXF6aa1tt&#10;bkoStf79ZDEwy8N5T+eNqcSLnC8tK+j3EhDEmdUl5wou53V3DMIHZI2VZVLwIQ/zWetriqm2bz7S&#10;6xRyEUPYp6igCKFOpfRZQQZ9z9bEkbtZZzBE6HKpHb5juKnkIElG0mDJsaHAmpYFZY/T0yi47iiU&#10;l8Mzv1Y/9+Pntlnt3X6lVKfdLCYgAjXhX/zn3moF38M4P56JR0DO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bgS/BAAAA3AAAAA8AAAAAAAAAAAAAAAAAmAIAAGRycy9kb3du&#10;cmV2LnhtbFBLBQYAAAAABAAEAPUAAACGAwAAAAA=&#10;" path="m,l6752,e" filled="f" strokecolor="#bcbec0" strokeweight=".18908mm">
                  <v:path arrowok="t" o:connecttype="custom" o:connectlocs="0,0;11808,0" o:connectangles="0,0"/>
                </v:shape>
                <v:shape id="Freeform 423" o:spid="_x0000_s1214" style="position:absolute;left:6375;top:9594;width:8893;height:34;visibility:visible;mso-wrap-style:square;v-text-anchor:top" coordsize="508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6ucYA&#10;AADcAAAADwAAAGRycy9kb3ducmV2LnhtbESP3WrCQBSE7wt9h+UUelc3Si01dRURFH9ArIr08iR7&#10;moRmz4bsGrdv3xUKXg4z8w0zngZTi45aV1lW0O8lIIhzqysuFJyOi5d3EM4ja6wtk4JfcjCdPD6M&#10;MdX2yp/UHXwhIoRdigpK75tUSpeXZND1bEMcvW/bGvRRtoXULV4j3NRykCRv0mDFcaHEhuYl5T+H&#10;i1EwWoesC24/xGyzPweeZ7uv5Vap56cw+wDhKfh7+L+90gqGr324nYlHQE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Q6ucYAAADcAAAADwAAAAAAAAAAAAAAAACYAgAAZHJz&#10;L2Rvd25yZXYueG1sUEsFBgAAAAAEAAQA9QAAAIsDAAAAAA==&#10;" path="m,l5084,e" filled="f" strokecolor="#bcbec0" strokeweight=".18908mm">
                  <v:path arrowok="t" o:connecttype="custom" o:connectlocs="0,0;8891,0" o:connectangles="0,0"/>
                </v:shape>
                <v:shape id="Freeform 424" o:spid="_x0000_s1215" style="position:absolute;left:7188;top:10040;width:8080;height:34;visibility:visible;mso-wrap-style:square;v-text-anchor:top" coordsize="46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rowcQA&#10;AADcAAAADwAAAGRycy9kb3ducmV2LnhtbESPQWsCMRSE7wX/Q3hCbzVbq2K3G6VUBAuCaHvo8bF5&#10;bpbdvCxJ1NVf3wiFHof5ZoYplr1txZl8qB0reB5lIIhLp2uuFHx/rZ/mIEJE1tg6JgVXCrBcDB4K&#10;zLW78J7Oh1iJVMIhRwUmxi6XMpSGLIaR64iTd3TeYkzSV1J7vKRy28pxls2kxZrTgsGOPgyVzeFk&#10;FdAkHOfbH7N7eU38J25XnpubUo/D/v0NRKQ+/sN/6Y1WMJ2M4X4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66MHEAAAA3AAAAA8AAAAAAAAAAAAAAAAAmAIAAGRycy9k&#10;b3ducmV2LnhtbFBLBQYAAAAABAAEAPUAAACJAwAAAAA=&#10;" path="m,l4619,e" filled="f" strokecolor="#bcbec0" strokeweight=".18908mm">
                  <v:path arrowok="t" o:connecttype="custom" o:connectlocs="0,0;8078,0" o:connectangles="0,0"/>
                </v:shape>
                <v:shape id="Freeform 425" o:spid="_x0000_s1216" style="position:absolute;left:4811;top:12768;width:866;height:840;visibility:visible;mso-wrap-style:square;v-text-anchor:top" coordsize="495,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v1isUA&#10;AADcAAAADwAAAGRycy9kb3ducmV2LnhtbESP0WrCQBRE3wv+w3ILfRHd2KrYNBsRaWlAQYz9gEv2&#10;NgnN3o3Z1aR/3xWEPg4zc4ZJ1oNpxJU6V1tWMJtGIIgLq2suFXydPiYrEM4ja2wsk4JfcrBORw8J&#10;xtr2fKRr7ksRIOxiVFB538ZSuqIig25qW+LgfdvOoA+yK6XusA9w08jnKFpKgzWHhQpb2lZU/OQX&#10;o4B73p1nrxazQy4P+/YSZePPd6WeHofNGwhPg/8P39uZVrCYv8DtTDgCM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G/WKxQAAANwAAAAPAAAAAAAAAAAAAAAAAJgCAABkcnMv&#10;ZG93bnJldi54bWxQSwUGAAAAAAQABAD1AAAAigMAAAAA&#10;" path="m247,l169,12,101,47,47,101,12,169,,247r12,78l47,393r54,54l169,482r78,12l325,482r68,-35l447,393r35,-68l494,247,482,169,447,101,393,47,325,12,247,xe" fillcolor="#788ec7" stroked="f">
                  <v:fill opacity="46003f"/>
                  <v:path arrowok="t" o:connecttype="custom" o:connectlocs="432,0;296,20;177,80;82,171;21,287;0,419;21,552;82,667;177,759;296,818;432,838;569,818;688,759;782,667;843,552;864,419;843,287;782,171;688,80;569,20;432,0" o:connectangles="0,0,0,0,0,0,0,0,0,0,0,0,0,0,0,0,0,0,0,0,0"/>
                </v:shape>
                <v:shape id="Freeform 426" o:spid="_x0000_s1217" style="position:absolute;left:4811;top:12768;width:866;height:840;visibility:visible;mso-wrap-style:square;v-text-anchor:top" coordsize="495,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DQgsMA&#10;AADcAAAADwAAAGRycy9kb3ducmV2LnhtbESP0YrCMBRE34X9h3CFfRFNu6gr1SiirIhv6n7Apbm2&#10;xeamJNna/v1GEHwcZuYMs9p0phYtOV9ZVpBOEhDEudUVFwp+rz/jBQgfkDXWlklBTx4264/BCjNt&#10;H3ym9hIKESHsM1RQhtBkUvq8JIN+Yhvi6N2sMxiidIXUDh8Rbmr5lSRzabDiuFBiQ7uS8vvlzyi4&#10;jrankLem7/3+0H0vbqkrTqlSn8NuuwQRqAvv8Kt91Apm0yk8z8Qj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DQgsMAAADcAAAADwAAAAAAAAAAAAAAAACYAgAAZHJzL2Rv&#10;d25yZXYueG1sUEsFBgAAAAAEAAQA9QAAAIgDAAAAAA==&#10;" path="m247,494r78,-12l393,447r54,-54l482,325r12,-78l482,169,447,101,393,47,325,12,247,,169,12,101,47,47,101,12,169,,247r12,78l47,393r54,54l169,482r78,12xe" filled="f" strokecolor="#bcbec0" strokeweight=".07231mm">
                  <v:path arrowok="t" o:connecttype="custom" o:connectlocs="432,838;569,818;688,759;782,667;843,552;864,419;843,287;782,171;688,80;569,20;432,0;296,20;177,80;82,171;21,287;0,419;21,552;82,667;177,759;296,818;432,838" o:connectangles="0,0,0,0,0,0,0,0,0,0,0,0,0,0,0,0,0,0,0,0,0"/>
                </v:shape>
                <v:shape id="Freeform 427" o:spid="_x0000_s1218" style="position:absolute;left:6086;top:13720;width:9181;height:34;visibility:visible;mso-wrap-style:square;v-text-anchor:top" coordsize="525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quF8MA&#10;AADcAAAADwAAAGRycy9kb3ducmV2LnhtbESPwW7CMBBE75X6D9ZW6q04bQGhgEEUNRIcCXzAKl7i&#10;0HgdbBPC39dIlXoczcwbzWI12Fb05EPjWMH7KANBXDndcK3geCjeZiBCRNbYOiYFdwqwWj4/LTDX&#10;7sZ76stYiwThkKMCE2OXSxkqQxbDyHXEyTs5bzEm6WupPd4S3LbyI8um0mLDacFgRxtD1U95tQrK&#10;++baoxnCZTcrvvx5/118xkyp15dhPQcRaYj/4b/2ViuYjCfwOJ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quF8MAAADcAAAADwAAAAAAAAAAAAAAAACYAgAAZHJzL2Rv&#10;d25yZXYueG1sUEsFBgAAAAAEAAQA9QAAAIgDAAAAAA==&#10;" path="m,l5249,e" filled="f" strokecolor="#bcbec0" strokeweight=".18908mm">
                  <v:path arrowok="t" o:connecttype="custom" o:connectlocs="0,0;9179,0" o:connectangles="0,0"/>
                </v:shape>
                <v:shape id="Freeform 428" o:spid="_x0000_s1219" style="position:absolute;left:6721;top:15844;width:8522;height:34;visibility:visible;mso-wrap-style:square;v-text-anchor:top" coordsize="487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n2sUA&#10;AADcAAAADwAAAGRycy9kb3ducmV2LnhtbESPQWvCQBSE7wX/w/IEb3XToiLRVYpgsSAUowe9PbLP&#10;JJh9G7Prmv77riB4HGbmG2a+7EwtArWusqzgY5iAIM6trrhQcNiv36cgnEfWWFsmBX/kYLnovc0x&#10;1fbOOwqZL0SEsEtRQel9k0rp8pIMuqFtiKN3tq1BH2VbSN3iPcJNLT+TZCINVhwXSmxoVVJ+yW5G&#10;wWm7G4dzOF6/abP9Dcnoesp+UKlBv/uagfDU+Vf42d5oBePRBB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gKfaxQAAANwAAAAPAAAAAAAAAAAAAAAAAJgCAABkcnMv&#10;ZG93bnJldi54bWxQSwUGAAAAAAQABAD1AAAAigMAAAAA&#10;" path="m,l4872,e" filled="f" strokecolor="#bcbec0" strokeweight=".18908mm">
                  <v:path arrowok="t" o:connecttype="custom" o:connectlocs="0,0;8520,0" o:connectangles="0,0"/>
                </v:shape>
                <v:shape id="Freeform 429" o:spid="_x0000_s1220" style="position:absolute;left:7812;top:12608;width:7455;height:34;visibility:visible;mso-wrap-style:square;v-text-anchor:top" coordsize="426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Eh8YA&#10;AADcAAAADwAAAGRycy9kb3ducmV2LnhtbESPQWvCQBSE74L/YXlCb7oxtNVGVwkFQe1Bq/b+yD6T&#10;2OzbmF019td3C0KPw8x8w0znranElRpXWlYwHEQgiDOrS84VHPaL/hiE88gaK8uk4E4O5rNuZ4qJ&#10;tjf+pOvO5yJA2CWooPC+TqR0WUEG3cDWxME72sagD7LJpW7wFuCmknEUvUqDJYeFAmt6Lyj73l2M&#10;gvHqbZ1+VPFpczmn9U+53WbxV6rUU69NJyA8tf4//GgvtYKX5xH8nQ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VEh8YAAADcAAAADwAAAAAAAAAAAAAAAACYAgAAZHJz&#10;L2Rvd25yZXYueG1sUEsFBgAAAAAEAAQA9QAAAIsDAAAAAA==&#10;" path="m,l4262,e" filled="f" strokecolor="#bcbec0" strokeweight=".18908mm">
                  <v:path arrowok="t" o:connecttype="custom" o:connectlocs="0,0;7453,0" o:connectangles="0,0"/>
                </v:shape>
                <v:shape id="Freeform 430" o:spid="_x0000_s1221" style="position:absolute;left:5275;top:13199;width:9995;height:34;visibility:visible;mso-wrap-style:square;v-text-anchor:top" coordsize="57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mj78MA&#10;AADcAAAADwAAAGRycy9kb3ducmV2LnhtbERPXWvCMBR9F/Yfwh3sTdON6WY1yhgM1MJAJ7SP1+au&#10;KTY3pYla/715EHw8nO/5sreNOFPna8cKXkcJCOLS6ZorBfu/n+EnCB+QNTaOScGVPCwXT4M5ptpd&#10;eEvnXahEDGGfogITQptK6UtDFv3ItcSR+3edxRBhV0nd4SWG20a+JclEWqw5Nhhs6dtQedydrILp&#10;sS1+s21emHJTHML6I8spz5R6ee6/ZiAC9eEhvrtXWsH4Pa6NZ+IRk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mj78MAAADcAAAADwAAAAAAAAAAAAAAAACYAgAAZHJzL2Rv&#10;d25yZXYueG1sUEsFBgAAAAAEAAQA9QAAAIgDAAAAAA==&#10;" path="m,l5714,e" filled="f" strokecolor="#bcbec0" strokeweight=".18908mm">
                  <v:path arrowok="t" o:connecttype="custom" o:connectlocs="0,0;9993,0" o:connectangles="0,0"/>
                </v:shape>
                <v:shape id="Text Box 431" o:spid="_x0000_s1222" type="#_x0000_t202" style="position:absolute;left:10073;top:3566;width:960;height:1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Htq8UA&#10;AADcAAAADwAAAGRycy9kb3ducmV2LnhtbESPQWvCQBSE7wX/w/KE3urGUkVTVxFRKAhiTA89vmaf&#10;yWL2bZrdavz3riB4HGbmG2a26GwtztR641jBcJCAIC6cNlwq+M43bxMQPiBrrB2Tgit5WMx7LzNM&#10;tbtwRudDKEWEsE9RQRVCk0rpi4os+oFriKN3dK3FEGVbSt3iJcJtLd+TZCwtGo4LFTa0qqg4Hf6t&#10;guUPZ2vzt/vdZ8fM5Pk04e34pNRrv1t+ggjUhWf40f7SCkYf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e2rxQAAANwAAAAPAAAAAAAAAAAAAAAAAJgCAABkcnMv&#10;ZG93bnJldi54bWxQSwUGAAAAAAQABAD1AAAAigMAAAAA&#10;" filled="f" stroked="f">
                  <v:textbox inset="0,0,0,0">
                    <w:txbxContent>
                      <w:p w14:paraId="1958FA86" w14:textId="77777777" w:rsidR="00170DDC" w:rsidRDefault="00170DDC">
                        <w:pPr>
                          <w:pStyle w:val="a3"/>
                          <w:kinsoku w:val="0"/>
                          <w:overflowPunct w:val="0"/>
                          <w:spacing w:before="5"/>
                          <w:ind w:left="225"/>
                          <w:rPr>
                            <w:rFonts w:ascii="Source Sans Pro Semibold" w:hAnsi="Source Sans Pro Semibold" w:cs="Source Sans Pro Semibold"/>
                            <w:b/>
                            <w:bCs/>
                            <w:color w:val="9D9FA2"/>
                            <w:sz w:val="27"/>
                            <w:szCs w:val="27"/>
                          </w:rPr>
                        </w:pPr>
                        <w:r>
                          <w:rPr>
                            <w:rFonts w:ascii="Source Sans Pro Semibold" w:hAnsi="Source Sans Pro Semibold" w:cs="Source Sans Pro Semibold"/>
                            <w:b/>
                            <w:bCs/>
                            <w:color w:val="9D9FA2"/>
                            <w:sz w:val="27"/>
                            <w:szCs w:val="27"/>
                          </w:rPr>
                          <w:t>BY</w:t>
                        </w:r>
                      </w:p>
                      <w:p w14:paraId="058FA89F" w14:textId="77777777" w:rsidR="00170DDC" w:rsidRDefault="00170DDC">
                        <w:pPr>
                          <w:pStyle w:val="a3"/>
                          <w:kinsoku w:val="0"/>
                          <w:overflowPunct w:val="0"/>
                          <w:spacing w:before="10"/>
                          <w:rPr>
                            <w:rFonts w:ascii="Source Sans Pro Semibold" w:hAnsi="Source Sans Pro Semibold" w:cs="Source Sans Pro Semibold"/>
                            <w:b/>
                            <w:bCs/>
                            <w:sz w:val="26"/>
                            <w:szCs w:val="26"/>
                          </w:rPr>
                        </w:pPr>
                      </w:p>
                      <w:p w14:paraId="7344893E" w14:textId="77777777" w:rsidR="00170DDC" w:rsidRDefault="00170DDC">
                        <w:pPr>
                          <w:pStyle w:val="a3"/>
                          <w:kinsoku w:val="0"/>
                          <w:overflowPunct w:val="0"/>
                          <w:spacing w:before="1"/>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rPr>
                          <w:t>MINSK</w:t>
                        </w:r>
                      </w:p>
                    </w:txbxContent>
                  </v:textbox>
                </v:shape>
                <v:shape id="Text Box 432" o:spid="_x0000_s1223" type="#_x0000_t202" style="position:absolute;left:16866;top:5099;width:504;height: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LS68MA&#10;AADcAAAADwAAAGRycy9kb3ducmV2LnhtbERPz2vCMBS+D/wfwhO8zdSBstXGUmQDYTBWu4PHZ/Pa&#10;BpuX2mTa/ffLYbDjx/c7yyfbixuN3jhWsFomIIhrpw23Cr6qt8dnED4ga+wdk4If8pDvZg8Zptrd&#10;uaTbMbQihrBPUUEXwpBK6euOLPqlG4gj17jRYohwbKUe8R7DbS+fkmQjLRqODR0OtO+ovhy/rYLi&#10;xOWruX6cP8umNFX1kvD75qLUYj4VWxCBpvAv/nMftIL1Os6P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LS68MAAADcAAAADwAAAAAAAAAAAAAAAACYAgAAZHJzL2Rv&#10;d25yZXYueG1sUEsFBgAAAAAEAAQA9QAAAIgDAAAAAA==&#10;" filled="f" stroked="f">
                  <v:textbox inset="0,0,0,0">
                    <w:txbxContent>
                      <w:p w14:paraId="0DEAF5AB" w14:textId="77777777" w:rsidR="00170DDC" w:rsidRDefault="00170DDC">
                        <w:pPr>
                          <w:pStyle w:val="a3"/>
                          <w:kinsoku w:val="0"/>
                          <w:overflowPunct w:val="0"/>
                          <w:spacing w:line="211" w:lineRule="exact"/>
                          <w:rPr>
                            <w:color w:val="6D6E71"/>
                            <w:sz w:val="17"/>
                            <w:szCs w:val="17"/>
                          </w:rPr>
                        </w:pPr>
                        <w:r>
                          <w:rPr>
                            <w:color w:val="6D6E71"/>
                            <w:sz w:val="17"/>
                            <w:szCs w:val="17"/>
                          </w:rPr>
                          <w:t>SAF</w:t>
                        </w:r>
                      </w:p>
                    </w:txbxContent>
                  </v:textbox>
                </v:shape>
                <v:shape id="Text Box 433" o:spid="_x0000_s1224" type="#_x0000_t202" style="position:absolute;left:7240;top:5461;width:2646;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53cMQA&#10;AADcAAAADwAAAGRycy9kb3ducmV2LnhtbESPQWvCQBSE7wX/w/IEb3VjQWmjq4hUEIRijAePz+wz&#10;Wcy+jdlV47/vCoUeh5n5hpktOluLO7XeOFYwGiYgiAunDZcKDvn6/ROED8gaa8ek4EkeFvPe2wxT&#10;7R6c0X0fShEh7FNUUIXQpFL6oiKLfuga4uidXWsxRNmWUrf4iHBby48kmUiLhuNChQ2tKiou+5tV&#10;sDxy9m2uP6ddds5Mnn8lvJ1clBr0u+UURKAu/If/2hutYDwewe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ud3DEAAAA3AAAAA8AAAAAAAAAAAAAAAAAmAIAAGRycy9k&#10;b3ducmV2LnhtbFBLBQYAAAAABAAEAPUAAACJAwAAAAA=&#10;" filled="f" stroked="f">
                  <v:textbox inset="0,0,0,0">
                    <w:txbxContent>
                      <w:p w14:paraId="595850C2" w14:textId="15B5DF00" w:rsidR="00170DDC" w:rsidRPr="005B6D51" w:rsidRDefault="005B6D51">
                        <w:pPr>
                          <w:pStyle w:val="a3"/>
                          <w:kinsoku w:val="0"/>
                          <w:overflowPunct w:val="0"/>
                          <w:rPr>
                            <w:rFonts w:ascii="Source Sans Pro Semibold" w:hAnsi="Source Sans Pro Semibold" w:cs="Source Sans Pro Semibold"/>
                            <w:b/>
                            <w:bCs/>
                            <w:color w:val="939598"/>
                            <w:sz w:val="13"/>
                            <w:szCs w:val="13"/>
                            <w:lang w:val="uk-UA"/>
                          </w:rPr>
                        </w:pPr>
                        <w:r>
                          <w:rPr>
                            <w:rFonts w:ascii="Source Sans Pro Semibold" w:hAnsi="Source Sans Pro Semibold" w:cs="Source Sans Pro Semibold"/>
                            <w:b/>
                            <w:bCs/>
                            <w:color w:val="939598"/>
                            <w:sz w:val="13"/>
                            <w:szCs w:val="13"/>
                            <w:lang w:val="uk-UA"/>
                          </w:rPr>
                          <w:t>ГРОДНЕНСЬКА ОБЛ.</w:t>
                        </w:r>
                      </w:p>
                    </w:txbxContent>
                  </v:textbox>
                </v:shape>
                <v:shape id="Text Box 434" o:spid="_x0000_s1225" type="#_x0000_t202" style="position:absolute;left:4407;top:6555;width:1151;height: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zpB8UA&#10;AADcAAAADwAAAGRycy9kb3ducmV2LnhtbESPQWvCQBSE70L/w/IKvZlNBcWmbkRKCwVBjOmhx9fs&#10;M1mSfZtmtxr/vSsIPQ4z8w2zWo+2EycavHGs4DlJQRBXThuuFXyVH9MlCB+QNXaOScGFPKzzh8kK&#10;M+3OXNDpEGoRIewzVNCE0GdS+qohiz5xPXH0jm6wGKIcaqkHPEe47eQsTRfSouG40GBPbw1V7eHP&#10;Kth8c/Fufnc/++JYmLJ8SXm7aJV6ehw3ryACjeE/fG9/agXz+Q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fOkHxQAAANwAAAAPAAAAAAAAAAAAAAAAAJgCAABkcnMv&#10;ZG93bnJldi54bWxQSwUGAAAAAAQABAD1AAAAigMAAAAA&#10;" filled="f" stroked="f">
                  <v:textbox inset="0,0,0,0">
                    <w:txbxContent>
                      <w:p w14:paraId="3F5D3796" w14:textId="77777777" w:rsidR="00170DDC" w:rsidRDefault="00170DDC">
                        <w:pPr>
                          <w:pStyle w:val="a3"/>
                          <w:kinsoku w:val="0"/>
                          <w:overflowPunct w:val="0"/>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rPr>
                          <w:t>PODLASKIE</w:t>
                        </w:r>
                      </w:p>
                    </w:txbxContent>
                  </v:textbox>
                </v:shape>
                <v:shape id="Text Box 435" o:spid="_x0000_s1226" type="#_x0000_t202" style="position:absolute;left:3148;top:7542;width:1424;height: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BMnMYA&#10;AADcAAAADwAAAGRycy9kb3ducmV2LnhtbESPQWvCQBSE74X+h+UVvNVNK4pN3YgUBUEojemhx9fs&#10;M1mSfRuzq8Z/7xYKHoeZ+YZZLAfbijP13jhW8DJOQBCXThuuFHwXm+c5CB+QNbaOScGVPCyzx4cF&#10;ptpdOKfzPlQiQtinqKAOoUul9GVNFv3YdcTRO7jeYoiyr6Tu8RLhtpWvSTKTFg3HhRo7+qipbPYn&#10;q2D1w/naHD9/v/JDboriLeHdrFFq9DSs3kEEGsI9/N/eagXT6Q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BMnMYAAADcAAAADwAAAAAAAAAAAAAAAACYAgAAZHJz&#10;L2Rvd25yZXYueG1sUEsFBgAAAAAEAAQA9QAAAIsDAAAAAA==&#10;" filled="f" stroked="f">
                  <v:textbox inset="0,0,0,0">
                    <w:txbxContent>
                      <w:p w14:paraId="4D5B0245" w14:textId="77777777" w:rsidR="00170DDC" w:rsidRDefault="00170DDC">
                        <w:pPr>
                          <w:pStyle w:val="a3"/>
                          <w:kinsoku w:val="0"/>
                          <w:overflowPunct w:val="0"/>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rPr>
                          <w:t>MAZOWIECKIE</w:t>
                        </w:r>
                      </w:p>
                    </w:txbxContent>
                  </v:textbox>
                </v:shape>
                <v:shape id="Text Box 436" o:spid="_x0000_s1227" type="#_x0000_t202" style="position:absolute;left:6266;top:5977;width:11198;height:46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nU6MYA&#10;AADcAAAADwAAAGRycy9kb3ducmV2LnhtbESPQWvCQBSE74X+h+UVvNVNi4pN3YgUBUEojemhx9fs&#10;M1mSfRuzq8Z/7xYKHoeZ+YZZLAfbijP13jhW8DJOQBCXThuuFHwXm+c5CB+QNbaOScGVPCyzx4cF&#10;ptpdOKfzPlQiQtinqKAOoUul9GVNFv3YdcTRO7jeYoiyr6Tu8RLhtpWvSTKTFg3HhRo7+qipbPYn&#10;q2D1w/naHD9/v/JDboriLeHdrFFq9DSs3kEEGsI9/N/eagXT6Q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nU6MYAAADcAAAADwAAAAAAAAAAAAAAAACYAgAAZHJz&#10;L2Rvd25yZXYueG1sUEsFBgAAAAAEAAQA9QAAAIsDAAAAAA==&#10;" filled="f" stroked="f">
                  <v:textbox inset="0,0,0,0">
                    <w:txbxContent>
                      <w:p w14:paraId="4FA1CCD5" w14:textId="77777777" w:rsidR="00170DDC" w:rsidRPr="00E62E17" w:rsidRDefault="00170DDC">
                        <w:pPr>
                          <w:pStyle w:val="a3"/>
                          <w:kinsoku w:val="0"/>
                          <w:overflowPunct w:val="0"/>
                          <w:spacing w:line="211" w:lineRule="exact"/>
                          <w:ind w:left="6060"/>
                          <w:rPr>
                            <w:color w:val="6D6E71"/>
                            <w:spacing w:val="-5"/>
                            <w:sz w:val="17"/>
                            <w:szCs w:val="17"/>
                            <w:lang w:val="en-US"/>
                          </w:rPr>
                        </w:pPr>
                        <w:r w:rsidRPr="00E62E17">
                          <w:rPr>
                            <w:color w:val="6D6E71"/>
                            <w:spacing w:val="-5"/>
                            <w:sz w:val="17"/>
                            <w:szCs w:val="17"/>
                            <w:lang w:val="en-US"/>
                          </w:rPr>
                          <w:t>BER</w:t>
                        </w:r>
                      </w:p>
                      <w:p w14:paraId="0D3BD7A1" w14:textId="77777777" w:rsidR="00170DDC" w:rsidRPr="00E62E17" w:rsidRDefault="00170DDC">
                        <w:pPr>
                          <w:pStyle w:val="a3"/>
                          <w:tabs>
                            <w:tab w:val="left" w:pos="5985"/>
                          </w:tabs>
                          <w:kinsoku w:val="0"/>
                          <w:overflowPunct w:val="0"/>
                          <w:spacing w:before="178"/>
                          <w:ind w:left="45"/>
                          <w:rPr>
                            <w:color w:val="6D6E71"/>
                            <w:spacing w:val="-5"/>
                            <w:sz w:val="17"/>
                            <w:szCs w:val="17"/>
                            <w:lang w:val="en-US"/>
                          </w:rPr>
                        </w:pPr>
                        <w:r w:rsidRPr="00E62E17">
                          <w:rPr>
                            <w:rFonts w:ascii="Source Sans Pro Semibold" w:hAnsi="Source Sans Pro Semibold" w:cs="Source Sans Pro Semibold"/>
                            <w:b/>
                            <w:bCs/>
                            <w:color w:val="939598"/>
                            <w:position w:val="9"/>
                            <w:sz w:val="13"/>
                            <w:szCs w:val="13"/>
                            <w:u w:val="single" w:color="BCBEC0"/>
                            <w:lang w:val="en-US"/>
                          </w:rPr>
                          <w:t xml:space="preserve"> </w:t>
                        </w:r>
                        <w:r w:rsidRPr="00E62E17">
                          <w:rPr>
                            <w:rFonts w:ascii="Source Sans Pro Semibold" w:hAnsi="Source Sans Pro Semibold" w:cs="Source Sans Pro Semibold"/>
                            <w:b/>
                            <w:bCs/>
                            <w:color w:val="939598"/>
                            <w:position w:val="9"/>
                            <w:sz w:val="13"/>
                            <w:szCs w:val="13"/>
                            <w:u w:val="single" w:color="BCBEC0"/>
                            <w:lang w:val="en-US"/>
                          </w:rPr>
                          <w:tab/>
                        </w:r>
                        <w:r w:rsidRPr="00E62E17">
                          <w:rPr>
                            <w:rFonts w:ascii="Source Sans Pro Semibold" w:hAnsi="Source Sans Pro Semibold" w:cs="Source Sans Pro Semibold"/>
                            <w:b/>
                            <w:bCs/>
                            <w:color w:val="939598"/>
                            <w:position w:val="9"/>
                            <w:sz w:val="13"/>
                            <w:szCs w:val="13"/>
                            <w:lang w:val="en-US"/>
                          </w:rPr>
                          <w:t xml:space="preserve">  </w:t>
                        </w:r>
                        <w:r w:rsidRPr="00E62E17">
                          <w:rPr>
                            <w:rFonts w:ascii="Source Sans Pro Semibold" w:hAnsi="Source Sans Pro Semibold" w:cs="Source Sans Pro Semibold"/>
                            <w:b/>
                            <w:bCs/>
                            <w:color w:val="939598"/>
                            <w:spacing w:val="-3"/>
                            <w:position w:val="9"/>
                            <w:sz w:val="13"/>
                            <w:szCs w:val="13"/>
                            <w:lang w:val="en-US"/>
                          </w:rPr>
                          <w:t xml:space="preserve"> </w:t>
                        </w:r>
                        <w:r w:rsidRPr="00E62E17">
                          <w:rPr>
                            <w:color w:val="6D6E71"/>
                            <w:spacing w:val="-5"/>
                            <w:sz w:val="17"/>
                            <w:szCs w:val="17"/>
                            <w:lang w:val="en-US"/>
                          </w:rPr>
                          <w:t>SIE</w:t>
                        </w:r>
                      </w:p>
                      <w:p w14:paraId="4BCC0392" w14:textId="77777777" w:rsidR="00170DDC" w:rsidRPr="00E62E17" w:rsidRDefault="00170DDC">
                        <w:pPr>
                          <w:pStyle w:val="a3"/>
                          <w:kinsoku w:val="0"/>
                          <w:overflowPunct w:val="0"/>
                          <w:spacing w:before="47" w:line="145" w:lineRule="exact"/>
                          <w:ind w:left="3961"/>
                          <w:rPr>
                            <w:rFonts w:ascii="Source Sans Pro Semibold" w:hAnsi="Source Sans Pro Semibold" w:cs="Source Sans Pro Semibold"/>
                            <w:b/>
                            <w:bCs/>
                            <w:color w:val="939598"/>
                            <w:sz w:val="13"/>
                            <w:szCs w:val="13"/>
                            <w:lang w:val="en-US"/>
                          </w:rPr>
                        </w:pPr>
                        <w:r w:rsidRPr="00E62E17">
                          <w:rPr>
                            <w:rFonts w:ascii="Source Sans Pro Semibold" w:hAnsi="Source Sans Pro Semibold" w:cs="Source Sans Pro Semibold"/>
                            <w:b/>
                            <w:bCs/>
                            <w:color w:val="939598"/>
                            <w:sz w:val="13"/>
                            <w:szCs w:val="13"/>
                            <w:lang w:val="en-US"/>
                          </w:rPr>
                          <w:t>HOMIEL</w:t>
                        </w:r>
                      </w:p>
                      <w:p w14:paraId="6CB1C7D6" w14:textId="77777777" w:rsidR="00170DDC" w:rsidRPr="00E62E17" w:rsidRDefault="00170DDC">
                        <w:pPr>
                          <w:pStyle w:val="a3"/>
                          <w:kinsoku w:val="0"/>
                          <w:overflowPunct w:val="0"/>
                          <w:spacing w:line="145" w:lineRule="exact"/>
                          <w:ind w:left="1425"/>
                          <w:rPr>
                            <w:rFonts w:ascii="Source Sans Pro Semibold" w:hAnsi="Source Sans Pro Semibold" w:cs="Source Sans Pro Semibold"/>
                            <w:b/>
                            <w:bCs/>
                            <w:color w:val="939598"/>
                            <w:sz w:val="13"/>
                            <w:szCs w:val="13"/>
                            <w:lang w:val="en-US"/>
                          </w:rPr>
                        </w:pPr>
                        <w:r w:rsidRPr="00E62E17">
                          <w:rPr>
                            <w:rFonts w:ascii="Source Sans Pro Semibold" w:hAnsi="Source Sans Pro Semibold" w:cs="Source Sans Pro Semibold"/>
                            <w:b/>
                            <w:bCs/>
                            <w:color w:val="939598"/>
                            <w:sz w:val="13"/>
                            <w:szCs w:val="13"/>
                            <w:lang w:val="en-US"/>
                          </w:rPr>
                          <w:t>BREST</w:t>
                        </w:r>
                      </w:p>
                      <w:p w14:paraId="7B4C47BD" w14:textId="77777777" w:rsidR="00170DDC" w:rsidRPr="00E62E17" w:rsidRDefault="00170DDC">
                        <w:pPr>
                          <w:pStyle w:val="a3"/>
                          <w:tabs>
                            <w:tab w:val="left" w:pos="5985"/>
                          </w:tabs>
                          <w:kinsoku w:val="0"/>
                          <w:overflowPunct w:val="0"/>
                          <w:spacing w:before="27"/>
                          <w:rPr>
                            <w:color w:val="6D6E71"/>
                            <w:sz w:val="17"/>
                            <w:szCs w:val="17"/>
                            <w:lang w:val="en-US"/>
                          </w:rPr>
                        </w:pPr>
                        <w:r w:rsidRPr="00E62E17">
                          <w:rPr>
                            <w:rFonts w:ascii="Source Sans Pro Semibold" w:hAnsi="Source Sans Pro Semibold" w:cs="Source Sans Pro Semibold"/>
                            <w:b/>
                            <w:bCs/>
                            <w:color w:val="939598"/>
                            <w:position w:val="8"/>
                            <w:sz w:val="13"/>
                            <w:szCs w:val="13"/>
                            <w:u w:val="single" w:color="BCBEC0"/>
                            <w:lang w:val="en-US"/>
                          </w:rPr>
                          <w:t xml:space="preserve"> </w:t>
                        </w:r>
                        <w:r w:rsidRPr="00E62E17">
                          <w:rPr>
                            <w:rFonts w:ascii="Source Sans Pro Semibold" w:hAnsi="Source Sans Pro Semibold" w:cs="Source Sans Pro Semibold"/>
                            <w:b/>
                            <w:bCs/>
                            <w:color w:val="939598"/>
                            <w:position w:val="8"/>
                            <w:sz w:val="13"/>
                            <w:szCs w:val="13"/>
                            <w:u w:val="single" w:color="BCBEC0"/>
                            <w:lang w:val="en-US"/>
                          </w:rPr>
                          <w:tab/>
                        </w:r>
                        <w:r w:rsidRPr="00E62E17">
                          <w:rPr>
                            <w:rFonts w:ascii="Source Sans Pro Semibold" w:hAnsi="Source Sans Pro Semibold" w:cs="Source Sans Pro Semibold"/>
                            <w:b/>
                            <w:bCs/>
                            <w:color w:val="939598"/>
                            <w:position w:val="8"/>
                            <w:sz w:val="13"/>
                            <w:szCs w:val="13"/>
                            <w:lang w:val="en-US"/>
                          </w:rPr>
                          <w:t xml:space="preserve">  </w:t>
                        </w:r>
                        <w:r w:rsidRPr="00E62E17">
                          <w:rPr>
                            <w:rFonts w:ascii="Source Sans Pro Semibold" w:hAnsi="Source Sans Pro Semibold" w:cs="Source Sans Pro Semibold"/>
                            <w:b/>
                            <w:bCs/>
                            <w:color w:val="939598"/>
                            <w:spacing w:val="-3"/>
                            <w:position w:val="8"/>
                            <w:sz w:val="13"/>
                            <w:szCs w:val="13"/>
                            <w:lang w:val="en-US"/>
                          </w:rPr>
                          <w:t xml:space="preserve"> </w:t>
                        </w:r>
                        <w:r w:rsidRPr="00E62E17">
                          <w:rPr>
                            <w:color w:val="6D6E71"/>
                            <w:sz w:val="17"/>
                            <w:szCs w:val="17"/>
                            <w:lang w:val="en-US"/>
                          </w:rPr>
                          <w:t>SAF</w:t>
                        </w:r>
                      </w:p>
                      <w:p w14:paraId="38690630" w14:textId="77777777" w:rsidR="00170DDC" w:rsidRPr="00E62E17" w:rsidRDefault="00170DDC">
                        <w:pPr>
                          <w:pStyle w:val="a3"/>
                          <w:kinsoku w:val="0"/>
                          <w:overflowPunct w:val="0"/>
                          <w:spacing w:before="51" w:line="297" w:lineRule="auto"/>
                          <w:ind w:left="6060"/>
                          <w:rPr>
                            <w:color w:val="6D6E71"/>
                            <w:sz w:val="17"/>
                            <w:szCs w:val="17"/>
                            <w:lang w:val="en-US"/>
                          </w:rPr>
                        </w:pPr>
                        <w:r w:rsidRPr="00E62E17">
                          <w:rPr>
                            <w:color w:val="6D6E71"/>
                            <w:sz w:val="17"/>
                            <w:szCs w:val="17"/>
                            <w:lang w:val="en-US"/>
                          </w:rPr>
                          <w:t>SAF DW6</w:t>
                        </w:r>
                      </w:p>
                      <w:p w14:paraId="301F21E6" w14:textId="77777777" w:rsidR="00170DDC" w:rsidRPr="00E62E17" w:rsidRDefault="00170DDC">
                        <w:pPr>
                          <w:pStyle w:val="a3"/>
                          <w:kinsoku w:val="0"/>
                          <w:overflowPunct w:val="0"/>
                          <w:spacing w:before="2"/>
                          <w:rPr>
                            <w:sz w:val="21"/>
                            <w:szCs w:val="21"/>
                            <w:lang w:val="en-US"/>
                          </w:rPr>
                        </w:pPr>
                      </w:p>
                      <w:p w14:paraId="356452D1" w14:textId="6915169C" w:rsidR="00170DDC" w:rsidRPr="00E62E17" w:rsidRDefault="00170DDC">
                        <w:pPr>
                          <w:pStyle w:val="a3"/>
                          <w:kinsoku w:val="0"/>
                          <w:overflowPunct w:val="0"/>
                          <w:spacing w:before="1" w:line="295" w:lineRule="auto"/>
                          <w:ind w:left="4635" w:right="171"/>
                          <w:jc w:val="right"/>
                          <w:rPr>
                            <w:color w:val="717275"/>
                            <w:sz w:val="17"/>
                            <w:szCs w:val="17"/>
                            <w:lang w:val="en-US"/>
                          </w:rPr>
                        </w:pPr>
                        <w:r w:rsidRPr="00E62E17">
                          <w:rPr>
                            <w:color w:val="6D6E71"/>
                            <w:sz w:val="17"/>
                            <w:szCs w:val="17"/>
                            <w:lang w:val="en-US"/>
                          </w:rPr>
                          <w:t xml:space="preserve">RDW812 </w:t>
                        </w:r>
                        <w:r w:rsidRPr="00E62E17">
                          <w:rPr>
                            <w:color w:val="717275"/>
                            <w:sz w:val="17"/>
                            <w:szCs w:val="17"/>
                            <w:lang w:val="en-US"/>
                          </w:rPr>
                          <w:t xml:space="preserve">| p. 15 </w:t>
                        </w:r>
                        <w:r w:rsidRPr="00E62E17">
                          <w:rPr>
                            <w:color w:val="6D6E71"/>
                            <w:sz w:val="17"/>
                            <w:szCs w:val="17"/>
                            <w:lang w:val="en-US"/>
                          </w:rPr>
                          <w:t xml:space="preserve">SVITYAZ </w:t>
                        </w:r>
                        <w:r w:rsidR="008C4DF9">
                          <w:rPr>
                            <w:color w:val="717275"/>
                            <w:sz w:val="17"/>
                            <w:szCs w:val="17"/>
                            <w:lang w:val="en-US"/>
                          </w:rPr>
                          <w:t xml:space="preserve">| </w:t>
                        </w:r>
                        <w:r w:rsidR="008C4DF9">
                          <w:rPr>
                            <w:color w:val="717275"/>
                            <w:sz w:val="17"/>
                            <w:szCs w:val="17"/>
                            <w:lang w:val="uk-UA"/>
                          </w:rPr>
                          <w:t>с</w:t>
                        </w:r>
                        <w:r w:rsidRPr="00E62E17">
                          <w:rPr>
                            <w:color w:val="717275"/>
                            <w:sz w:val="17"/>
                            <w:szCs w:val="17"/>
                            <w:lang w:val="en-US"/>
                          </w:rPr>
                          <w:t>. 18</w:t>
                        </w:r>
                      </w:p>
                      <w:p w14:paraId="64C9E2BB" w14:textId="77777777" w:rsidR="00170DDC" w:rsidRPr="00E62E17" w:rsidRDefault="00170DDC">
                        <w:pPr>
                          <w:pStyle w:val="a3"/>
                          <w:tabs>
                            <w:tab w:val="left" w:pos="2430"/>
                          </w:tabs>
                          <w:kinsoku w:val="0"/>
                          <w:overflowPunct w:val="0"/>
                          <w:spacing w:before="22"/>
                          <w:ind w:left="1170"/>
                          <w:rPr>
                            <w:rFonts w:ascii="Source Sans Pro Semibold" w:hAnsi="Source Sans Pro Semibold" w:cs="Source Sans Pro Semibold"/>
                            <w:b/>
                            <w:bCs/>
                            <w:color w:val="939598"/>
                            <w:sz w:val="13"/>
                            <w:szCs w:val="13"/>
                            <w:lang w:val="en-US"/>
                          </w:rPr>
                        </w:pPr>
                        <w:r w:rsidRPr="00E62E17">
                          <w:rPr>
                            <w:rFonts w:ascii="Source Sans Pro Semibold" w:hAnsi="Source Sans Pro Semibold" w:cs="Source Sans Pro Semibold"/>
                            <w:b/>
                            <w:bCs/>
                            <w:color w:val="939598"/>
                            <w:spacing w:val="-3"/>
                            <w:sz w:val="13"/>
                            <w:szCs w:val="13"/>
                            <w:lang w:val="en-US"/>
                          </w:rPr>
                          <w:t>VOLYN</w:t>
                        </w:r>
                        <w:r w:rsidRPr="00E62E17">
                          <w:rPr>
                            <w:rFonts w:ascii="Source Sans Pro Semibold" w:hAnsi="Source Sans Pro Semibold" w:cs="Source Sans Pro Semibold"/>
                            <w:b/>
                            <w:bCs/>
                            <w:color w:val="939598"/>
                            <w:spacing w:val="-3"/>
                            <w:sz w:val="13"/>
                            <w:szCs w:val="13"/>
                            <w:lang w:val="en-US"/>
                          </w:rPr>
                          <w:tab/>
                        </w:r>
                        <w:r w:rsidRPr="00E62E17">
                          <w:rPr>
                            <w:rFonts w:ascii="Source Sans Pro Semibold" w:hAnsi="Source Sans Pro Semibold" w:cs="Source Sans Pro Semibold"/>
                            <w:b/>
                            <w:bCs/>
                            <w:color w:val="939598"/>
                            <w:sz w:val="13"/>
                            <w:szCs w:val="13"/>
                            <w:lang w:val="en-US"/>
                          </w:rPr>
                          <w:t>RIVNE</w:t>
                        </w:r>
                      </w:p>
                    </w:txbxContent>
                  </v:textbox>
                </v:shape>
                <v:shape id="Text Box 437" o:spid="_x0000_s1228" type="#_x0000_t202" style="position:absolute;left:3020;top:10580;width:574;height: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Vxc8UA&#10;AADcAAAADwAAAGRycy9kb3ducmV2LnhtbESPQWvCQBSE7wX/w/IEb3VjIVKjq4hUEAqlMR48PrPP&#10;ZDH7NmZXTf99t1DwOMzMN8xi1dtG3KnzxrGCyTgBQVw6bbhScCi2r+8gfEDW2DgmBT/kYbUcvCww&#10;0+7BOd33oRIRwj5DBXUIbSalL2uy6MeuJY7e2XUWQ5RdJXWHjwi3jXxLkqm0aDgu1NjSpqbysr9Z&#10;Besj5x/m+nX6zs+5KYpZwp/Ti1KjYb+egwjUh2f4v73TCtI0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lXFzxQAAANwAAAAPAAAAAAAAAAAAAAAAAJgCAABkcnMv&#10;ZG93bnJldi54bWxQSwUGAAAAAAQABAD1AAAAigMAAAAA&#10;" filled="f" stroked="f">
                  <v:textbox inset="0,0,0,0">
                    <w:txbxContent>
                      <w:p w14:paraId="5A372789" w14:textId="77777777" w:rsidR="00170DDC" w:rsidRDefault="00170DDC">
                        <w:pPr>
                          <w:pStyle w:val="a3"/>
                          <w:kinsoku w:val="0"/>
                          <w:overflowPunct w:val="0"/>
                          <w:spacing w:before="5"/>
                          <w:rPr>
                            <w:rFonts w:ascii="Source Sans Pro Semibold" w:hAnsi="Source Sans Pro Semibold" w:cs="Source Sans Pro Semibold"/>
                            <w:b/>
                            <w:bCs/>
                            <w:color w:val="9D9FA2"/>
                            <w:sz w:val="27"/>
                            <w:szCs w:val="27"/>
                          </w:rPr>
                        </w:pPr>
                        <w:r>
                          <w:rPr>
                            <w:rFonts w:ascii="Source Sans Pro Semibold" w:hAnsi="Source Sans Pro Semibold" w:cs="Source Sans Pro Semibold"/>
                            <w:b/>
                            <w:bCs/>
                            <w:color w:val="9D9FA2"/>
                            <w:sz w:val="27"/>
                            <w:szCs w:val="27"/>
                          </w:rPr>
                          <w:t>PL</w:t>
                        </w:r>
                      </w:p>
                    </w:txbxContent>
                  </v:textbox>
                </v:shape>
                <v:shape id="Text Box 438" o:spid="_x0000_s1229" type="#_x0000_t202" style="position:absolute;left:5574;top:10891;width:1724;height:9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fvBMUA&#10;AADcAAAADwAAAGRycy9kb3ducmV2LnhtbESPQWvCQBSE70L/w/IKvelGw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R+8ExQAAANwAAAAPAAAAAAAAAAAAAAAAAJgCAABkcnMv&#10;ZG93bnJldi54bWxQSwUGAAAAAAQABAD1AAAAigMAAAAA&#10;" filled="f" stroked="f">
                  <v:textbox inset="0,0,0,0">
                    <w:txbxContent>
                      <w:p w14:paraId="12021FFE" w14:textId="0AFF36FB" w:rsidR="00170DDC" w:rsidRDefault="00170DDC">
                        <w:pPr>
                          <w:pStyle w:val="a3"/>
                          <w:kinsoku w:val="0"/>
                          <w:overflowPunct w:val="0"/>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lang w:val="uk-UA"/>
                          </w:rPr>
                          <w:t xml:space="preserve">ЛЮБЛІНСЬКЕ </w:t>
                        </w:r>
                      </w:p>
                    </w:txbxContent>
                  </v:textbox>
                </v:shape>
                <v:shape id="Text Box 439" o:spid="_x0000_s1230" type="#_x0000_t202" style="position:absolute;left:12420;top:11211;width:623;height: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tKn8UA&#10;AADcAAAADwAAAGRycy9kb3ducmV2LnhtbESPT2vCQBTE7wW/w/KE3upGwT+NriJioSBIY3ro8TX7&#10;TBazb2N2q/HbuwXB4zAzv2EWq87W4kKtN44VDAcJCOLCacOlgu/8420GwgdkjbVjUnAjD6tl72WB&#10;qXZXzuhyCKWIEPYpKqhCaFIpfVGRRT9wDXH0jq61GKJsS6lbvEa4reUoSSbSouG4UGFDm4qK0+HP&#10;Klj/cLY15/3vV3bMTJ6/J7ybnJR67XfrOYhAXXiGH+1PrWA8nsL/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0qfxQAAANwAAAAPAAAAAAAAAAAAAAAAAJgCAABkcnMv&#10;ZG93bnJldi54bWxQSwUGAAAAAAQABAD1AAAAigMAAAAA&#10;" filled="f" stroked="f">
                  <v:textbox inset="0,0,0,0">
                    <w:txbxContent>
                      <w:p w14:paraId="5B78A127" w14:textId="77777777" w:rsidR="00170DDC" w:rsidRDefault="00170DDC">
                        <w:pPr>
                          <w:pStyle w:val="a3"/>
                          <w:kinsoku w:val="0"/>
                          <w:overflowPunct w:val="0"/>
                          <w:spacing w:before="5"/>
                          <w:rPr>
                            <w:rFonts w:ascii="Source Sans Pro Semibold" w:hAnsi="Source Sans Pro Semibold" w:cs="Source Sans Pro Semibold"/>
                            <w:b/>
                            <w:bCs/>
                            <w:color w:val="9D9FA2"/>
                            <w:sz w:val="27"/>
                            <w:szCs w:val="27"/>
                          </w:rPr>
                        </w:pPr>
                        <w:r>
                          <w:rPr>
                            <w:rFonts w:ascii="Source Sans Pro Semibold" w:hAnsi="Source Sans Pro Semibold" w:cs="Source Sans Pro Semibold"/>
                            <w:b/>
                            <w:bCs/>
                            <w:color w:val="9D9FA2"/>
                            <w:sz w:val="27"/>
                            <w:szCs w:val="27"/>
                          </w:rPr>
                          <w:t>UA</w:t>
                        </w:r>
                      </w:p>
                    </w:txbxContent>
                  </v:textbox>
                </v:shape>
                <v:shape id="Text Box 440" o:spid="_x0000_s1231" type="#_x0000_t202" style="position:absolute;left:4358;top:12464;width:2363;height:1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Te7cMA&#10;AADcAAAADwAAAGRycy9kb3ducmV2LnhtbERPz2vCMBS+D/wfwhO8zdSBstXGUmQDYTBWu4PHZ/Pa&#10;BpuX2mTa/ffLYbDjx/c7yyfbixuN3jhWsFomIIhrpw23Cr6qt8dnED4ga+wdk4If8pDvZg8Zptrd&#10;uaTbMbQihrBPUUEXwpBK6euOLPqlG4gj17jRYohwbKUe8R7DbS+fkmQjLRqODR0OtO+ovhy/rYLi&#10;xOWruX6cP8umNFX1kvD75qLUYj4VWxCBpvAv/nMftIL1Oq6N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Te7cMAAADcAAAADwAAAAAAAAAAAAAAAACYAgAAZHJzL2Rv&#10;d25yZXYueG1sUEsFBgAAAAAEAAQA9QAAAIgDAAAAAA==&#10;" filled="f" stroked="f">
                  <v:textbox inset="0,0,0,0">
                    <w:txbxContent>
                      <w:p w14:paraId="47172367" w14:textId="77777777" w:rsidR="00170DDC" w:rsidRDefault="00170DDC">
                        <w:pPr>
                          <w:pStyle w:val="a3"/>
                          <w:kinsoku w:val="0"/>
                          <w:overflowPunct w:val="0"/>
                          <w:rPr>
                            <w:rFonts w:ascii="Source Sans Pro Semibold" w:hAnsi="Source Sans Pro Semibold" w:cs="Source Sans Pro Semibold"/>
                            <w:b/>
                            <w:bCs/>
                            <w:color w:val="939598"/>
                            <w:sz w:val="13"/>
                            <w:szCs w:val="13"/>
                            <w:lang w:val="uk-UA"/>
                          </w:rPr>
                        </w:pPr>
                        <w:r>
                          <w:rPr>
                            <w:rFonts w:ascii="Source Sans Pro Semibold" w:hAnsi="Source Sans Pro Semibold" w:cs="Source Sans Pro Semibold"/>
                            <w:b/>
                            <w:bCs/>
                            <w:color w:val="939598"/>
                            <w:sz w:val="13"/>
                            <w:szCs w:val="13"/>
                            <w:lang w:val="uk-UA"/>
                          </w:rPr>
                          <w:t xml:space="preserve">ПІДКАРПАТСЬКЕ </w:t>
                        </w:r>
                      </w:p>
                    </w:txbxContent>
                  </v:textbox>
                </v:shape>
                <v:shape id="Text Box 441" o:spid="_x0000_s1232" type="#_x0000_t202" style="position:absolute;left:15406;top:12439;width:1600;height:1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7dsQA&#10;AADcAAAADwAAAGRycy9kb3ducmV2LnhtbESPQWvCQBSE74L/YXlCb7pRUDS6ihQLBaEY46HH1+wz&#10;Wcy+TbNbjf++Kwgeh5n5hlltOluLK7XeOFYwHiUgiAunDZcKTvnHcA7CB2SNtWNScCcPm3W/t8JU&#10;uxtndD2GUkQI+xQVVCE0qZS+qMiiH7mGOHpn11oMUbal1C3eItzWcpIkM2nRcFyosKH3iorL8c8q&#10;2H5ztjO/Xz+H7JyZPF8kvJ9dlHobdNsliEBdeIWf7U+tYDpdwO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Ye3bEAAAA3AAAAA8AAAAAAAAAAAAAAAAAmAIAAGRycy9k&#10;b3ducmV2LnhtbFBLBQYAAAAABAAEAPUAAACJAwAAAAA=&#10;" filled="f" stroked="f">
                  <v:textbox inset="0,0,0,0">
                    <w:txbxContent>
                      <w:p w14:paraId="0E7C24E0" w14:textId="559896FF" w:rsidR="00170DDC" w:rsidRDefault="00170DDC">
                        <w:pPr>
                          <w:pStyle w:val="a3"/>
                          <w:kinsoku w:val="0"/>
                          <w:overflowPunct w:val="0"/>
                          <w:spacing w:line="211" w:lineRule="exact"/>
                          <w:rPr>
                            <w:color w:val="717275"/>
                            <w:sz w:val="17"/>
                            <w:szCs w:val="17"/>
                          </w:rPr>
                        </w:pPr>
                        <w:r>
                          <w:rPr>
                            <w:color w:val="6D6E71"/>
                            <w:sz w:val="17"/>
                            <w:szCs w:val="17"/>
                          </w:rPr>
                          <w:t xml:space="preserve">SoDR </w:t>
                        </w:r>
                        <w:r w:rsidR="008C4DF9">
                          <w:rPr>
                            <w:color w:val="717275"/>
                            <w:sz w:val="17"/>
                            <w:szCs w:val="17"/>
                          </w:rPr>
                          <w:t xml:space="preserve">| </w:t>
                        </w:r>
                        <w:r w:rsidR="008C4DF9">
                          <w:rPr>
                            <w:color w:val="717275"/>
                            <w:sz w:val="17"/>
                            <w:szCs w:val="17"/>
                            <w:lang w:val="uk-UA"/>
                          </w:rPr>
                          <w:t>с</w:t>
                        </w:r>
                        <w:r>
                          <w:rPr>
                            <w:color w:val="717275"/>
                            <w:sz w:val="17"/>
                            <w:szCs w:val="17"/>
                          </w:rPr>
                          <w:t>. 20</w:t>
                        </w:r>
                      </w:p>
                      <w:p w14:paraId="4B9F4D76" w14:textId="57E2411E" w:rsidR="00170DDC" w:rsidRDefault="00170DDC">
                        <w:pPr>
                          <w:pStyle w:val="a3"/>
                          <w:kinsoku w:val="0"/>
                          <w:overflowPunct w:val="0"/>
                          <w:spacing w:before="56" w:line="300" w:lineRule="atLeast"/>
                          <w:ind w:right="4"/>
                          <w:rPr>
                            <w:color w:val="717275"/>
                            <w:spacing w:val="-13"/>
                            <w:sz w:val="17"/>
                            <w:szCs w:val="17"/>
                          </w:rPr>
                        </w:pPr>
                        <w:r>
                          <w:rPr>
                            <w:color w:val="6D6E71"/>
                            <w:sz w:val="17"/>
                            <w:szCs w:val="17"/>
                          </w:rPr>
                          <w:t xml:space="preserve">RRTB </w:t>
                        </w:r>
                        <w:r>
                          <w:rPr>
                            <w:color w:val="717275"/>
                            <w:sz w:val="17"/>
                            <w:szCs w:val="17"/>
                          </w:rPr>
                          <w:t xml:space="preserve">| </w:t>
                        </w:r>
                        <w:r w:rsidR="008C4DF9">
                          <w:rPr>
                            <w:color w:val="717275"/>
                            <w:spacing w:val="-3"/>
                            <w:sz w:val="17"/>
                            <w:szCs w:val="17"/>
                            <w:lang w:val="uk-UA"/>
                          </w:rPr>
                          <w:t>с</w:t>
                        </w:r>
                        <w:r>
                          <w:rPr>
                            <w:color w:val="717275"/>
                            <w:spacing w:val="-3"/>
                            <w:sz w:val="17"/>
                            <w:szCs w:val="17"/>
                          </w:rPr>
                          <w:t xml:space="preserve">. </w:t>
                        </w:r>
                        <w:r>
                          <w:rPr>
                            <w:color w:val="717275"/>
                            <w:spacing w:val="-5"/>
                            <w:sz w:val="17"/>
                            <w:szCs w:val="17"/>
                          </w:rPr>
                          <w:t xml:space="preserve">17 </w:t>
                        </w:r>
                        <w:r>
                          <w:rPr>
                            <w:color w:val="6D6E71"/>
                            <w:sz w:val="17"/>
                            <w:szCs w:val="17"/>
                          </w:rPr>
                          <w:t xml:space="preserve">LIP885 </w:t>
                        </w:r>
                        <w:r>
                          <w:rPr>
                            <w:color w:val="717275"/>
                            <w:sz w:val="17"/>
                            <w:szCs w:val="17"/>
                          </w:rPr>
                          <w:t xml:space="preserve">| </w:t>
                        </w:r>
                        <w:r>
                          <w:rPr>
                            <w:color w:val="717275"/>
                            <w:spacing w:val="-3"/>
                            <w:sz w:val="17"/>
                            <w:szCs w:val="17"/>
                          </w:rPr>
                          <w:t xml:space="preserve">p. </w:t>
                        </w:r>
                        <w:r>
                          <w:rPr>
                            <w:color w:val="717275"/>
                            <w:spacing w:val="-13"/>
                            <w:sz w:val="17"/>
                            <w:szCs w:val="17"/>
                          </w:rPr>
                          <w:t>13</w:t>
                        </w:r>
                      </w:p>
                    </w:txbxContent>
                  </v:textbox>
                </v:shape>
                <v:shape id="Text Box 442" o:spid="_x0000_s1233" type="#_x0000_t202" style="position:absolute;left:7298;top:13888;width:2062;height: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4YVsIA&#10;AADcAAAADwAAAGRycy9kb3ducmV2LnhtbERPz2vCMBS+D/wfwhN2m6mDlVlNRWQDYTCs9eDx2by2&#10;weala6J2//1yEHb8+H6v1qPtxI0GbxwrmM8SEMSV04YbBcfy8+UdhA/IGjvHpOCXPKzzydMKM+3u&#10;XNDtEBoRQ9hnqKANoc+k9FVLFv3M9cSRq91gMUQ4NFIPeI/htpOvSZJKi4ZjQ4s9bVuqLoerVbA5&#10;cfFhfr7P+6IuTFkuEv5KL0o9T8fNEkSgMfyLH+6dVvCWxvn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jhhWwgAAANwAAAAPAAAAAAAAAAAAAAAAAJgCAABkcnMvZG93&#10;bnJldi54bWxQSwUGAAAAAAQABAD1AAAAhwMAAAAA&#10;" filled="f" stroked="f">
                  <v:textbox inset="0,0,0,0">
                    <w:txbxContent>
                      <w:p w14:paraId="6D6162A8" w14:textId="1A985CAB" w:rsidR="00170DDC" w:rsidRPr="005A759A" w:rsidRDefault="00170DDC">
                        <w:pPr>
                          <w:pStyle w:val="a3"/>
                          <w:kinsoku w:val="0"/>
                          <w:overflowPunct w:val="0"/>
                          <w:rPr>
                            <w:rFonts w:ascii="Source Sans Pro Semibold" w:hAnsi="Source Sans Pro Semibold" w:cs="Source Sans Pro Semibold"/>
                            <w:b/>
                            <w:bCs/>
                            <w:color w:val="939598"/>
                            <w:sz w:val="13"/>
                            <w:szCs w:val="13"/>
                            <w:lang w:val="uk-UA"/>
                          </w:rPr>
                        </w:pPr>
                        <w:r>
                          <w:rPr>
                            <w:rFonts w:ascii="Source Sans Pro Semibold" w:hAnsi="Source Sans Pro Semibold" w:cs="Source Sans Pro Semibold"/>
                            <w:b/>
                            <w:bCs/>
                            <w:color w:val="939598"/>
                            <w:sz w:val="13"/>
                            <w:szCs w:val="13"/>
                            <w:lang w:val="uk-UA"/>
                          </w:rPr>
                          <w:t>ЛЬВІВСЬКА ОБЛ.</w:t>
                        </w:r>
                      </w:p>
                    </w:txbxContent>
                  </v:textbox>
                </v:shape>
                <v:shape id="Text Box 443" o:spid="_x0000_s1234" type="#_x0000_t202" style="position:absolute;left:9886;top:14015;width:2919;height: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9zcUA&#10;AADcAAAADwAAAGRycy9kb3ducmV2LnhtbESPQWvCQBSE74L/YXlCb7qx0FCjq4hYKBSKMR48PrPP&#10;ZDH7Nma3mv77rlDwOMzMN8xi1dtG3KjzxrGC6SQBQVw6bbhScCg+xu8gfEDW2DgmBb/kYbUcDhaY&#10;aXfnnG77UIkIYZ+hgjqENpPSlzVZ9BPXEkfv7DqLIcqukrrDe4TbRr4mSSotGo4LNba0qam87H+s&#10;gvWR8625fp92+Tk3RTFL+Cu9KPUy6tdzEIH68Az/tz+1grd0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wr3NxQAAANwAAAAPAAAAAAAAAAAAAAAAAJgCAABkcnMv&#10;ZG93bnJldi54bWxQSwUGAAAAAAQABAD1AAAAigMAAAAA&#10;" filled="f" stroked="f">
                  <v:textbox inset="0,0,0,0">
                    <w:txbxContent>
                      <w:p w14:paraId="02EBAE97" w14:textId="4A302A05" w:rsidR="00170DDC" w:rsidRDefault="00170DDC">
                        <w:pPr>
                          <w:pStyle w:val="a3"/>
                          <w:kinsoku w:val="0"/>
                          <w:overflowPunct w:val="0"/>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lang w:val="uk-UA"/>
                          </w:rPr>
                          <w:t xml:space="preserve">ТЕРНОПІЛЬСЬКА ОБЛ. </w:t>
                        </w:r>
                      </w:p>
                    </w:txbxContent>
                  </v:textbox>
                </v:shape>
                <v:shape id="Text Box 444" o:spid="_x0000_s1235" type="#_x0000_t202" style="position:absolute;left:8482;top:15110;width:2697;height: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AjusUA&#10;AADcAAAADwAAAGRycy9kb3ducmV2LnhtbESPQWvCQBSE7wX/w/KE3upGoaFGVxFpQSgUYzx4fGaf&#10;yWL2bcyumv77rlDwOMzMN8x82dtG3KjzxrGC8SgBQVw6bbhSsC++3j5A+ICssXFMCn7Jw3IxeJlj&#10;pt2dc7rtQiUihH2GCuoQ2kxKX9Zk0Y9cSxy9k+sshii7SuoO7xFuGzlJklRaNBwXamxpXVN53l2t&#10;gtWB809z+Tlu81NuimKa8Hd6Vup12K9mIAL14Rn+b2+0gvd0A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ECO6xQAAANwAAAAPAAAAAAAAAAAAAAAAAJgCAABkcnMv&#10;ZG93bnJldi54bWxQSwUGAAAAAAQABAD1AAAAigMAAAAA&#10;" filled="f" stroked="f">
                  <v:textbox inset="0,0,0,0">
                    <w:txbxContent>
                      <w:p w14:paraId="5383BE0F" w14:textId="44082E13" w:rsidR="00170DDC" w:rsidRDefault="00170DDC">
                        <w:pPr>
                          <w:pStyle w:val="a3"/>
                          <w:kinsoku w:val="0"/>
                          <w:overflowPunct w:val="0"/>
                          <w:rPr>
                            <w:rFonts w:ascii="Source Sans Pro Semibold" w:hAnsi="Source Sans Pro Semibold" w:cs="Source Sans Pro Semibold"/>
                            <w:b/>
                            <w:bCs/>
                            <w:color w:val="939598"/>
                            <w:sz w:val="13"/>
                            <w:szCs w:val="13"/>
                          </w:rPr>
                        </w:pPr>
                        <w:r>
                          <w:rPr>
                            <w:rFonts w:ascii="Source Sans Pro Semibold" w:hAnsi="Source Sans Pro Semibold" w:cs="Source Sans Pro Semibold"/>
                            <w:b/>
                            <w:bCs/>
                            <w:color w:val="939598"/>
                            <w:sz w:val="13"/>
                            <w:szCs w:val="13"/>
                            <w:lang w:val="uk-UA"/>
                          </w:rPr>
                          <w:t xml:space="preserve">ІВАНО-ФРАНКІВСЬКА ОБЛ. </w:t>
                        </w:r>
                      </w:p>
                    </w:txbxContent>
                  </v:textbox>
                </v:shape>
                <v:shape id="Text Box 445" o:spid="_x0000_s1236" type="#_x0000_t202" style="position:absolute;left:15383;top:15676;width:1434;height: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yGIcUA&#10;AADcAAAADwAAAGRycy9kb3ducmV2LnhtbESPQWvCQBSE7wX/w/IK3uqmFYONriLSgiBIYzz0+Mw+&#10;k8Xs2zS7avrvu0LB4zAz3zDzZW8bcaXOG8cKXkcJCOLSacOVgkPx+TIF4QOyxsYxKfglD8vF4GmO&#10;mXY3zum6D5WIEPYZKqhDaDMpfVmTRT9yLXH0Tq6zGKLsKqk7vEW4beRbkqTSouG4UGNL65rK8/5i&#10;Fay+Of8wP7vjV37KTVG8J7xNz0oNn/vVDESgPjzC/+2NVjBJx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XIYhxQAAANwAAAAPAAAAAAAAAAAAAAAAAJgCAABkcnMv&#10;ZG93bnJldi54bWxQSwUGAAAAAAQABAD1AAAAigMAAAAA&#10;" filled="f" stroked="f">
                  <v:textbox inset="0,0,0,0">
                    <w:txbxContent>
                      <w:p w14:paraId="464D9C8E" w14:textId="77777777" w:rsidR="00170DDC" w:rsidRDefault="00170DDC">
                        <w:pPr>
                          <w:pStyle w:val="a3"/>
                          <w:kinsoku w:val="0"/>
                          <w:overflowPunct w:val="0"/>
                          <w:spacing w:line="211" w:lineRule="exact"/>
                          <w:rPr>
                            <w:color w:val="717275"/>
                            <w:spacing w:val="-5"/>
                            <w:sz w:val="17"/>
                            <w:szCs w:val="17"/>
                          </w:rPr>
                        </w:pPr>
                        <w:r>
                          <w:rPr>
                            <w:color w:val="6D6E71"/>
                            <w:sz w:val="17"/>
                            <w:szCs w:val="17"/>
                          </w:rPr>
                          <w:t xml:space="preserve">RRTB </w:t>
                        </w:r>
                        <w:r>
                          <w:rPr>
                            <w:color w:val="717275"/>
                            <w:sz w:val="17"/>
                            <w:szCs w:val="17"/>
                          </w:rPr>
                          <w:t xml:space="preserve">| </w:t>
                        </w:r>
                        <w:r>
                          <w:rPr>
                            <w:color w:val="717275"/>
                            <w:spacing w:val="-3"/>
                            <w:sz w:val="17"/>
                            <w:szCs w:val="17"/>
                          </w:rPr>
                          <w:t xml:space="preserve">p. </w:t>
                        </w:r>
                        <w:r>
                          <w:rPr>
                            <w:color w:val="717275"/>
                            <w:spacing w:val="-5"/>
                            <w:sz w:val="17"/>
                            <w:szCs w:val="17"/>
                          </w:rPr>
                          <w:t>17</w:t>
                        </w:r>
                      </w:p>
                    </w:txbxContent>
                  </v:textbox>
                </v:shape>
                <v:shape id="Text Box 446" o:spid="_x0000_s1237" type="#_x0000_t202" style="position:absolute;left:4087;top:9570;width:1816;height: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UeVcUA&#10;AADcAAAADwAAAGRycy9kb3ducmV2LnhtbESPQWvCQBSE7wX/w/IK3uqmRYONriLSgiBIYzz0+Mw+&#10;k8Xs2zS7avrvu0LB4zAz3zDzZW8bcaXOG8cKXkcJCOLSacOVgkPx+TIF4QOyxsYxKfglD8vF4GmO&#10;mXY3zum6D5WIEPYZKqhDaDMpfVmTRT9yLXH0Tq6zGKLsKqk7vEW4beRbkqTSouG4UGNL65rK8/5i&#10;Fay+Of8wP7vjV37KTVG8J7xNz0oNn/vVDESgPjzC/+2NVjBJx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tR5VxQAAANwAAAAPAAAAAAAAAAAAAAAAAJgCAABkcnMv&#10;ZG93bnJldi54bWxQSwUGAAAAAAQABAD1AAAAigMAAAAA&#10;" filled="f" stroked="f">
                  <v:textbox inset="0,0,0,0">
                    <w:txbxContent>
                      <w:p w14:paraId="67CD0DF3" w14:textId="3EE4298D" w:rsidR="00170DDC" w:rsidRDefault="00170DDC">
                        <w:pPr>
                          <w:pStyle w:val="a3"/>
                          <w:kinsoku w:val="0"/>
                          <w:overflowPunct w:val="0"/>
                          <w:rPr>
                            <w:rFonts w:ascii="Source Sans Pro Semibold" w:hAnsi="Source Sans Pro Semibold" w:cs="Source Sans Pro Semibold"/>
                            <w:b/>
                            <w:bCs/>
                            <w:color w:val="939598"/>
                            <w:spacing w:val="-3"/>
                            <w:sz w:val="13"/>
                            <w:szCs w:val="13"/>
                          </w:rPr>
                        </w:pPr>
                        <w:r>
                          <w:rPr>
                            <w:rFonts w:ascii="Source Sans Pro Semibold" w:hAnsi="Source Sans Pro Semibold" w:cs="Source Sans Pro Semibold"/>
                            <w:b/>
                            <w:bCs/>
                            <w:color w:val="939598"/>
                            <w:spacing w:val="-3"/>
                            <w:sz w:val="13"/>
                            <w:szCs w:val="13"/>
                            <w:lang w:val="uk-UA"/>
                          </w:rPr>
                          <w:t>ЗАКАРПАТСЬКА ОБЛ.</w:t>
                        </w:r>
                      </w:p>
                    </w:txbxContent>
                  </v:textbox>
                </v:shape>
                <w10:wrap anchorx="page"/>
              </v:group>
            </w:pict>
          </mc:Fallback>
        </mc:AlternateContent>
      </w:r>
    </w:p>
    <w:p w14:paraId="79554DAB" w14:textId="77777777" w:rsidR="00E62E17" w:rsidRPr="00E62E17" w:rsidRDefault="00E62E17">
      <w:pPr>
        <w:pStyle w:val="a3"/>
        <w:kinsoku w:val="0"/>
        <w:overflowPunct w:val="0"/>
        <w:rPr>
          <w:rFonts w:ascii="Source Sans Pro Semibold" w:hAnsi="Source Sans Pro Semibold" w:cs="Source Sans Pro Semibold"/>
          <w:b/>
          <w:bCs/>
          <w:sz w:val="40"/>
          <w:szCs w:val="40"/>
          <w:lang w:val="en-US"/>
        </w:rPr>
      </w:pPr>
    </w:p>
    <w:p w14:paraId="589187F0" w14:textId="77777777" w:rsidR="00E62E17" w:rsidRPr="00E62E17" w:rsidRDefault="00E62E17">
      <w:pPr>
        <w:pStyle w:val="a3"/>
        <w:kinsoku w:val="0"/>
        <w:overflowPunct w:val="0"/>
        <w:rPr>
          <w:rFonts w:ascii="Source Sans Pro Semibold" w:hAnsi="Source Sans Pro Semibold" w:cs="Source Sans Pro Semibold"/>
          <w:b/>
          <w:bCs/>
          <w:sz w:val="40"/>
          <w:szCs w:val="40"/>
          <w:lang w:val="en-US"/>
        </w:rPr>
      </w:pPr>
    </w:p>
    <w:p w14:paraId="6218F4E7" w14:textId="77777777" w:rsidR="00E62E17" w:rsidRPr="00E62E17" w:rsidRDefault="00E62E17">
      <w:pPr>
        <w:pStyle w:val="a3"/>
        <w:kinsoku w:val="0"/>
        <w:overflowPunct w:val="0"/>
        <w:spacing w:before="4"/>
        <w:rPr>
          <w:rFonts w:ascii="Source Sans Pro Semibold" w:hAnsi="Source Sans Pro Semibold" w:cs="Source Sans Pro Semibold"/>
          <w:b/>
          <w:bCs/>
          <w:sz w:val="40"/>
          <w:szCs w:val="40"/>
          <w:lang w:val="en-US"/>
        </w:rPr>
      </w:pPr>
    </w:p>
    <w:p w14:paraId="72781F47" w14:textId="3A065E41" w:rsidR="00E62E17" w:rsidRPr="00E62E17" w:rsidRDefault="00E62E17">
      <w:pPr>
        <w:pStyle w:val="a3"/>
        <w:kinsoku w:val="0"/>
        <w:overflowPunct w:val="0"/>
        <w:ind w:left="9911"/>
        <w:rPr>
          <w:color w:val="717275"/>
          <w:spacing w:val="-5"/>
          <w:sz w:val="17"/>
          <w:szCs w:val="17"/>
          <w:lang w:val="en-US"/>
        </w:rPr>
      </w:pPr>
      <w:r w:rsidRPr="00E62E17">
        <w:rPr>
          <w:color w:val="6D6E71"/>
          <w:sz w:val="17"/>
          <w:szCs w:val="17"/>
          <w:lang w:val="en-US"/>
        </w:rPr>
        <w:t xml:space="preserve">ETY </w:t>
      </w:r>
      <w:r w:rsidRPr="00E62E17">
        <w:rPr>
          <w:color w:val="717275"/>
          <w:sz w:val="17"/>
          <w:szCs w:val="17"/>
          <w:lang w:val="en-US"/>
        </w:rPr>
        <w:t xml:space="preserve">| </w:t>
      </w:r>
      <w:r w:rsidR="008C4DF9">
        <w:rPr>
          <w:color w:val="717275"/>
          <w:spacing w:val="-3"/>
          <w:sz w:val="17"/>
          <w:szCs w:val="17"/>
          <w:lang w:val="uk-UA"/>
        </w:rPr>
        <w:t>с</w:t>
      </w:r>
      <w:r w:rsidRPr="00E62E17">
        <w:rPr>
          <w:color w:val="717275"/>
          <w:spacing w:val="-3"/>
          <w:sz w:val="17"/>
          <w:szCs w:val="17"/>
          <w:lang w:val="en-US"/>
        </w:rPr>
        <w:t>.</w:t>
      </w:r>
      <w:r w:rsidRPr="00E62E17">
        <w:rPr>
          <w:color w:val="717275"/>
          <w:spacing w:val="-21"/>
          <w:sz w:val="17"/>
          <w:szCs w:val="17"/>
          <w:lang w:val="en-US"/>
        </w:rPr>
        <w:t xml:space="preserve"> </w:t>
      </w:r>
      <w:r w:rsidRPr="00E62E17">
        <w:rPr>
          <w:color w:val="717275"/>
          <w:spacing w:val="-5"/>
          <w:sz w:val="17"/>
          <w:szCs w:val="17"/>
          <w:lang w:val="en-US"/>
        </w:rPr>
        <w:t>19</w:t>
      </w:r>
    </w:p>
    <w:p w14:paraId="0554CD13" w14:textId="77777777" w:rsidR="00E62E17" w:rsidRPr="00E62E17" w:rsidRDefault="00E62E17">
      <w:pPr>
        <w:pStyle w:val="a3"/>
        <w:kinsoku w:val="0"/>
        <w:overflowPunct w:val="0"/>
        <w:spacing w:before="2"/>
        <w:rPr>
          <w:sz w:val="24"/>
          <w:szCs w:val="24"/>
          <w:lang w:val="en-US"/>
        </w:rPr>
      </w:pPr>
    </w:p>
    <w:p w14:paraId="214C0322" w14:textId="31B57638" w:rsidR="00E62E17" w:rsidRPr="00E62E17" w:rsidRDefault="00E62E17">
      <w:pPr>
        <w:pStyle w:val="a3"/>
        <w:kinsoku w:val="0"/>
        <w:overflowPunct w:val="0"/>
        <w:spacing w:line="439" w:lineRule="auto"/>
        <w:ind w:left="9856" w:right="824" w:firstLine="61"/>
        <w:rPr>
          <w:color w:val="717275"/>
          <w:spacing w:val="-5"/>
          <w:sz w:val="17"/>
          <w:szCs w:val="17"/>
          <w:lang w:val="en-US"/>
        </w:rPr>
      </w:pPr>
      <w:r w:rsidRPr="00E62E17">
        <w:rPr>
          <w:color w:val="6D6E71"/>
          <w:spacing w:val="-6"/>
          <w:sz w:val="17"/>
          <w:szCs w:val="17"/>
          <w:lang w:val="en-US"/>
        </w:rPr>
        <w:t xml:space="preserve">ESTOVITSA </w:t>
      </w:r>
      <w:r w:rsidRPr="00E62E17">
        <w:rPr>
          <w:color w:val="717275"/>
          <w:sz w:val="17"/>
          <w:szCs w:val="17"/>
          <w:lang w:val="en-US"/>
        </w:rPr>
        <w:t xml:space="preserve">| </w:t>
      </w:r>
      <w:r w:rsidR="008C4DF9">
        <w:rPr>
          <w:color w:val="717275"/>
          <w:spacing w:val="-3"/>
          <w:sz w:val="17"/>
          <w:szCs w:val="17"/>
          <w:lang w:val="uk-UA"/>
        </w:rPr>
        <w:t>с</w:t>
      </w:r>
      <w:bookmarkStart w:id="0" w:name="_GoBack"/>
      <w:bookmarkEnd w:id="0"/>
      <w:r w:rsidRPr="00E62E17">
        <w:rPr>
          <w:color w:val="717275"/>
          <w:spacing w:val="-3"/>
          <w:sz w:val="17"/>
          <w:szCs w:val="17"/>
          <w:lang w:val="en-US"/>
        </w:rPr>
        <w:t xml:space="preserve">. </w:t>
      </w:r>
      <w:r w:rsidRPr="00E62E17">
        <w:rPr>
          <w:color w:val="717275"/>
          <w:spacing w:val="-11"/>
          <w:sz w:val="17"/>
          <w:szCs w:val="17"/>
          <w:lang w:val="en-US"/>
        </w:rPr>
        <w:t xml:space="preserve">22 </w:t>
      </w:r>
      <w:r w:rsidRPr="00E62E17">
        <w:rPr>
          <w:color w:val="6D6E71"/>
          <w:spacing w:val="-5"/>
          <w:sz w:val="17"/>
          <w:szCs w:val="17"/>
          <w:lang w:val="en-US"/>
        </w:rPr>
        <w:t xml:space="preserve">MIANOWKA </w:t>
      </w:r>
      <w:r w:rsidRPr="00E62E17">
        <w:rPr>
          <w:color w:val="717275"/>
          <w:sz w:val="17"/>
          <w:szCs w:val="17"/>
          <w:lang w:val="en-US"/>
        </w:rPr>
        <w:t xml:space="preserve">| </w:t>
      </w:r>
      <w:r w:rsidR="008C4DF9">
        <w:rPr>
          <w:color w:val="717275"/>
          <w:spacing w:val="-3"/>
          <w:sz w:val="17"/>
          <w:szCs w:val="17"/>
          <w:lang w:val="uk-UA"/>
        </w:rPr>
        <w:t>с</w:t>
      </w:r>
      <w:r w:rsidRPr="00E62E17">
        <w:rPr>
          <w:color w:val="717275"/>
          <w:spacing w:val="-3"/>
          <w:sz w:val="17"/>
          <w:szCs w:val="17"/>
          <w:lang w:val="en-US"/>
        </w:rPr>
        <w:t xml:space="preserve">. </w:t>
      </w:r>
      <w:r w:rsidRPr="00E62E17">
        <w:rPr>
          <w:color w:val="717275"/>
          <w:spacing w:val="-5"/>
          <w:sz w:val="17"/>
          <w:szCs w:val="17"/>
          <w:lang w:val="en-US"/>
        </w:rPr>
        <w:t>21</w:t>
      </w:r>
    </w:p>
    <w:p w14:paraId="7C20EFC9" w14:textId="74847A44" w:rsidR="00E62E17" w:rsidRPr="00E62E17" w:rsidRDefault="008C4DF9">
      <w:pPr>
        <w:pStyle w:val="a3"/>
        <w:kinsoku w:val="0"/>
        <w:overflowPunct w:val="0"/>
        <w:spacing w:before="12"/>
        <w:rPr>
          <w:sz w:val="14"/>
          <w:szCs w:val="14"/>
          <w:lang w:val="en-US"/>
        </w:rPr>
      </w:pPr>
      <w:r w:rsidRPr="008C4DF9">
        <w:rPr>
          <w:noProof/>
          <w:color w:val="6D6E71"/>
          <w:spacing w:val="-6"/>
          <w:sz w:val="17"/>
          <w:szCs w:val="17"/>
          <w:lang w:val="en-US"/>
        </w:rPr>
        <mc:AlternateContent>
          <mc:Choice Requires="wps">
            <w:drawing>
              <wp:anchor distT="0" distB="0" distL="114300" distR="114300" simplePos="0" relativeHeight="251713024" behindDoc="0" locked="0" layoutInCell="1" allowOverlap="1" wp14:anchorId="14EB11C2" wp14:editId="47BB6FBC">
                <wp:simplePos x="0" y="0"/>
                <wp:positionH relativeFrom="column">
                  <wp:posOffset>2541247</wp:posOffset>
                </wp:positionH>
                <wp:positionV relativeFrom="paragraph">
                  <wp:posOffset>-37247</wp:posOffset>
                </wp:positionV>
                <wp:extent cx="1800751" cy="891540"/>
                <wp:effectExtent l="0" t="0" r="28575" b="22860"/>
                <wp:wrapNone/>
                <wp:docPr id="1082" name="Текстове 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751" cy="891540"/>
                        </a:xfrm>
                        <a:prstGeom prst="rect">
                          <a:avLst/>
                        </a:prstGeom>
                        <a:solidFill>
                          <a:srgbClr val="FFFFFF"/>
                        </a:solidFill>
                        <a:ln w="9525">
                          <a:solidFill>
                            <a:srgbClr val="000000"/>
                          </a:solidFill>
                          <a:miter lim="800000"/>
                          <a:headEnd/>
                          <a:tailEnd/>
                        </a:ln>
                      </wps:spPr>
                      <wps:txbx>
                        <w:txbxContent>
                          <w:p w14:paraId="1A1A0F7E" w14:textId="5D64468D" w:rsidR="008C4DF9" w:rsidRDefault="008C4DF9">
                            <w:pPr>
                              <w:rPr>
                                <w:lang w:val="uk-UA"/>
                              </w:rPr>
                            </w:pPr>
                            <w:r>
                              <w:rPr>
                                <w:lang w:val="uk-UA"/>
                              </w:rPr>
                              <w:t>ПІДЛЯСЬКЕ</w:t>
                            </w:r>
                          </w:p>
                          <w:p w14:paraId="6685E667" w14:textId="39E4E6EB" w:rsidR="008C4DF9" w:rsidRDefault="008C4DF9">
                            <w:pPr>
                              <w:rPr>
                                <w:lang w:val="uk-UA"/>
                              </w:rPr>
                            </w:pPr>
                            <w:r>
                              <w:rPr>
                                <w:lang w:val="uk-UA"/>
                              </w:rPr>
                              <w:t>МАЗОВЕЦЬКЕ</w:t>
                            </w:r>
                          </w:p>
                          <w:p w14:paraId="2B4C8DF9" w14:textId="245F70AE" w:rsidR="008C4DF9" w:rsidRDefault="008C4DF9">
                            <w:pPr>
                              <w:rPr>
                                <w:lang w:val="uk-UA"/>
                              </w:rPr>
                            </w:pPr>
                            <w:r>
                              <w:rPr>
                                <w:lang w:val="uk-UA"/>
                              </w:rPr>
                              <w:t>БРЕСТСЬКА ОБЛ.</w:t>
                            </w:r>
                          </w:p>
                          <w:p w14:paraId="32EF60C0" w14:textId="7C728F43" w:rsidR="008C4DF9" w:rsidRPr="008C4DF9" w:rsidRDefault="008C4DF9">
                            <w:pPr>
                              <w:rPr>
                                <w:lang w:val="uk-UA"/>
                              </w:rPr>
                            </w:pPr>
                            <w:r>
                              <w:rPr>
                                <w:lang w:val="uk-UA"/>
                              </w:rPr>
                              <w:t>ГОМЕЛЬСЬКА ОБЛ.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Текстове поле 2" o:spid="_x0000_s1238" type="#_x0000_t202" style="position:absolute;margin-left:200.1pt;margin-top:-2.95pt;width:141.8pt;height:70.2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">
                <v:textbox>
                  <w:txbxContent>
                    <w:p w14:paraId="1A1A0F7E" w14:textId="5D64468D" w:rsidR="008C4DF9" w:rsidRDefault="008C4DF9">
                      <w:pPr>
                        <w:rPr>
                          <w:lang w:val="uk-UA"/>
                        </w:rPr>
                      </w:pPr>
                      <w:r>
                        <w:rPr>
                          <w:lang w:val="uk-UA"/>
                        </w:rPr>
                        <w:t>ПІДЛЯСЬКЕ</w:t>
                      </w:r>
                    </w:p>
                    <w:p w14:paraId="6685E667" w14:textId="39E4E6EB" w:rsidR="008C4DF9" w:rsidRDefault="008C4DF9">
                      <w:pPr>
                        <w:rPr>
                          <w:lang w:val="uk-UA"/>
                        </w:rPr>
                      </w:pPr>
                      <w:r>
                        <w:rPr>
                          <w:lang w:val="uk-UA"/>
                        </w:rPr>
                        <w:t>МАЗОВЕЦЬКЕ</w:t>
                      </w:r>
                    </w:p>
                    <w:p w14:paraId="2B4C8DF9" w14:textId="245F70AE" w:rsidR="008C4DF9" w:rsidRDefault="008C4DF9">
                      <w:pPr>
                        <w:rPr>
                          <w:lang w:val="uk-UA"/>
                        </w:rPr>
                      </w:pPr>
                      <w:r>
                        <w:rPr>
                          <w:lang w:val="uk-UA"/>
                        </w:rPr>
                        <w:t>БРЕСТСЬКА ОБЛ.</w:t>
                      </w:r>
                    </w:p>
                    <w:p w14:paraId="32EF60C0" w14:textId="7C728F43" w:rsidR="008C4DF9" w:rsidRPr="008C4DF9" w:rsidRDefault="008C4DF9">
                      <w:pPr>
                        <w:rPr>
                          <w:lang w:val="uk-UA"/>
                        </w:rPr>
                      </w:pPr>
                      <w:r>
                        <w:rPr>
                          <w:lang w:val="uk-UA"/>
                        </w:rPr>
                        <w:t>ГОМЕЛЬСЬКА ОБЛ.</w:t>
                      </w:r>
                    </w:p>
                  </w:txbxContent>
                </v:textbox>
              </v:shape>
            </w:pict>
          </mc:Fallback>
        </mc:AlternateContent>
      </w:r>
    </w:p>
    <w:p w14:paraId="169BFA51" w14:textId="3BC4E429" w:rsidR="00E62E17" w:rsidRPr="00E62E17" w:rsidRDefault="00E62E17">
      <w:pPr>
        <w:pStyle w:val="a3"/>
        <w:kinsoku w:val="0"/>
        <w:overflowPunct w:val="0"/>
        <w:spacing w:line="297" w:lineRule="auto"/>
        <w:ind w:left="9911" w:right="1067"/>
        <w:rPr>
          <w:color w:val="717275"/>
          <w:spacing w:val="-5"/>
          <w:sz w:val="17"/>
          <w:szCs w:val="17"/>
          <w:lang w:val="en-US"/>
        </w:rPr>
      </w:pPr>
      <w:r w:rsidRPr="00E62E17">
        <w:rPr>
          <w:color w:val="6D6E71"/>
          <w:sz w:val="17"/>
          <w:szCs w:val="17"/>
          <w:lang w:val="en-US"/>
        </w:rPr>
        <w:t xml:space="preserve">EROAD </w:t>
      </w:r>
      <w:r w:rsidRPr="00E62E17">
        <w:rPr>
          <w:color w:val="717275"/>
          <w:sz w:val="17"/>
          <w:szCs w:val="17"/>
          <w:lang w:val="en-US"/>
        </w:rPr>
        <w:t xml:space="preserve">| </w:t>
      </w:r>
      <w:r w:rsidR="008C4DF9">
        <w:rPr>
          <w:color w:val="717275"/>
          <w:spacing w:val="-3"/>
          <w:sz w:val="17"/>
          <w:szCs w:val="17"/>
          <w:lang w:val="uk-UA"/>
        </w:rPr>
        <w:t>с</w:t>
      </w:r>
      <w:r w:rsidRPr="00E62E17">
        <w:rPr>
          <w:color w:val="717275"/>
          <w:spacing w:val="-3"/>
          <w:sz w:val="17"/>
          <w:szCs w:val="17"/>
          <w:lang w:val="en-US"/>
        </w:rPr>
        <w:t xml:space="preserve">. </w:t>
      </w:r>
      <w:r w:rsidRPr="00E62E17">
        <w:rPr>
          <w:color w:val="717275"/>
          <w:spacing w:val="-12"/>
          <w:sz w:val="17"/>
          <w:szCs w:val="17"/>
          <w:lang w:val="en-US"/>
        </w:rPr>
        <w:t xml:space="preserve">16 </w:t>
      </w:r>
      <w:r w:rsidRPr="00E62E17">
        <w:rPr>
          <w:color w:val="6D6E71"/>
          <w:sz w:val="17"/>
          <w:szCs w:val="17"/>
          <w:lang w:val="en-US"/>
        </w:rPr>
        <w:t xml:space="preserve">ETY </w:t>
      </w:r>
      <w:r w:rsidRPr="00E62E17">
        <w:rPr>
          <w:color w:val="717275"/>
          <w:sz w:val="17"/>
          <w:szCs w:val="17"/>
          <w:lang w:val="en-US"/>
        </w:rPr>
        <w:t xml:space="preserve">| </w:t>
      </w:r>
      <w:r w:rsidR="008C4DF9">
        <w:rPr>
          <w:color w:val="717275"/>
          <w:spacing w:val="-3"/>
          <w:sz w:val="17"/>
          <w:szCs w:val="17"/>
          <w:lang w:val="uk-UA"/>
        </w:rPr>
        <w:t>с</w:t>
      </w:r>
      <w:r w:rsidRPr="00E62E17">
        <w:rPr>
          <w:color w:val="717275"/>
          <w:spacing w:val="-3"/>
          <w:sz w:val="17"/>
          <w:szCs w:val="17"/>
          <w:lang w:val="en-US"/>
        </w:rPr>
        <w:t>.</w:t>
      </w:r>
      <w:r w:rsidRPr="00E62E17">
        <w:rPr>
          <w:color w:val="717275"/>
          <w:spacing w:val="-19"/>
          <w:sz w:val="17"/>
          <w:szCs w:val="17"/>
          <w:lang w:val="en-US"/>
        </w:rPr>
        <w:t xml:space="preserve"> </w:t>
      </w:r>
      <w:r w:rsidRPr="00E62E17">
        <w:rPr>
          <w:color w:val="717275"/>
          <w:spacing w:val="-5"/>
          <w:sz w:val="17"/>
          <w:szCs w:val="17"/>
          <w:lang w:val="en-US"/>
        </w:rPr>
        <w:t>19</w:t>
      </w:r>
    </w:p>
    <w:p w14:paraId="78DEB87C" w14:textId="28D0C66B" w:rsidR="00E62E17" w:rsidRPr="00E62E17" w:rsidRDefault="00E62E17">
      <w:pPr>
        <w:pStyle w:val="a3"/>
        <w:kinsoku w:val="0"/>
        <w:overflowPunct w:val="0"/>
        <w:ind w:right="1351"/>
        <w:jc w:val="right"/>
        <w:rPr>
          <w:color w:val="717275"/>
          <w:spacing w:val="-5"/>
          <w:sz w:val="17"/>
          <w:szCs w:val="17"/>
          <w:lang w:val="en-US"/>
        </w:rPr>
      </w:pPr>
      <w:r w:rsidRPr="00E62E17">
        <w:rPr>
          <w:color w:val="6D6E71"/>
          <w:sz w:val="17"/>
          <w:szCs w:val="17"/>
          <w:lang w:val="en-US"/>
        </w:rPr>
        <w:t xml:space="preserve">98 </w:t>
      </w:r>
      <w:r w:rsidRPr="00E62E17">
        <w:rPr>
          <w:color w:val="717275"/>
          <w:sz w:val="17"/>
          <w:szCs w:val="17"/>
          <w:lang w:val="en-US"/>
        </w:rPr>
        <w:t xml:space="preserve">| </w:t>
      </w:r>
      <w:r w:rsidR="008C4DF9">
        <w:rPr>
          <w:color w:val="717275"/>
          <w:spacing w:val="-3"/>
          <w:sz w:val="17"/>
          <w:szCs w:val="17"/>
          <w:lang w:val="uk-UA"/>
        </w:rPr>
        <w:t>с</w:t>
      </w:r>
      <w:r w:rsidRPr="00E62E17">
        <w:rPr>
          <w:color w:val="717275"/>
          <w:spacing w:val="-3"/>
          <w:sz w:val="17"/>
          <w:szCs w:val="17"/>
          <w:lang w:val="en-US"/>
        </w:rPr>
        <w:t>.</w:t>
      </w:r>
      <w:r w:rsidRPr="00E62E17">
        <w:rPr>
          <w:color w:val="717275"/>
          <w:spacing w:val="-18"/>
          <w:sz w:val="17"/>
          <w:szCs w:val="17"/>
          <w:lang w:val="en-US"/>
        </w:rPr>
        <w:t xml:space="preserve"> </w:t>
      </w:r>
      <w:r w:rsidRPr="00E62E17">
        <w:rPr>
          <w:color w:val="717275"/>
          <w:spacing w:val="-5"/>
          <w:sz w:val="17"/>
          <w:szCs w:val="17"/>
          <w:lang w:val="en-US"/>
        </w:rPr>
        <w:t>14</w:t>
      </w:r>
    </w:p>
    <w:p w14:paraId="13585CB1" w14:textId="77777777" w:rsidR="00E62E17" w:rsidRPr="00E62E17" w:rsidRDefault="00E62E17">
      <w:pPr>
        <w:pStyle w:val="a3"/>
        <w:kinsoku w:val="0"/>
        <w:overflowPunct w:val="0"/>
        <w:rPr>
          <w:sz w:val="20"/>
          <w:szCs w:val="20"/>
          <w:lang w:val="en-US"/>
        </w:rPr>
      </w:pPr>
    </w:p>
    <w:p w14:paraId="3FE8BEA7" w14:textId="77777777" w:rsidR="00E62E17" w:rsidRPr="00E62E17" w:rsidRDefault="00E62E17">
      <w:pPr>
        <w:pStyle w:val="a3"/>
        <w:kinsoku w:val="0"/>
        <w:overflowPunct w:val="0"/>
        <w:rPr>
          <w:sz w:val="20"/>
          <w:szCs w:val="20"/>
          <w:lang w:val="en-US"/>
        </w:rPr>
      </w:pPr>
    </w:p>
    <w:p w14:paraId="5EE6EA07" w14:textId="77777777" w:rsidR="00E62E17" w:rsidRPr="00E62E17" w:rsidRDefault="00E62E17">
      <w:pPr>
        <w:pStyle w:val="a3"/>
        <w:kinsoku w:val="0"/>
        <w:overflowPunct w:val="0"/>
        <w:rPr>
          <w:sz w:val="20"/>
          <w:szCs w:val="20"/>
          <w:lang w:val="en-US"/>
        </w:rPr>
      </w:pPr>
    </w:p>
    <w:p w14:paraId="5BACF4D2" w14:textId="77777777" w:rsidR="00E62E17" w:rsidRPr="00E62E17" w:rsidRDefault="00E62E17">
      <w:pPr>
        <w:pStyle w:val="a3"/>
        <w:kinsoku w:val="0"/>
        <w:overflowPunct w:val="0"/>
        <w:rPr>
          <w:sz w:val="20"/>
          <w:szCs w:val="20"/>
          <w:lang w:val="en-US"/>
        </w:rPr>
      </w:pPr>
    </w:p>
    <w:p w14:paraId="1538F3CF" w14:textId="77777777" w:rsidR="00E62E17" w:rsidRPr="00E62E17" w:rsidRDefault="00E62E17">
      <w:pPr>
        <w:pStyle w:val="a3"/>
        <w:kinsoku w:val="0"/>
        <w:overflowPunct w:val="0"/>
        <w:rPr>
          <w:sz w:val="20"/>
          <w:szCs w:val="20"/>
          <w:lang w:val="en-US"/>
        </w:rPr>
      </w:pPr>
    </w:p>
    <w:p w14:paraId="44EE05AB" w14:textId="77777777" w:rsidR="00E62E17" w:rsidRPr="00E62E17" w:rsidRDefault="00E62E17">
      <w:pPr>
        <w:pStyle w:val="a3"/>
        <w:kinsoku w:val="0"/>
        <w:overflowPunct w:val="0"/>
        <w:rPr>
          <w:sz w:val="20"/>
          <w:szCs w:val="20"/>
          <w:lang w:val="en-US"/>
        </w:rPr>
      </w:pPr>
    </w:p>
    <w:p w14:paraId="7A5C572C" w14:textId="77777777" w:rsidR="00E62E17" w:rsidRPr="00E62E17" w:rsidRDefault="00E62E17">
      <w:pPr>
        <w:pStyle w:val="a3"/>
        <w:kinsoku w:val="0"/>
        <w:overflowPunct w:val="0"/>
        <w:rPr>
          <w:sz w:val="20"/>
          <w:szCs w:val="20"/>
          <w:lang w:val="en-US"/>
        </w:rPr>
      </w:pPr>
    </w:p>
    <w:p w14:paraId="43891BF6" w14:textId="77777777" w:rsidR="00E62E17" w:rsidRPr="00E62E17" w:rsidRDefault="00E62E17">
      <w:pPr>
        <w:pStyle w:val="a3"/>
        <w:kinsoku w:val="0"/>
        <w:overflowPunct w:val="0"/>
        <w:rPr>
          <w:sz w:val="20"/>
          <w:szCs w:val="20"/>
          <w:lang w:val="en-US"/>
        </w:rPr>
      </w:pPr>
    </w:p>
    <w:p w14:paraId="7E027246" w14:textId="77777777" w:rsidR="00E62E17" w:rsidRPr="00E62E17" w:rsidRDefault="00E62E17">
      <w:pPr>
        <w:pStyle w:val="a3"/>
        <w:kinsoku w:val="0"/>
        <w:overflowPunct w:val="0"/>
        <w:rPr>
          <w:sz w:val="20"/>
          <w:szCs w:val="20"/>
          <w:lang w:val="en-US"/>
        </w:rPr>
      </w:pPr>
    </w:p>
    <w:p w14:paraId="3EE6D354" w14:textId="77777777" w:rsidR="00E62E17" w:rsidRPr="00E62E17" w:rsidRDefault="00E62E17">
      <w:pPr>
        <w:pStyle w:val="a3"/>
        <w:kinsoku w:val="0"/>
        <w:overflowPunct w:val="0"/>
        <w:rPr>
          <w:sz w:val="20"/>
          <w:szCs w:val="20"/>
          <w:lang w:val="en-US"/>
        </w:rPr>
      </w:pPr>
    </w:p>
    <w:p w14:paraId="38460692" w14:textId="77777777" w:rsidR="00E62E17" w:rsidRPr="00E62E17" w:rsidRDefault="00E62E17">
      <w:pPr>
        <w:pStyle w:val="a3"/>
        <w:kinsoku w:val="0"/>
        <w:overflowPunct w:val="0"/>
        <w:rPr>
          <w:sz w:val="20"/>
          <w:szCs w:val="20"/>
          <w:lang w:val="en-US"/>
        </w:rPr>
      </w:pPr>
    </w:p>
    <w:p w14:paraId="7176ECB2" w14:textId="77777777" w:rsidR="00E62E17" w:rsidRPr="00E62E17" w:rsidRDefault="00E62E17">
      <w:pPr>
        <w:pStyle w:val="a3"/>
        <w:kinsoku w:val="0"/>
        <w:overflowPunct w:val="0"/>
        <w:rPr>
          <w:sz w:val="20"/>
          <w:szCs w:val="20"/>
          <w:lang w:val="en-US"/>
        </w:rPr>
      </w:pPr>
    </w:p>
    <w:p w14:paraId="7A636AD0" w14:textId="77777777" w:rsidR="00E62E17" w:rsidRPr="00E62E17" w:rsidRDefault="00E62E17">
      <w:pPr>
        <w:pStyle w:val="a3"/>
        <w:kinsoku w:val="0"/>
        <w:overflowPunct w:val="0"/>
        <w:rPr>
          <w:sz w:val="20"/>
          <w:szCs w:val="20"/>
          <w:lang w:val="en-US"/>
        </w:rPr>
      </w:pPr>
    </w:p>
    <w:p w14:paraId="53059B08" w14:textId="77777777" w:rsidR="00E62E17" w:rsidRPr="00E62E17" w:rsidRDefault="00E62E17">
      <w:pPr>
        <w:pStyle w:val="a3"/>
        <w:kinsoku w:val="0"/>
        <w:overflowPunct w:val="0"/>
        <w:rPr>
          <w:sz w:val="20"/>
          <w:szCs w:val="20"/>
          <w:lang w:val="en-US"/>
        </w:rPr>
      </w:pPr>
    </w:p>
    <w:p w14:paraId="19196A49" w14:textId="77777777" w:rsidR="00E62E17" w:rsidRPr="00E62E17" w:rsidRDefault="00E62E17">
      <w:pPr>
        <w:pStyle w:val="a3"/>
        <w:kinsoku w:val="0"/>
        <w:overflowPunct w:val="0"/>
        <w:rPr>
          <w:sz w:val="20"/>
          <w:szCs w:val="20"/>
          <w:lang w:val="en-US"/>
        </w:rPr>
      </w:pPr>
    </w:p>
    <w:p w14:paraId="7F0F26F7" w14:textId="77777777" w:rsidR="00E62E17" w:rsidRPr="00E62E17" w:rsidRDefault="00E62E17">
      <w:pPr>
        <w:pStyle w:val="a3"/>
        <w:kinsoku w:val="0"/>
        <w:overflowPunct w:val="0"/>
        <w:rPr>
          <w:sz w:val="20"/>
          <w:szCs w:val="20"/>
          <w:lang w:val="en-US"/>
        </w:rPr>
      </w:pPr>
    </w:p>
    <w:p w14:paraId="0356D7A2" w14:textId="77777777" w:rsidR="00E62E17" w:rsidRPr="00E62E17" w:rsidRDefault="00E62E17">
      <w:pPr>
        <w:pStyle w:val="a3"/>
        <w:kinsoku w:val="0"/>
        <w:overflowPunct w:val="0"/>
        <w:rPr>
          <w:sz w:val="20"/>
          <w:szCs w:val="20"/>
          <w:lang w:val="en-US"/>
        </w:rPr>
      </w:pPr>
    </w:p>
    <w:p w14:paraId="359B05BE" w14:textId="77777777" w:rsidR="00E62E17" w:rsidRPr="00E62E17" w:rsidRDefault="00E62E17">
      <w:pPr>
        <w:pStyle w:val="a3"/>
        <w:kinsoku w:val="0"/>
        <w:overflowPunct w:val="0"/>
        <w:rPr>
          <w:sz w:val="20"/>
          <w:szCs w:val="20"/>
          <w:lang w:val="en-US"/>
        </w:rPr>
      </w:pPr>
    </w:p>
    <w:p w14:paraId="17382417" w14:textId="77777777" w:rsidR="00E62E17" w:rsidRPr="00E62E17" w:rsidRDefault="00E62E17">
      <w:pPr>
        <w:pStyle w:val="a3"/>
        <w:kinsoku w:val="0"/>
        <w:overflowPunct w:val="0"/>
        <w:rPr>
          <w:sz w:val="20"/>
          <w:szCs w:val="20"/>
          <w:lang w:val="en-US"/>
        </w:rPr>
      </w:pPr>
    </w:p>
    <w:p w14:paraId="5FCD4691" w14:textId="77777777" w:rsidR="00E62E17" w:rsidRPr="00E62E17" w:rsidRDefault="00E62E17">
      <w:pPr>
        <w:pStyle w:val="a3"/>
        <w:kinsoku w:val="0"/>
        <w:overflowPunct w:val="0"/>
        <w:rPr>
          <w:sz w:val="20"/>
          <w:szCs w:val="20"/>
          <w:lang w:val="en-US"/>
        </w:rPr>
      </w:pPr>
    </w:p>
    <w:p w14:paraId="61191C10" w14:textId="77777777" w:rsidR="00E62E17" w:rsidRPr="00E62E17" w:rsidRDefault="00E62E17">
      <w:pPr>
        <w:pStyle w:val="a3"/>
        <w:kinsoku w:val="0"/>
        <w:overflowPunct w:val="0"/>
        <w:spacing w:before="6"/>
        <w:rPr>
          <w:sz w:val="25"/>
          <w:szCs w:val="25"/>
          <w:lang w:val="en-US"/>
        </w:rPr>
      </w:pPr>
    </w:p>
    <w:p w14:paraId="1B568787" w14:textId="70D6830D" w:rsidR="00E62E17" w:rsidRPr="00E62E17" w:rsidRDefault="005A759A">
      <w:pPr>
        <w:pStyle w:val="a3"/>
        <w:kinsoku w:val="0"/>
        <w:overflowPunct w:val="0"/>
        <w:spacing w:before="97"/>
        <w:ind w:left="1523"/>
        <w:rPr>
          <w:color w:val="005FAD"/>
          <w:lang w:val="en-US"/>
        </w:rPr>
      </w:pPr>
      <w:r>
        <w:rPr>
          <w:color w:val="005FAD"/>
          <w:lang w:val="uk-UA"/>
        </w:rPr>
        <w:t>Позначення</w:t>
      </w:r>
      <w:r w:rsidR="00E62E17" w:rsidRPr="00E62E17">
        <w:rPr>
          <w:color w:val="005FAD"/>
          <w:lang w:val="en-US"/>
        </w:rPr>
        <w:t>:</w:t>
      </w:r>
    </w:p>
    <w:p w14:paraId="619A073B" w14:textId="77777777" w:rsidR="00E62E17" w:rsidRPr="00E62E17" w:rsidRDefault="00E62E17">
      <w:pPr>
        <w:pStyle w:val="a3"/>
        <w:kinsoku w:val="0"/>
        <w:overflowPunct w:val="0"/>
        <w:spacing w:before="6"/>
        <w:rPr>
          <w:sz w:val="13"/>
          <w:szCs w:val="13"/>
          <w:lang w:val="en-US"/>
        </w:rPr>
      </w:pPr>
    </w:p>
    <w:p w14:paraId="6D143D52" w14:textId="4043CEF6" w:rsidR="00E62E17" w:rsidRPr="00E62E17" w:rsidRDefault="002926D2">
      <w:pPr>
        <w:pStyle w:val="a3"/>
        <w:kinsoku w:val="0"/>
        <w:overflowPunct w:val="0"/>
        <w:spacing w:before="107" w:line="681" w:lineRule="auto"/>
        <w:ind w:left="2560" w:right="8135"/>
        <w:rPr>
          <w:rFonts w:ascii="Source Sans Pro Semibold" w:hAnsi="Source Sans Pro Semibold" w:cs="Source Sans Pro Semibold"/>
          <w:b/>
          <w:bCs/>
          <w:color w:val="5B537A"/>
          <w:w w:val="105"/>
          <w:sz w:val="14"/>
          <w:szCs w:val="14"/>
          <w:lang w:val="en-US"/>
        </w:rPr>
      </w:pPr>
      <w:r>
        <w:rPr>
          <w:noProof/>
          <w:lang w:val="uk-UA" w:eastAsia="uk-UA"/>
        </w:rPr>
        <mc:AlternateContent>
          <mc:Choice Requires="wpg">
            <w:drawing>
              <wp:anchor distT="0" distB="0" distL="114300" distR="114300" simplePos="0" relativeHeight="251677184" behindDoc="0" locked="0" layoutInCell="0" allowOverlap="1" wp14:anchorId="0CADB098" wp14:editId="01DA72DE">
                <wp:simplePos x="0" y="0"/>
                <wp:positionH relativeFrom="page">
                  <wp:posOffset>971550</wp:posOffset>
                </wp:positionH>
                <wp:positionV relativeFrom="paragraph">
                  <wp:posOffset>627380</wp:posOffset>
                </wp:positionV>
                <wp:extent cx="566420" cy="254000"/>
                <wp:effectExtent l="0" t="0" r="0" b="0"/>
                <wp:wrapNone/>
                <wp:docPr id="532" name="Group 4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420" cy="254000"/>
                          <a:chOff x="1530" y="988"/>
                          <a:chExt cx="892" cy="400"/>
                        </a:xfrm>
                      </wpg:grpSpPr>
                      <wps:wsp>
                        <wps:cNvPr id="533" name="Freeform 448"/>
                        <wps:cNvSpPr>
                          <a:spLocks/>
                        </wps:cNvSpPr>
                        <wps:spPr bwMode="auto">
                          <a:xfrm>
                            <a:off x="1802" y="1204"/>
                            <a:ext cx="620" cy="20"/>
                          </a:xfrm>
                          <a:custGeom>
                            <a:avLst/>
                            <a:gdLst>
                              <a:gd name="T0" fmla="*/ 0 w 620"/>
                              <a:gd name="T1" fmla="*/ 0 h 20"/>
                              <a:gd name="T2" fmla="*/ 619 w 620"/>
                              <a:gd name="T3" fmla="*/ 0 h 20"/>
                            </a:gdLst>
                            <a:ahLst/>
                            <a:cxnLst>
                              <a:cxn ang="0">
                                <a:pos x="T0" y="T1"/>
                              </a:cxn>
                              <a:cxn ang="0">
                                <a:pos x="T2" y="T3"/>
                              </a:cxn>
                            </a:cxnLst>
                            <a:rect l="0" t="0" r="r" b="b"/>
                            <a:pathLst>
                              <a:path w="620" h="20">
                                <a:moveTo>
                                  <a:pt x="0" y="0"/>
                                </a:moveTo>
                                <a:lnTo>
                                  <a:pt x="619" y="0"/>
                                </a:lnTo>
                              </a:path>
                            </a:pathLst>
                          </a:custGeom>
                          <a:noFill/>
                          <a:ln w="647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4" name="Picture 44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1531" y="988"/>
                            <a:ext cx="400" cy="4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447" o:spid="_x0000_s1026" style="position:absolute;margin-left:76.5pt;margin-top:49.4pt;width:44.6pt;height:20pt;z-index:251677184;mso-position-horizontal-relative:page" coordorigin="1530,988" coordsize="892,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" o:allowincell="f">
                <v:shape id="Freeform 448" o:spid="_x0000_s1027" style="position:absolute;left:1802;top:1204;width:620;height:20;visibility:visible;mso-wrap-style:square;v-text-anchor:top" coordsize="6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JhVsEA&#10;AADcAAAADwAAAGRycy9kb3ducmV2LnhtbESPQYvCMBSE7wv+h/CEvSyaal2RahQRVzxaV++P5tkU&#10;m5fSRO3++40geBxm5htmsepsLe7U+sqxgtEwAUFcOF1xqeD0+zOYgfABWWPtmBT8kYfVsvexwEy7&#10;B+d0P4ZSRAj7DBWYEJpMSl8YsuiHriGO3sW1FkOUbSl1i48It7UcJ8lUWqw4LhhsaGOouB5vVgEe&#10;1rmZhJ1LcHumXfrVXfIyV+qz363nIAJ14R1+tfdawXeawvNMP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SYVbBAAAA3AAAAA8AAAAAAAAAAAAAAAAAmAIAAGRycy9kb3du&#10;cmV2LnhtbFBLBQYAAAAABAAEAPUAAACGAwAAAAA=&#10;" path="m,l619,e" filled="f" strokecolor="#bcbec0" strokeweight=".51pt">
                  <v:path arrowok="t" o:connecttype="custom" o:connectlocs="0,0;619,0" o:connectangles="0,0"/>
                </v:shape>
                <v:shape id="Picture 449" o:spid="_x0000_s1028" type="#_x0000_t75" style="position:absolute;left:1531;top:988;width:400;height: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bFznGAAAA3AAAAA8AAABkcnMvZG93bnJldi54bWxEj09rAjEUxO8Fv0N4hd40a7uWshqlFopC&#10;D/5pSz0+Nq+bxc3LksR1/faNIPQ4zMxvmNmit43oyIfasYLxKANBXDpdc6Xg6/N9+AIiRGSNjWNS&#10;cKEAi/ngboaFdmfeUbePlUgQDgUqMDG2hZShNGQxjFxLnLxf5y3GJH0ltcdzgttGPmbZs7RYc1ow&#10;2NKbofK4P1kF2/UyX+Wbi98u+af7KM23PPRjpR7u+9cpiEh9/A/f2mutYPKUw/VMOgJy/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1sXOcYAAADcAAAADwAAAAAAAAAAAAAA&#10;AACfAgAAZHJzL2Rvd25yZXYueG1sUEsFBgAAAAAEAAQA9wAAAJIDAAAAAA==&#10;">
                  <v:imagedata r:id="rId88" o:title=""/>
                </v:shape>
                <w10:wrap anchorx="page"/>
              </v:group>
            </w:pict>
          </mc:Fallback>
        </mc:AlternateContent>
      </w:r>
      <w:r>
        <w:rPr>
          <w:noProof/>
          <w:lang w:val="uk-UA" w:eastAsia="uk-UA"/>
        </w:rPr>
        <mc:AlternateContent>
          <mc:Choice Requires="wpg">
            <w:drawing>
              <wp:anchor distT="0" distB="0" distL="114300" distR="114300" simplePos="0" relativeHeight="251678208" behindDoc="0" locked="0" layoutInCell="0" allowOverlap="1" wp14:anchorId="7E5C7AE0" wp14:editId="5BEAF9B0">
                <wp:simplePos x="0" y="0"/>
                <wp:positionH relativeFrom="page">
                  <wp:posOffset>971550</wp:posOffset>
                </wp:positionH>
                <wp:positionV relativeFrom="paragraph">
                  <wp:posOffset>310515</wp:posOffset>
                </wp:positionV>
                <wp:extent cx="566420" cy="254000"/>
                <wp:effectExtent l="0" t="0" r="0" b="0"/>
                <wp:wrapNone/>
                <wp:docPr id="529" name="Group 4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420" cy="254000"/>
                          <a:chOff x="1530" y="489"/>
                          <a:chExt cx="892" cy="400"/>
                        </a:xfrm>
                      </wpg:grpSpPr>
                      <wps:wsp>
                        <wps:cNvPr id="530" name="Freeform 451"/>
                        <wps:cNvSpPr>
                          <a:spLocks/>
                        </wps:cNvSpPr>
                        <wps:spPr bwMode="auto">
                          <a:xfrm>
                            <a:off x="1802" y="705"/>
                            <a:ext cx="620" cy="20"/>
                          </a:xfrm>
                          <a:custGeom>
                            <a:avLst/>
                            <a:gdLst>
                              <a:gd name="T0" fmla="*/ 0 w 620"/>
                              <a:gd name="T1" fmla="*/ 0 h 20"/>
                              <a:gd name="T2" fmla="*/ 619 w 620"/>
                              <a:gd name="T3" fmla="*/ 0 h 20"/>
                            </a:gdLst>
                            <a:ahLst/>
                            <a:cxnLst>
                              <a:cxn ang="0">
                                <a:pos x="T0" y="T1"/>
                              </a:cxn>
                              <a:cxn ang="0">
                                <a:pos x="T2" y="T3"/>
                              </a:cxn>
                            </a:cxnLst>
                            <a:rect l="0" t="0" r="r" b="b"/>
                            <a:pathLst>
                              <a:path w="620" h="20">
                                <a:moveTo>
                                  <a:pt x="0" y="0"/>
                                </a:moveTo>
                                <a:lnTo>
                                  <a:pt x="619" y="0"/>
                                </a:lnTo>
                              </a:path>
                            </a:pathLst>
                          </a:custGeom>
                          <a:noFill/>
                          <a:ln w="647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1" name="Picture 45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1531" y="489"/>
                            <a:ext cx="400" cy="4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450" o:spid="_x0000_s1026" style="position:absolute;margin-left:76.5pt;margin-top:24.45pt;width:44.6pt;height:20pt;z-index:251678208;mso-position-horizontal-relative:page" coordorigin="1530,489" coordsize="892,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" o:allowincell="f">
                <v:shape id="Freeform 451" o:spid="_x0000_s1027" style="position:absolute;left:1802;top:705;width:620;height:20;visibility:visible;mso-wrap-style:square;v-text-anchor:top" coordsize="6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D/IcAA&#10;AADcAAAADwAAAGRycy9kb3ducmV2LnhtbERPy2rCQBTdC/2H4Ra6ETOxPiipowSp0qWJdn/JXDOh&#10;mTshM43x752F0OXhvDe70bZioN43jhXMkxQEceV0w7WCy/kw+wDhA7LG1jEpuJOH3fZlssFMuxsX&#10;NJShFjGEfYYKTAhdJqWvDFn0ieuII3d1vcUQYV9L3eMthttWvqfpWlpsODYY7GhvqPot/6wCPOWF&#10;WYajS/Hrh46L6Xgt6kKpt9cx/wQRaAz/4qf7WytYLeL8eCYeAb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8D/IcAAAADcAAAADwAAAAAAAAAAAAAAAACYAgAAZHJzL2Rvd25y&#10;ZXYueG1sUEsFBgAAAAAEAAQA9QAAAIUDAAAAAA==&#10;" path="m,l619,e" filled="f" strokecolor="#bcbec0" strokeweight=".51pt">
                  <v:path arrowok="t" o:connecttype="custom" o:connectlocs="0,0;619,0" o:connectangles="0,0"/>
                </v:shape>
                <v:shape id="Picture 452" o:spid="_x0000_s1028" type="#_x0000_t75" style="position:absolute;left:1531;top:489;width:400;height: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fNj/GAAAA3AAAAA8AAABkcnMvZG93bnJldi54bWxEj0FrwkAUhO+F/oflFXopulFpCKmrFEuL&#10;J0EriLfX7GsSzL6NuxsT/70rFHocZuYbZr4cTCMu5HxtWcFknIAgLqyuuVSw//4cZSB8QNbYWCYF&#10;V/KwXDw+zDHXtuctXXahFBHCPkcFVQhtLqUvKjLox7Yljt6vdQZDlK6U2mEf4aaR0yRJpcGa40KF&#10;La0qKk67zig4Ni+hsx8/m5k7Z/3065AWpy5V6vlpeH8DEWgI/+G/9loreJ1N4H4mHgG5u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182P8YAAADcAAAADwAAAAAAAAAAAAAA&#10;AACfAgAAZHJzL2Rvd25yZXYueG1sUEsFBgAAAAAEAAQA9wAAAJIDAAAAAA==&#10;">
                  <v:imagedata r:id="rId90" o:title=""/>
                </v:shape>
                <w10:wrap anchorx="page"/>
              </v:group>
            </w:pict>
          </mc:Fallback>
        </mc:AlternateContent>
      </w:r>
      <w:r>
        <w:rPr>
          <w:noProof/>
          <w:lang w:val="uk-UA" w:eastAsia="uk-UA"/>
        </w:rPr>
        <mc:AlternateContent>
          <mc:Choice Requires="wpg">
            <w:drawing>
              <wp:anchor distT="0" distB="0" distL="114300" distR="114300" simplePos="0" relativeHeight="251679232" behindDoc="0" locked="0" layoutInCell="0" allowOverlap="1" wp14:anchorId="3CE2E467" wp14:editId="314A4305">
                <wp:simplePos x="0" y="0"/>
                <wp:positionH relativeFrom="page">
                  <wp:posOffset>971550</wp:posOffset>
                </wp:positionH>
                <wp:positionV relativeFrom="paragraph">
                  <wp:posOffset>-5715</wp:posOffset>
                </wp:positionV>
                <wp:extent cx="566420" cy="253365"/>
                <wp:effectExtent l="0" t="0" r="0" b="0"/>
                <wp:wrapNone/>
                <wp:docPr id="526" name="Group 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420" cy="253365"/>
                          <a:chOff x="1530" y="-9"/>
                          <a:chExt cx="892" cy="399"/>
                        </a:xfrm>
                      </wpg:grpSpPr>
                      <wps:wsp>
                        <wps:cNvPr id="527" name="Freeform 454"/>
                        <wps:cNvSpPr>
                          <a:spLocks/>
                        </wps:cNvSpPr>
                        <wps:spPr bwMode="auto">
                          <a:xfrm>
                            <a:off x="1802" y="206"/>
                            <a:ext cx="620" cy="20"/>
                          </a:xfrm>
                          <a:custGeom>
                            <a:avLst/>
                            <a:gdLst>
                              <a:gd name="T0" fmla="*/ 0 w 620"/>
                              <a:gd name="T1" fmla="*/ 0 h 20"/>
                              <a:gd name="T2" fmla="*/ 619 w 620"/>
                              <a:gd name="T3" fmla="*/ 0 h 20"/>
                            </a:gdLst>
                            <a:ahLst/>
                            <a:cxnLst>
                              <a:cxn ang="0">
                                <a:pos x="T0" y="T1"/>
                              </a:cxn>
                              <a:cxn ang="0">
                                <a:pos x="T2" y="T3"/>
                              </a:cxn>
                            </a:cxnLst>
                            <a:rect l="0" t="0" r="r" b="b"/>
                            <a:pathLst>
                              <a:path w="620" h="20">
                                <a:moveTo>
                                  <a:pt x="0" y="0"/>
                                </a:moveTo>
                                <a:lnTo>
                                  <a:pt x="619" y="0"/>
                                </a:lnTo>
                              </a:path>
                            </a:pathLst>
                          </a:custGeom>
                          <a:noFill/>
                          <a:ln w="6477">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28" name="Picture 45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1531" y="-10"/>
                            <a:ext cx="400" cy="4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453" o:spid="_x0000_s1026" style="position:absolute;margin-left:76.5pt;margin-top:-.45pt;width:44.6pt;height:19.95pt;z-index:251679232;mso-position-horizontal-relative:page" coordorigin="1530,-9" coordsize="892,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" o:allowincell="f">
                <v:shape id="Freeform 454" o:spid="_x0000_s1027" style="position:absolute;left:1802;top:206;width:620;height:20;visibility:visible;mso-wrap-style:square;v-text-anchor:top" coordsize="6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DxiMIA&#10;AADcAAAADwAAAGRycy9kb3ducmV2LnhtbESPQYvCMBSE7wv+h/AEL6KprrpLNYqIKx6t7t4fzbMp&#10;Ni+liVr/vRGEPQ4z8w2zWLW2EjdqfOlYwWiYgCDOnS65UPB7+hl8g/ABWWPlmBQ8yMNq2flYYKrd&#10;nTO6HUMhIoR9igpMCHUqpc8NWfRDVxNH7+waiyHKppC6wXuE20qOk2QmLZYcFwzWtDGUX45XqwAP&#10;68xMws4luP2j3We/PWdFplSv267nIAK14T/8bu+1gun4C15n4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8PGIwgAAANwAAAAPAAAAAAAAAAAAAAAAAJgCAABkcnMvZG93&#10;bnJldi54bWxQSwUGAAAAAAQABAD1AAAAhwMAAAAA&#10;" path="m,l619,e" filled="f" strokecolor="#bcbec0" strokeweight=".51pt">
                  <v:path arrowok="t" o:connecttype="custom" o:connectlocs="0,0;619,0" o:connectangles="0,0"/>
                </v:shape>
                <v:shape id="Picture 455" o:spid="_x0000_s1028" type="#_x0000_t75" style="position:absolute;left:1531;top:-10;width:400;height: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iH4DCAAAA3AAAAA8AAABkcnMvZG93bnJldi54bWxET8lqwzAQvRfyD2ICuTWyDSnFjRySQiEk&#10;PbRuaXIcrPFCrJGxFC9/Xx0KPT7evt1NphUD9a6xrCBeRyCIC6sbrhR8f709PoNwHllja5kUzORg&#10;ly0etphqO/InDbmvRAhhl6KC2vsuldIVNRl0a9sRB660vUEfYF9J3eMYwk0rkyh6kgYbDg01dvRa&#10;U3HL70bB7WNsdHmO30+HAS/c/eT6Os9KrZbT/gWEp8n/i//cR61gk4S14Uw4AjL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Yh+AwgAAANwAAAAPAAAAAAAAAAAAAAAAAJ8C&#10;AABkcnMvZG93bnJldi54bWxQSwUGAAAAAAQABAD3AAAAjgMAAAAA&#10;">
                  <v:imagedata r:id="rId92" o:title=""/>
                </v:shape>
                <w10:wrap anchorx="page"/>
              </v:group>
            </w:pict>
          </mc:Fallback>
        </mc:AlternateContent>
      </w:r>
      <w:r w:rsidR="003D2651">
        <w:rPr>
          <w:rFonts w:ascii="Source Sans Pro Semibold" w:hAnsi="Source Sans Pro Semibold" w:cs="Source Sans Pro Semibold"/>
          <w:b/>
          <w:bCs/>
          <w:color w:val="569295"/>
          <w:w w:val="105"/>
          <w:sz w:val="14"/>
          <w:szCs w:val="14"/>
          <w:lang w:val="en-US"/>
        </w:rPr>
        <w:t>ДОСТУПНІСТЬ</w:t>
      </w:r>
      <w:r w:rsidR="00E62E17" w:rsidRPr="00E62E17">
        <w:rPr>
          <w:rFonts w:ascii="Source Sans Pro Semibold" w:hAnsi="Source Sans Pro Semibold" w:cs="Source Sans Pro Semibold"/>
          <w:b/>
          <w:bCs/>
          <w:color w:val="569295"/>
          <w:w w:val="105"/>
          <w:sz w:val="14"/>
          <w:szCs w:val="14"/>
          <w:lang w:val="en-US"/>
        </w:rPr>
        <w:t xml:space="preserve"> </w:t>
      </w:r>
      <w:r w:rsidR="003D2651">
        <w:rPr>
          <w:rFonts w:ascii="Source Sans Pro Semibold" w:hAnsi="Source Sans Pro Semibold" w:cs="Source Sans Pro Semibold"/>
          <w:b/>
          <w:bCs/>
          <w:color w:val="788EC7"/>
          <w:w w:val="105"/>
          <w:sz w:val="14"/>
          <w:szCs w:val="14"/>
          <w:lang w:val="en-US"/>
        </w:rPr>
        <w:t>БЕЗПЕКА</w:t>
      </w:r>
      <w:r w:rsidR="00E62E17" w:rsidRPr="00E62E17">
        <w:rPr>
          <w:rFonts w:ascii="Source Sans Pro Semibold" w:hAnsi="Source Sans Pro Semibold" w:cs="Source Sans Pro Semibold"/>
          <w:b/>
          <w:bCs/>
          <w:color w:val="788EC7"/>
          <w:w w:val="105"/>
          <w:sz w:val="14"/>
          <w:szCs w:val="14"/>
          <w:lang w:val="en-US"/>
        </w:rPr>
        <w:t xml:space="preserve"> </w:t>
      </w:r>
      <w:r w:rsidR="003D2651">
        <w:rPr>
          <w:rFonts w:ascii="Source Sans Pro Semibold" w:hAnsi="Source Sans Pro Semibold" w:cs="Source Sans Pro Semibold"/>
          <w:b/>
          <w:bCs/>
          <w:color w:val="5B537A"/>
          <w:w w:val="105"/>
          <w:sz w:val="14"/>
          <w:szCs w:val="14"/>
          <w:lang w:val="en-US"/>
        </w:rPr>
        <w:t>КОРДОНИ</w:t>
      </w:r>
    </w:p>
    <w:p w14:paraId="3C81594B" w14:textId="77777777" w:rsidR="00E62E17" w:rsidRPr="00E62E17" w:rsidRDefault="00E62E17">
      <w:pPr>
        <w:pStyle w:val="a3"/>
        <w:kinsoku w:val="0"/>
        <w:overflowPunct w:val="0"/>
        <w:spacing w:before="107" w:line="681" w:lineRule="auto"/>
        <w:ind w:left="2560" w:right="8135"/>
        <w:rPr>
          <w:rFonts w:ascii="Source Sans Pro Semibold" w:hAnsi="Source Sans Pro Semibold" w:cs="Source Sans Pro Semibold"/>
          <w:b/>
          <w:bCs/>
          <w:color w:val="5B537A"/>
          <w:w w:val="105"/>
          <w:sz w:val="14"/>
          <w:szCs w:val="14"/>
          <w:lang w:val="en-US"/>
        </w:rPr>
        <w:sectPr w:rsidR="00E62E17" w:rsidRPr="00E62E17">
          <w:pgSz w:w="11910" w:h="14750"/>
          <w:pgMar w:top="980" w:right="0" w:bottom="480" w:left="0" w:header="0" w:footer="291" w:gutter="0"/>
          <w:cols w:space="708" w:equalWidth="0">
            <w:col w:w="11910"/>
          </w:cols>
          <w:noEndnote/>
        </w:sectPr>
      </w:pPr>
    </w:p>
    <w:p w14:paraId="494B584E" w14:textId="54EB1D1F" w:rsidR="00E62E17" w:rsidRPr="00E62E17" w:rsidRDefault="00860AFF">
      <w:pPr>
        <w:pStyle w:val="a3"/>
        <w:kinsoku w:val="0"/>
        <w:overflowPunct w:val="0"/>
        <w:rPr>
          <w:rFonts w:ascii="Source Sans Pro Semibold" w:hAnsi="Source Sans Pro Semibold" w:cs="Source Sans Pro Semibold"/>
          <w:b/>
          <w:bCs/>
          <w:sz w:val="20"/>
          <w:szCs w:val="20"/>
          <w:lang w:val="en-US"/>
        </w:rPr>
      </w:pPr>
      <w:r>
        <w:rPr>
          <w:noProof/>
          <w:lang w:val="uk-UA" w:eastAsia="uk-UA"/>
        </w:rPr>
        <w:lastRenderedPageBreak/>
        <mc:AlternateContent>
          <mc:Choice Requires="wpg">
            <w:drawing>
              <wp:anchor distT="0" distB="0" distL="114300" distR="114300" simplePos="0" relativeHeight="251680256" behindDoc="0" locked="0" layoutInCell="0" allowOverlap="1" wp14:anchorId="6761152A" wp14:editId="003B78B6">
                <wp:simplePos x="0" y="0"/>
                <wp:positionH relativeFrom="page">
                  <wp:posOffset>0</wp:posOffset>
                </wp:positionH>
                <wp:positionV relativeFrom="page">
                  <wp:posOffset>0</wp:posOffset>
                </wp:positionV>
                <wp:extent cx="7556500" cy="3632200"/>
                <wp:effectExtent l="0" t="0" r="6350" b="6350"/>
                <wp:wrapNone/>
                <wp:docPr id="512" name="Group 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6500" cy="3632200"/>
                          <a:chOff x="0" y="0"/>
                          <a:chExt cx="11900" cy="5720"/>
                        </a:xfrm>
                      </wpg:grpSpPr>
                      <pic:pic xmlns:pic="http://schemas.openxmlformats.org/drawingml/2006/picture">
                        <pic:nvPicPr>
                          <pic:cNvPr id="513" name="Picture 48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1900" cy="5720"/>
                          </a:xfrm>
                          <a:prstGeom prst="rect">
                            <a:avLst/>
                          </a:prstGeom>
                          <a:noFill/>
                          <a:extLst>
                            <a:ext uri="{909E8E84-426E-40DD-AFC4-6F175D3DCCD1}">
                              <a14:hiddenFill xmlns:a14="http://schemas.microsoft.com/office/drawing/2010/main">
                                <a:solidFill>
                                  <a:srgbClr val="FFFFFF"/>
                                </a:solidFill>
                              </a14:hiddenFill>
                            </a:ext>
                          </a:extLst>
                        </pic:spPr>
                      </pic:pic>
                      <wps:wsp>
                        <wps:cNvPr id="514" name="Text Box 483"/>
                        <wps:cNvSpPr txBox="1">
                          <a:spLocks noChangeArrowheads="1"/>
                        </wps:cNvSpPr>
                        <wps:spPr bwMode="auto">
                          <a:xfrm>
                            <a:off x="7477" y="310"/>
                            <a:ext cx="2762" cy="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17667" w14:textId="665E43A7" w:rsidR="00170DDC" w:rsidRDefault="00170DDC">
                              <w:pPr>
                                <w:pStyle w:val="a3"/>
                                <w:kinsoku w:val="0"/>
                                <w:overflowPunct w:val="0"/>
                                <w:spacing w:before="9"/>
                                <w:rPr>
                                  <w:rFonts w:ascii="Source Sans Pro Semibold" w:hAnsi="Source Sans Pro Semibold" w:cs="Source Sans Pro Semibold"/>
                                  <w:b/>
                                  <w:bCs/>
                                  <w:color w:val="569295"/>
                                  <w:sz w:val="50"/>
                                  <w:szCs w:val="50"/>
                                </w:rPr>
                              </w:pPr>
                              <w:r>
                                <w:rPr>
                                  <w:rFonts w:ascii="Source Sans Pro Semibold" w:hAnsi="Source Sans Pro Semibold" w:cs="Source Sans Pro Semibold"/>
                                  <w:b/>
                                  <w:bCs/>
                                  <w:color w:val="569295"/>
                                  <w:sz w:val="50"/>
                                  <w:szCs w:val="50"/>
                                  <w:lang w:val="uk-UA"/>
                                </w:rPr>
                                <w:t>Доступність</w:t>
                              </w:r>
                              <w:r>
                                <w:rPr>
                                  <w:rFonts w:ascii="Source Sans Pro Semibold" w:hAnsi="Source Sans Pro Semibold" w:cs="Source Sans Pro Semibold"/>
                                  <w:b/>
                                  <w:bCs/>
                                  <w:color w:val="569295"/>
                                  <w:sz w:val="50"/>
                                  <w:szCs w:val="50"/>
                                </w:rPr>
                                <w:t>ssibility</w:t>
                              </w:r>
                            </w:p>
                          </w:txbxContent>
                        </wps:txbx>
                        <wps:bodyPr rot="0" vert="horz" wrap="square" lIns="0" tIns="0" rIns="0" bIns="0" anchor="t" anchorCtr="0" upright="1">
                          <a:noAutofit/>
                        </wps:bodyPr>
                      </wps:wsp>
                      <wps:wsp>
                        <wps:cNvPr id="515" name="Text Box 484"/>
                        <wps:cNvSpPr txBox="1">
                          <a:spLocks noChangeArrowheads="1"/>
                        </wps:cNvSpPr>
                        <wps:spPr bwMode="auto">
                          <a:xfrm>
                            <a:off x="9301" y="1673"/>
                            <a:ext cx="78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800AA" w14:textId="07A515AA" w:rsidR="00170DDC" w:rsidRDefault="00170DDC">
                              <w:pPr>
                                <w:pStyle w:val="a3"/>
                                <w:kinsoku w:val="0"/>
                                <w:overflowPunct w:val="0"/>
                                <w:spacing w:before="5"/>
                                <w:rPr>
                                  <w:color w:val="231F20"/>
                                  <w:w w:val="110"/>
                                  <w:sz w:val="8"/>
                                  <w:szCs w:val="8"/>
                                </w:rPr>
                              </w:pPr>
                              <w:r>
                                <w:rPr>
                                  <w:color w:val="231F20"/>
                                  <w:w w:val="110"/>
                                  <w:sz w:val="8"/>
                                  <w:szCs w:val="8"/>
                                  <w:lang w:val="uk-UA"/>
                                </w:rPr>
                                <w:t xml:space="preserve">ПІДКАРПАТСЬКЕ </w:t>
                              </w:r>
                            </w:p>
                          </w:txbxContent>
                        </wps:txbx>
                        <wps:bodyPr rot="0" vert="horz" wrap="square" lIns="0" tIns="0" rIns="0" bIns="0" anchor="t" anchorCtr="0" upright="1">
                          <a:noAutofit/>
                        </wps:bodyPr>
                      </wps:wsp>
                      <wps:wsp>
                        <wps:cNvPr id="516" name="Text Box 485"/>
                        <wps:cNvSpPr txBox="1">
                          <a:spLocks noChangeArrowheads="1"/>
                        </wps:cNvSpPr>
                        <wps:spPr bwMode="auto">
                          <a:xfrm>
                            <a:off x="8675" y="1997"/>
                            <a:ext cx="609"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B50B1" w14:textId="6EF755F0" w:rsidR="00170DDC" w:rsidRDefault="00170DDC">
                              <w:pPr>
                                <w:pStyle w:val="a3"/>
                                <w:kinsoku w:val="0"/>
                                <w:overflowPunct w:val="0"/>
                                <w:spacing w:line="111" w:lineRule="exact"/>
                                <w:rPr>
                                  <w:rFonts w:ascii="Source Sans Pro Semibold" w:hAnsi="Source Sans Pro Semibold" w:cs="Source Sans Pro Semibold"/>
                                  <w:b/>
                                  <w:bCs/>
                                  <w:color w:val="231F20"/>
                                  <w:sz w:val="11"/>
                                  <w:szCs w:val="11"/>
                                </w:rPr>
                              </w:pPr>
                              <w:r>
                                <w:rPr>
                                  <w:rFonts w:ascii="Source Sans Pro Semibold" w:hAnsi="Source Sans Pro Semibold" w:cs="Source Sans Pro Semibold"/>
                                  <w:b/>
                                  <w:bCs/>
                                  <w:color w:val="231F20"/>
                                  <w:sz w:val="11"/>
                                  <w:szCs w:val="11"/>
                                  <w:lang w:val="uk-UA"/>
                                </w:rPr>
                                <w:t>Перемишль</w:t>
                              </w:r>
                            </w:p>
                          </w:txbxContent>
                        </wps:txbx>
                        <wps:bodyPr rot="0" vert="horz" wrap="square" lIns="0" tIns="0" rIns="0" bIns="0" anchor="t" anchorCtr="0" upright="1">
                          <a:noAutofit/>
                        </wps:bodyPr>
                      </wps:wsp>
                      <wps:wsp>
                        <wps:cNvPr id="517" name="Text Box 486"/>
                        <wps:cNvSpPr txBox="1">
                          <a:spLocks noChangeArrowheads="1"/>
                        </wps:cNvSpPr>
                        <wps:spPr bwMode="auto">
                          <a:xfrm>
                            <a:off x="8213" y="2272"/>
                            <a:ext cx="276" cy="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B2CB" w14:textId="77777777" w:rsidR="00170DDC" w:rsidRDefault="00170DDC">
                              <w:pPr>
                                <w:pStyle w:val="a3"/>
                                <w:kinsoku w:val="0"/>
                                <w:overflowPunct w:val="0"/>
                                <w:spacing w:line="76"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shd w:val="clear" w:color="auto" w:fill="58595B"/>
                                </w:rPr>
                                <w:t xml:space="preserve"> </w:t>
                              </w:r>
                              <w:r>
                                <w:rPr>
                                  <w:rFonts w:ascii="Source Sans Pro Semibold" w:hAnsi="Source Sans Pro Semibold" w:cs="Source Sans Pro Semibold"/>
                                  <w:b/>
                                  <w:bCs/>
                                  <w:color w:val="FFFFFF"/>
                                  <w:sz w:val="7"/>
                                  <w:szCs w:val="7"/>
                                  <w:shd w:val="clear" w:color="auto" w:fill="58595B"/>
                                </w:rPr>
                                <w:t xml:space="preserve">    </w:t>
                              </w:r>
                              <w:r>
                                <w:rPr>
                                  <w:rFonts w:ascii="Source Sans Pro Semibold" w:hAnsi="Source Sans Pro Semibold" w:cs="Source Sans Pro Semibold"/>
                                  <w:b/>
                                  <w:bCs/>
                                  <w:color w:val="FFFFFF"/>
                                  <w:w w:val="105"/>
                                  <w:sz w:val="7"/>
                                  <w:szCs w:val="7"/>
                                  <w:shd w:val="clear" w:color="auto" w:fill="58595B"/>
                                </w:rPr>
                                <w:t>885</w:t>
                              </w:r>
                              <w:r>
                                <w:rPr>
                                  <w:rFonts w:ascii="Source Sans Pro Semibold" w:hAnsi="Source Sans Pro Semibold" w:cs="Source Sans Pro Semibold"/>
                                  <w:b/>
                                  <w:bCs/>
                                  <w:color w:val="FFFFFF"/>
                                  <w:sz w:val="7"/>
                                  <w:szCs w:val="7"/>
                                  <w:shd w:val="clear" w:color="auto" w:fill="58595B"/>
                                </w:rPr>
                                <w:t xml:space="preserve"> </w:t>
                              </w:r>
                            </w:p>
                          </w:txbxContent>
                        </wps:txbx>
                        <wps:bodyPr rot="0" vert="horz" wrap="square" lIns="0" tIns="0" rIns="0" bIns="0" anchor="t" anchorCtr="0" upright="1">
                          <a:noAutofit/>
                        </wps:bodyPr>
                      </wps:wsp>
                      <wps:wsp>
                        <wps:cNvPr id="518" name="Text Box 487"/>
                        <wps:cNvSpPr txBox="1">
                          <a:spLocks noChangeArrowheads="1"/>
                        </wps:cNvSpPr>
                        <wps:spPr bwMode="auto">
                          <a:xfrm>
                            <a:off x="6979" y="2796"/>
                            <a:ext cx="1291"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F7F0D" w14:textId="613CCD90" w:rsidR="00170DDC" w:rsidRPr="00E62E17" w:rsidRDefault="00170DDC">
                              <w:pPr>
                                <w:pStyle w:val="a3"/>
                                <w:kinsoku w:val="0"/>
                                <w:overflowPunct w:val="0"/>
                                <w:spacing w:before="12" w:line="145" w:lineRule="exact"/>
                                <w:rPr>
                                  <w:rFonts w:ascii="Source Sans Pro Semibold" w:hAnsi="Source Sans Pro Semibold" w:cs="Source Sans Pro Semibold"/>
                                  <w:b/>
                                  <w:bCs/>
                                  <w:color w:val="FFFFFF"/>
                                  <w:w w:val="105"/>
                                  <w:sz w:val="12"/>
                                  <w:szCs w:val="12"/>
                                  <w:lang w:val="en-US"/>
                                </w:rPr>
                              </w:pPr>
                              <w:r w:rsidRPr="00860AFF">
                                <w:rPr>
                                  <w:rFonts w:ascii="Source Sans Pro Semibold" w:hAnsi="Source Sans Pro Semibold" w:cs="Source Sans Pro Semibold"/>
                                  <w:b/>
                                  <w:bCs/>
                                  <w:color w:val="FFFFFF"/>
                                  <w:w w:val="105"/>
                                  <w:sz w:val="12"/>
                                  <w:szCs w:val="12"/>
                                  <w:lang w:val="en-US"/>
                                </w:rPr>
                                <w:t>Розширення/</w:t>
                              </w:r>
                              <w:proofErr w:type="gramStart"/>
                              <w:r w:rsidRPr="00860AFF">
                                <w:rPr>
                                  <w:rFonts w:ascii="Source Sans Pro Semibold" w:hAnsi="Source Sans Pro Semibold" w:cs="Source Sans Pro Semibold"/>
                                  <w:b/>
                                  <w:bCs/>
                                  <w:color w:val="FFFFFF"/>
                                  <w:w w:val="105"/>
                                  <w:sz w:val="12"/>
                                  <w:szCs w:val="12"/>
                                  <w:lang w:val="en-US"/>
                                </w:rPr>
                                <w:t>реконструкція  регіональної</w:t>
                              </w:r>
                              <w:proofErr w:type="gramEnd"/>
                              <w:r w:rsidRPr="00860AFF">
                                <w:rPr>
                                  <w:rFonts w:ascii="Source Sans Pro Semibold" w:hAnsi="Source Sans Pro Semibold" w:cs="Source Sans Pro Semibold"/>
                                  <w:b/>
                                  <w:bCs/>
                                  <w:color w:val="FFFFFF"/>
                                  <w:w w:val="105"/>
                                  <w:sz w:val="12"/>
                                  <w:szCs w:val="12"/>
                                  <w:lang w:val="en-US"/>
                                </w:rPr>
                                <w:t xml:space="preserve"> дороги</w:t>
                              </w:r>
                            </w:p>
                          </w:txbxContent>
                        </wps:txbx>
                        <wps:bodyPr rot="0" vert="horz" wrap="square" lIns="0" tIns="0" rIns="0" bIns="0" anchor="t" anchorCtr="0" upright="1">
                          <a:noAutofit/>
                        </wps:bodyPr>
                      </wps:wsp>
                      <wps:wsp>
                        <wps:cNvPr id="519" name="Text Box 488"/>
                        <wps:cNvSpPr txBox="1">
                          <a:spLocks noChangeArrowheads="1"/>
                        </wps:cNvSpPr>
                        <wps:spPr bwMode="auto">
                          <a:xfrm>
                            <a:off x="9052" y="2880"/>
                            <a:ext cx="67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F6EF6" w14:textId="07C36CAB" w:rsidR="00170DDC" w:rsidRDefault="00170DDC">
                              <w:pPr>
                                <w:pStyle w:val="a3"/>
                                <w:kinsoku w:val="0"/>
                                <w:overflowPunct w:val="0"/>
                                <w:spacing w:line="111" w:lineRule="exact"/>
                                <w:rPr>
                                  <w:rFonts w:ascii="Source Sans Pro Semibold" w:hAnsi="Source Sans Pro Semibold" w:cs="Source Sans Pro Semibold"/>
                                  <w:b/>
                                  <w:bCs/>
                                  <w:color w:val="231F20"/>
                                  <w:sz w:val="11"/>
                                  <w:szCs w:val="11"/>
                                </w:rPr>
                              </w:pPr>
                              <w:r>
                                <w:rPr>
                                  <w:rFonts w:ascii="Source Sans Pro Semibold" w:hAnsi="Source Sans Pro Semibold" w:cs="Source Sans Pro Semibold"/>
                                  <w:b/>
                                  <w:bCs/>
                                  <w:color w:val="231F20"/>
                                  <w:sz w:val="11"/>
                                  <w:szCs w:val="11"/>
                                  <w:lang w:val="uk-UA"/>
                                </w:rPr>
                                <w:t>Германовіце</w:t>
                              </w:r>
                              <w:r>
                                <w:rPr>
                                  <w:rFonts w:ascii="Source Sans Pro Semibold" w:hAnsi="Source Sans Pro Semibold" w:cs="Source Sans Pro Semibold"/>
                                  <w:b/>
                                  <w:bCs/>
                                  <w:color w:val="231F20"/>
                                  <w:sz w:val="11"/>
                                  <w:szCs w:val="11"/>
                                </w:rPr>
                                <w:t>anowice</w:t>
                              </w:r>
                            </w:p>
                          </w:txbxContent>
                        </wps:txbx>
                        <wps:bodyPr rot="0" vert="horz" wrap="square" lIns="0" tIns="0" rIns="0" bIns="0" anchor="t" anchorCtr="0" upright="1">
                          <a:noAutofit/>
                        </wps:bodyPr>
                      </wps:wsp>
                      <wps:wsp>
                        <wps:cNvPr id="520" name="Text Box 489"/>
                        <wps:cNvSpPr txBox="1">
                          <a:spLocks noChangeArrowheads="1"/>
                        </wps:cNvSpPr>
                        <wps:spPr bwMode="auto">
                          <a:xfrm>
                            <a:off x="8831" y="3895"/>
                            <a:ext cx="134" cy="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A872C" w14:textId="77777777" w:rsidR="00170DDC" w:rsidRDefault="00170DDC">
                              <w:pPr>
                                <w:pStyle w:val="a3"/>
                                <w:kinsoku w:val="0"/>
                                <w:overflowPunct w:val="0"/>
                                <w:spacing w:line="76"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885</w:t>
                              </w:r>
                            </w:p>
                          </w:txbxContent>
                        </wps:txbx>
                        <wps:bodyPr rot="0" vert="horz" wrap="square" lIns="0" tIns="0" rIns="0" bIns="0" anchor="t" anchorCtr="0" upright="1">
                          <a:noAutofit/>
                        </wps:bodyPr>
                      </wps:wsp>
                      <wps:wsp>
                        <wps:cNvPr id="521" name="Text Box 490"/>
                        <wps:cNvSpPr txBox="1">
                          <a:spLocks noChangeArrowheads="1"/>
                        </wps:cNvSpPr>
                        <wps:spPr bwMode="auto">
                          <a:xfrm>
                            <a:off x="8350" y="4506"/>
                            <a:ext cx="615"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F4017" w14:textId="7132C63B" w:rsidR="00170DDC" w:rsidRPr="00860AFF" w:rsidRDefault="00170DDC">
                              <w:pPr>
                                <w:pStyle w:val="a3"/>
                                <w:kinsoku w:val="0"/>
                                <w:overflowPunct w:val="0"/>
                                <w:spacing w:line="111" w:lineRule="exact"/>
                                <w:rPr>
                                  <w:rFonts w:ascii="Source Sans Pro Semibold" w:hAnsi="Source Sans Pro Semibold" w:cs="Source Sans Pro Semibold"/>
                                  <w:b/>
                                  <w:bCs/>
                                  <w:color w:val="231F20"/>
                                  <w:sz w:val="11"/>
                                  <w:szCs w:val="11"/>
                                  <w:lang w:val="uk-UA"/>
                                </w:rPr>
                              </w:pPr>
                              <w:r>
                                <w:rPr>
                                  <w:rFonts w:ascii="Source Sans Pro Semibold" w:hAnsi="Source Sans Pro Semibold" w:cs="Source Sans Pro Semibold"/>
                                  <w:b/>
                                  <w:bCs/>
                                  <w:color w:val="231F20"/>
                                  <w:sz w:val="11"/>
                                  <w:szCs w:val="11"/>
                                  <w:lang w:val="uk-UA"/>
                                </w:rPr>
                                <w:t>Мальховіце</w:t>
                              </w:r>
                            </w:p>
                          </w:txbxContent>
                        </wps:txbx>
                        <wps:bodyPr rot="0" vert="horz" wrap="square" lIns="0" tIns="0" rIns="0" bIns="0" anchor="t" anchorCtr="0" upright="1">
                          <a:noAutofit/>
                        </wps:bodyPr>
                      </wps:wsp>
                      <wps:wsp>
                        <wps:cNvPr id="522" name="Text Box 491"/>
                        <wps:cNvSpPr txBox="1">
                          <a:spLocks noChangeArrowheads="1"/>
                        </wps:cNvSpPr>
                        <wps:spPr bwMode="auto">
                          <a:xfrm>
                            <a:off x="9807" y="5038"/>
                            <a:ext cx="48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95978" w14:textId="47646B4A" w:rsidR="00170DDC" w:rsidRDefault="00170DDC">
                              <w:pPr>
                                <w:pStyle w:val="a3"/>
                                <w:kinsoku w:val="0"/>
                                <w:overflowPunct w:val="0"/>
                                <w:spacing w:before="5"/>
                                <w:rPr>
                                  <w:color w:val="231F20"/>
                                  <w:w w:val="110"/>
                                  <w:sz w:val="8"/>
                                  <w:szCs w:val="8"/>
                                </w:rPr>
                              </w:pPr>
                              <w:r>
                                <w:rPr>
                                  <w:color w:val="231F20"/>
                                  <w:w w:val="110"/>
                                  <w:sz w:val="8"/>
                                  <w:szCs w:val="8"/>
                                  <w:lang w:val="uk-UA"/>
                                </w:rPr>
                                <w:t>ЛЬВІВСЬКА ОБЛ.</w:t>
                              </w:r>
                            </w:p>
                          </w:txbxContent>
                        </wps:txbx>
                        <wps:bodyPr rot="0" vert="horz" wrap="square" lIns="0" tIns="0" rIns="0" bIns="0" anchor="t" anchorCtr="0" upright="1">
                          <a:noAutofit/>
                        </wps:bodyPr>
                      </wps:wsp>
                      <wps:wsp>
                        <wps:cNvPr id="523" name="Text Box 492"/>
                        <wps:cNvSpPr txBox="1">
                          <a:spLocks noChangeArrowheads="1"/>
                        </wps:cNvSpPr>
                        <wps:spPr bwMode="auto">
                          <a:xfrm>
                            <a:off x="8548" y="5175"/>
                            <a:ext cx="736"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38573" w14:textId="180C650B" w:rsidR="00170DDC" w:rsidRDefault="00170DDC">
                              <w:pPr>
                                <w:pStyle w:val="a3"/>
                                <w:kinsoku w:val="0"/>
                                <w:overflowPunct w:val="0"/>
                                <w:spacing w:line="111" w:lineRule="exact"/>
                                <w:rPr>
                                  <w:rFonts w:ascii="Source Sans Pro Semibold" w:hAnsi="Source Sans Pro Semibold" w:cs="Source Sans Pro Semibold"/>
                                  <w:b/>
                                  <w:bCs/>
                                  <w:color w:val="231F20"/>
                                  <w:sz w:val="11"/>
                                  <w:szCs w:val="11"/>
                                </w:rPr>
                              </w:pPr>
                              <w:r>
                                <w:rPr>
                                  <w:rFonts w:ascii="Source Sans Pro Semibold" w:hAnsi="Source Sans Pro Semibold" w:cs="Source Sans Pro Semibold"/>
                                  <w:b/>
                                  <w:bCs/>
                                  <w:color w:val="231F20"/>
                                  <w:sz w:val="11"/>
                                  <w:szCs w:val="11"/>
                                  <w:lang w:val="uk-UA"/>
                                </w:rPr>
                                <w:t>Нижанковичі</w:t>
                              </w:r>
                            </w:p>
                          </w:txbxContent>
                        </wps:txbx>
                        <wps:bodyPr rot="0" vert="horz" wrap="square" lIns="0" tIns="0" rIns="0" bIns="0" anchor="t" anchorCtr="0" upright="1">
                          <a:noAutofit/>
                        </wps:bodyPr>
                      </wps:wsp>
                      <wps:wsp>
                        <wps:cNvPr id="524" name="Text Box 493"/>
                        <wps:cNvSpPr txBox="1">
                          <a:spLocks noChangeArrowheads="1"/>
                        </wps:cNvSpPr>
                        <wps:spPr bwMode="auto">
                          <a:xfrm>
                            <a:off x="861" y="2253"/>
                            <a:ext cx="1310" cy="788"/>
                          </a:xfrm>
                          <a:prstGeom prst="rect">
                            <a:avLst/>
                          </a:prstGeom>
                          <a:solidFill>
                            <a:srgbClr val="56929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7FFDE7" w14:textId="2C026CC0"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lang w:val="uk-UA"/>
                                </w:rPr>
                                <w:t>Акронім</w:t>
                              </w:r>
                            </w:p>
                            <w:p w14:paraId="393C4ABB" w14:textId="77777777" w:rsidR="00170DDC" w:rsidRDefault="00170DDC">
                              <w:pPr>
                                <w:pStyle w:val="a3"/>
                                <w:kinsoku w:val="0"/>
                                <w:overflowPunct w:val="0"/>
                                <w:spacing w:line="231" w:lineRule="exact"/>
                                <w:ind w:left="142"/>
                                <w:rPr>
                                  <w:color w:val="FFFFFF"/>
                                  <w:sz w:val="19"/>
                                  <w:szCs w:val="19"/>
                                </w:rPr>
                              </w:pPr>
                              <w:r>
                                <w:rPr>
                                  <w:color w:val="FFFFFF"/>
                                  <w:sz w:val="19"/>
                                  <w:szCs w:val="19"/>
                                </w:rPr>
                                <w:t>LIP885</w:t>
                              </w:r>
                            </w:p>
                          </w:txbxContent>
                        </wps:txbx>
                        <wps:bodyPr rot="0" vert="horz" wrap="square" lIns="0" tIns="0" rIns="0" bIns="0" anchor="t" anchorCtr="0" upright="1">
                          <a:noAutofit/>
                        </wps:bodyPr>
                      </wps:wsp>
                      <wps:wsp>
                        <wps:cNvPr id="525" name="Text Box 494"/>
                        <wps:cNvSpPr txBox="1">
                          <a:spLocks noChangeArrowheads="1"/>
                        </wps:cNvSpPr>
                        <wps:spPr bwMode="auto">
                          <a:xfrm>
                            <a:off x="861" y="1413"/>
                            <a:ext cx="1310" cy="841"/>
                          </a:xfrm>
                          <a:prstGeom prst="rect">
                            <a:avLst/>
                          </a:prstGeom>
                          <a:solidFill>
                            <a:srgbClr val="56929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8C2357" w14:textId="35DAD0FC" w:rsidR="00170DDC" w:rsidRDefault="00170DDC" w:rsidP="00083C1D">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lang w:val="uk-UA"/>
                                </w:rPr>
                                <w:t>Номер проекту</w:t>
                              </w:r>
                              <w:r>
                                <w:rPr>
                                  <w:rFonts w:ascii="Source Sans Pro Black" w:hAnsi="Source Sans Pro Black" w:cs="Source Sans Pro Black"/>
                                  <w:b/>
                                  <w:bCs/>
                                  <w:color w:val="FFFFFF"/>
                                  <w:w w:val="95"/>
                                  <w:sz w:val="19"/>
                                  <w:szCs w:val="19"/>
                                </w:rPr>
                                <w:t xml:space="preserve"> </w:t>
                              </w:r>
                              <w:r>
                                <w:rPr>
                                  <w:color w:val="FFFFFF"/>
                                  <w:w w:val="95"/>
                                  <w:sz w:val="19"/>
                                  <w:szCs w:val="19"/>
                                </w:rPr>
                                <w:t>LIP/0001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81" o:spid="_x0000_s1239" style="position:absolute;margin-left:0;margin-top:0;width:595pt;height:286pt;z-index:251680256;mso-position-horizontal-relative:page;mso-position-vertical-relative:page" coordsize="11900,5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" o:allowincell="f">
                <v:shape id="Picture 482" o:spid="_x0000_s1240" type="#_x0000_t75" style="position:absolute;width:11900;height:5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lhvHDAAAA3AAAAA8AAABkcnMvZG93bnJldi54bWxEj8FqwzAQRO+F/oPYQm6N7JqW4FoJTiEQ&#10;coubS26LtbZMrZWxFNv5+6hQ6HGYmTdMsVtsLyYafedYQbpOQBDXTnfcKrh8H143IHxA1tg7JgV3&#10;8rDbPj8VmGs385mmKrQiQtjnqMCEMORS+tqQRb92A3H0GjdaDFGOrdQjzhFue/mWJB/SYsdxweBA&#10;X4bqn+pmFVSlbK7VfOyn7Hyq9yZrbXKflVq9LOUniEBL+A//tY9awXuawe+ZeATk9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SWG8cMAAADcAAAADwAAAAAAAAAAAAAAAACf&#10;AgAAZHJzL2Rvd25yZXYueG1sUEsFBgAAAAAEAAQA9wAAAI8DAAAAAA==&#10;">
                  <v:imagedata r:id="rId94" o:title=""/>
                </v:shape>
                <v:shape id="Text Box 483" o:spid="_x0000_s1241" type="#_x0000_t202" style="position:absolute;left:7477;top:310;width:2762;height:6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NtKMYA&#10;AADcAAAADwAAAGRycy9kb3ducmV2LnhtbESPQWvCQBSE7wX/w/KE3urG0kqNWUVEoVAojfHg8Zl9&#10;SRazb9PsVuO/dwuFHoeZ+YbJVoNtxYV6bxwrmE4SEMSl04ZrBYdi9/QGwgdkja1jUnAjD6vl6CHD&#10;VLsr53TZh1pECPsUFTQhdKmUvmzIop+4jjh6lesthij7WuoerxFuW/mcJDNp0XBcaLCjTUPlef9j&#10;FayPnG/N9+fpK69yUxTzhD9mZ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NtKMYAAADcAAAADwAAAAAAAAAAAAAAAACYAgAAZHJz&#10;L2Rvd25yZXYueG1sUEsFBgAAAAAEAAQA9QAAAIsDAAAAAA==&#10;" filled="f" stroked="f">
                  <v:textbox inset="0,0,0,0">
                    <w:txbxContent>
                      <w:p w14:paraId="71E17667" w14:textId="665E43A7" w:rsidR="00170DDC" w:rsidRDefault="00170DDC">
                        <w:pPr>
                          <w:pStyle w:val="a3"/>
                          <w:kinsoku w:val="0"/>
                          <w:overflowPunct w:val="0"/>
                          <w:spacing w:before="9"/>
                          <w:rPr>
                            <w:rFonts w:ascii="Source Sans Pro Semibold" w:hAnsi="Source Sans Pro Semibold" w:cs="Source Sans Pro Semibold"/>
                            <w:b/>
                            <w:bCs/>
                            <w:color w:val="569295"/>
                            <w:sz w:val="50"/>
                            <w:szCs w:val="50"/>
                          </w:rPr>
                        </w:pPr>
                        <w:r>
                          <w:rPr>
                            <w:rFonts w:ascii="Source Sans Pro Semibold" w:hAnsi="Source Sans Pro Semibold" w:cs="Source Sans Pro Semibold"/>
                            <w:b/>
                            <w:bCs/>
                            <w:color w:val="569295"/>
                            <w:sz w:val="50"/>
                            <w:szCs w:val="50"/>
                            <w:lang w:val="uk-UA"/>
                          </w:rPr>
                          <w:t>Доступність</w:t>
                        </w:r>
                        <w:r>
                          <w:rPr>
                            <w:rFonts w:ascii="Source Sans Pro Semibold" w:hAnsi="Source Sans Pro Semibold" w:cs="Source Sans Pro Semibold"/>
                            <w:b/>
                            <w:bCs/>
                            <w:color w:val="569295"/>
                            <w:sz w:val="50"/>
                            <w:szCs w:val="50"/>
                          </w:rPr>
                          <w:t>ssibility</w:t>
                        </w:r>
                      </w:p>
                    </w:txbxContent>
                  </v:textbox>
                </v:shape>
                <v:shape id="Text Box 484" o:spid="_x0000_s1242" type="#_x0000_t202" style="position:absolute;left:9301;top:1673;width:789;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8QA&#10;AADcAAAADwAAAGRycy9kb3ducmV2LnhtbESPQWvCQBSE7wX/w/IEb3VjQ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LPEAAAA3AAAAA8AAAAAAAAAAAAAAAAAmAIAAGRycy9k&#10;b3ducmV2LnhtbFBLBQYAAAAABAAEAPUAAACJAwAAAAA=&#10;" filled="f" stroked="f">
                  <v:textbox inset="0,0,0,0">
                    <w:txbxContent>
                      <w:p w14:paraId="669800AA" w14:textId="07A515AA" w:rsidR="00170DDC" w:rsidRDefault="00170DDC">
                        <w:pPr>
                          <w:pStyle w:val="a3"/>
                          <w:kinsoku w:val="0"/>
                          <w:overflowPunct w:val="0"/>
                          <w:spacing w:before="5"/>
                          <w:rPr>
                            <w:color w:val="231F20"/>
                            <w:w w:val="110"/>
                            <w:sz w:val="8"/>
                            <w:szCs w:val="8"/>
                          </w:rPr>
                        </w:pPr>
                        <w:r>
                          <w:rPr>
                            <w:color w:val="231F20"/>
                            <w:w w:val="110"/>
                            <w:sz w:val="8"/>
                            <w:szCs w:val="8"/>
                            <w:lang w:val="uk-UA"/>
                          </w:rPr>
                          <w:t xml:space="preserve">ПІДКАРПАТСЬКЕ </w:t>
                        </w:r>
                      </w:p>
                    </w:txbxContent>
                  </v:textbox>
                </v:shape>
                <v:shape id="Text Box 485" o:spid="_x0000_s1243" type="#_x0000_t202" style="position:absolute;left:8675;top:1997;width:609;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1WxMUA&#10;AADcAAAADwAAAGRycy9kb3ducmV2LnhtbESPQWvCQBSE74L/YXlCb7qx0FCjq4hYKBSKMR48PrPP&#10;ZDH7Nma3mv77rlDwOMzMN8xi1dtG3KjzxrGC6SQBQVw6bbhScCg+xu8gfEDW2DgmBb/kYbUcDhaY&#10;aXfnnG77UIkIYZ+hgjqENpPSlzVZ9BPXEkfv7DqLIcqukrrDe4TbRr4mSSotGo4LNba0qam87H+s&#10;gvWR8625fp92+Tk3RTFL+Cu9KPUy6tdzEIH68Az/tz+1grd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LVbExQAAANwAAAAPAAAAAAAAAAAAAAAAAJgCAABkcnMv&#10;ZG93bnJldi54bWxQSwUGAAAAAAQABAD1AAAAigMAAAAA&#10;" filled="f" stroked="f">
                  <v:textbox inset="0,0,0,0">
                    <w:txbxContent>
                      <w:p w14:paraId="10BB50B1" w14:textId="6EF755F0" w:rsidR="00170DDC" w:rsidRDefault="00170DDC">
                        <w:pPr>
                          <w:pStyle w:val="a3"/>
                          <w:kinsoku w:val="0"/>
                          <w:overflowPunct w:val="0"/>
                          <w:spacing w:line="111" w:lineRule="exact"/>
                          <w:rPr>
                            <w:rFonts w:ascii="Source Sans Pro Semibold" w:hAnsi="Source Sans Pro Semibold" w:cs="Source Sans Pro Semibold"/>
                            <w:b/>
                            <w:bCs/>
                            <w:color w:val="231F20"/>
                            <w:sz w:val="11"/>
                            <w:szCs w:val="11"/>
                          </w:rPr>
                        </w:pPr>
                        <w:r>
                          <w:rPr>
                            <w:rFonts w:ascii="Source Sans Pro Semibold" w:hAnsi="Source Sans Pro Semibold" w:cs="Source Sans Pro Semibold"/>
                            <w:b/>
                            <w:bCs/>
                            <w:color w:val="231F20"/>
                            <w:sz w:val="11"/>
                            <w:szCs w:val="11"/>
                            <w:lang w:val="uk-UA"/>
                          </w:rPr>
                          <w:t>Перемишль</w:t>
                        </w:r>
                      </w:p>
                    </w:txbxContent>
                  </v:textbox>
                </v:shape>
                <v:shape id="Text Box 486" o:spid="_x0000_s1244" type="#_x0000_t202" style="position:absolute;left:8213;top:2272;width:276;height: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zX8YA&#10;AADcAAAADwAAAGRycy9kb3ducmV2LnhtbESPQWvCQBSE7wX/w/KE3urGQm2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HzX8YAAADcAAAADwAAAAAAAAAAAAAAAACYAgAAZHJz&#10;L2Rvd25yZXYueG1sUEsFBgAAAAAEAAQA9QAAAIsDAAAAAA==&#10;" filled="f" stroked="f">
                  <v:textbox inset="0,0,0,0">
                    <w:txbxContent>
                      <w:p w14:paraId="6727B2CB" w14:textId="77777777" w:rsidR="00170DDC" w:rsidRDefault="00170DDC">
                        <w:pPr>
                          <w:pStyle w:val="a3"/>
                          <w:kinsoku w:val="0"/>
                          <w:overflowPunct w:val="0"/>
                          <w:spacing w:line="76"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shd w:val="clear" w:color="auto" w:fill="58595B"/>
                          </w:rPr>
                          <w:t xml:space="preserve"> </w:t>
                        </w:r>
                        <w:r>
                          <w:rPr>
                            <w:rFonts w:ascii="Source Sans Pro Semibold" w:hAnsi="Source Sans Pro Semibold" w:cs="Source Sans Pro Semibold"/>
                            <w:b/>
                            <w:bCs/>
                            <w:color w:val="FFFFFF"/>
                            <w:sz w:val="7"/>
                            <w:szCs w:val="7"/>
                            <w:shd w:val="clear" w:color="auto" w:fill="58595B"/>
                          </w:rPr>
                          <w:t xml:space="preserve">    </w:t>
                        </w:r>
                        <w:r>
                          <w:rPr>
                            <w:rFonts w:ascii="Source Sans Pro Semibold" w:hAnsi="Source Sans Pro Semibold" w:cs="Source Sans Pro Semibold"/>
                            <w:b/>
                            <w:bCs/>
                            <w:color w:val="FFFFFF"/>
                            <w:w w:val="105"/>
                            <w:sz w:val="7"/>
                            <w:szCs w:val="7"/>
                            <w:shd w:val="clear" w:color="auto" w:fill="58595B"/>
                          </w:rPr>
                          <w:t>885</w:t>
                        </w:r>
                        <w:r>
                          <w:rPr>
                            <w:rFonts w:ascii="Source Sans Pro Semibold" w:hAnsi="Source Sans Pro Semibold" w:cs="Source Sans Pro Semibold"/>
                            <w:b/>
                            <w:bCs/>
                            <w:color w:val="FFFFFF"/>
                            <w:sz w:val="7"/>
                            <w:szCs w:val="7"/>
                            <w:shd w:val="clear" w:color="auto" w:fill="58595B"/>
                          </w:rPr>
                          <w:t xml:space="preserve"> </w:t>
                        </w:r>
                      </w:p>
                    </w:txbxContent>
                  </v:textbox>
                </v:shape>
                <v:shape id="Text Box 487" o:spid="_x0000_s1245" type="#_x0000_t202" style="position:absolute;left:6979;top:2796;width:1291;height: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5nLcMA&#10;AADcAAAADwAAAGRycy9kb3ducmV2LnhtbERPz2vCMBS+D/wfwhN2m2kHk60aS5ENBgOxdgePz+bZ&#10;BpuXrslq99+bg7Djx/d7nU+2EyMN3jhWkC4SEMS104YbBd/Vx9MrCB+QNXaOScEfecg3s4c1Ztpd&#10;uaTxEBoRQ9hnqKANoc+k9HVLFv3C9cSRO7vBYohwaKQe8BrDbSefk2QpLRqODS32tG2pvhx+rYLi&#10;yOW7+dmd9uW5NFX1lvDX8qLU43wqViACTeFffHd/agUvaVwb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5nLcMAAADcAAAADwAAAAAAAAAAAAAAAACYAgAAZHJzL2Rv&#10;d25yZXYueG1sUEsFBgAAAAAEAAQA9QAAAIgDAAAAAA==&#10;" filled="f" stroked="f">
                  <v:textbox inset="0,0,0,0">
                    <w:txbxContent>
                      <w:p w14:paraId="28EF7F0D" w14:textId="613CCD90" w:rsidR="00170DDC" w:rsidRPr="00E62E17" w:rsidRDefault="00170DDC">
                        <w:pPr>
                          <w:pStyle w:val="a3"/>
                          <w:kinsoku w:val="0"/>
                          <w:overflowPunct w:val="0"/>
                          <w:spacing w:before="12" w:line="145" w:lineRule="exact"/>
                          <w:rPr>
                            <w:rFonts w:ascii="Source Sans Pro Semibold" w:hAnsi="Source Sans Pro Semibold" w:cs="Source Sans Pro Semibold"/>
                            <w:b/>
                            <w:bCs/>
                            <w:color w:val="FFFFFF"/>
                            <w:w w:val="105"/>
                            <w:sz w:val="12"/>
                            <w:szCs w:val="12"/>
                            <w:lang w:val="en-US"/>
                          </w:rPr>
                        </w:pPr>
                        <w:r w:rsidRPr="00860AFF">
                          <w:rPr>
                            <w:rFonts w:ascii="Source Sans Pro Semibold" w:hAnsi="Source Sans Pro Semibold" w:cs="Source Sans Pro Semibold"/>
                            <w:b/>
                            <w:bCs/>
                            <w:color w:val="FFFFFF"/>
                            <w:w w:val="105"/>
                            <w:sz w:val="12"/>
                            <w:szCs w:val="12"/>
                            <w:lang w:val="en-US"/>
                          </w:rPr>
                          <w:t>Розширення/</w:t>
                        </w:r>
                        <w:proofErr w:type="gramStart"/>
                        <w:r w:rsidRPr="00860AFF">
                          <w:rPr>
                            <w:rFonts w:ascii="Source Sans Pro Semibold" w:hAnsi="Source Sans Pro Semibold" w:cs="Source Sans Pro Semibold"/>
                            <w:b/>
                            <w:bCs/>
                            <w:color w:val="FFFFFF"/>
                            <w:w w:val="105"/>
                            <w:sz w:val="12"/>
                            <w:szCs w:val="12"/>
                            <w:lang w:val="en-US"/>
                          </w:rPr>
                          <w:t>реконструкція  регіональної</w:t>
                        </w:r>
                        <w:proofErr w:type="gramEnd"/>
                        <w:r w:rsidRPr="00860AFF">
                          <w:rPr>
                            <w:rFonts w:ascii="Source Sans Pro Semibold" w:hAnsi="Source Sans Pro Semibold" w:cs="Source Sans Pro Semibold"/>
                            <w:b/>
                            <w:bCs/>
                            <w:color w:val="FFFFFF"/>
                            <w:w w:val="105"/>
                            <w:sz w:val="12"/>
                            <w:szCs w:val="12"/>
                            <w:lang w:val="en-US"/>
                          </w:rPr>
                          <w:t xml:space="preserve"> дороги</w:t>
                        </w:r>
                      </w:p>
                    </w:txbxContent>
                  </v:textbox>
                </v:shape>
                <v:shape id="Text Box 488" o:spid="_x0000_s1246" type="#_x0000_t202" style="position:absolute;left:9052;top:2880;width:672;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LCtsUA&#10;AADcAAAADwAAAGRycy9kb3ducmV2LnhtbESPQWvCQBSE70L/w/IKvelGoWJSV5GiIBSkMR56fM0+&#10;k8Xs25hdNf33bkHwOMzMN8x82dtGXKnzxrGC8SgBQVw6bbhScCg2wxkIH5A1No5JwR95WC5eBnPM&#10;tLtxTtd9qESEsM9QQR1Cm0npy5os+pFriaN3dJ3FEGVXSd3hLcJtIydJMpUWDceFGlv6rKk87S9W&#10;weqH87U5736/82NuiiJN+Gt6UurttV99gAjUh2f40d5qBe/jF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sK2xQAAANwAAAAPAAAAAAAAAAAAAAAAAJgCAABkcnMv&#10;ZG93bnJldi54bWxQSwUGAAAAAAQABAD1AAAAigMAAAAA&#10;" filled="f" stroked="f">
                  <v:textbox inset="0,0,0,0">
                    <w:txbxContent>
                      <w:p w14:paraId="56AF6EF6" w14:textId="07C36CAB" w:rsidR="00170DDC" w:rsidRDefault="00170DDC">
                        <w:pPr>
                          <w:pStyle w:val="a3"/>
                          <w:kinsoku w:val="0"/>
                          <w:overflowPunct w:val="0"/>
                          <w:spacing w:line="111" w:lineRule="exact"/>
                          <w:rPr>
                            <w:rFonts w:ascii="Source Sans Pro Semibold" w:hAnsi="Source Sans Pro Semibold" w:cs="Source Sans Pro Semibold"/>
                            <w:b/>
                            <w:bCs/>
                            <w:color w:val="231F20"/>
                            <w:sz w:val="11"/>
                            <w:szCs w:val="11"/>
                          </w:rPr>
                        </w:pPr>
                        <w:r>
                          <w:rPr>
                            <w:rFonts w:ascii="Source Sans Pro Semibold" w:hAnsi="Source Sans Pro Semibold" w:cs="Source Sans Pro Semibold"/>
                            <w:b/>
                            <w:bCs/>
                            <w:color w:val="231F20"/>
                            <w:sz w:val="11"/>
                            <w:szCs w:val="11"/>
                            <w:lang w:val="uk-UA"/>
                          </w:rPr>
                          <w:t>Германовіце</w:t>
                        </w:r>
                        <w:r>
                          <w:rPr>
                            <w:rFonts w:ascii="Source Sans Pro Semibold" w:hAnsi="Source Sans Pro Semibold" w:cs="Source Sans Pro Semibold"/>
                            <w:b/>
                            <w:bCs/>
                            <w:color w:val="231F20"/>
                            <w:sz w:val="11"/>
                            <w:szCs w:val="11"/>
                          </w:rPr>
                          <w:t>anowice</w:t>
                        </w:r>
                      </w:p>
                    </w:txbxContent>
                  </v:textbox>
                </v:shape>
                <v:shape id="Text Box 489" o:spid="_x0000_s1247" type="#_x0000_t202" style="position:absolute;left:8831;top:3895;width:134;height: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ShlsEA&#10;AADcAAAADwAAAGRycy9kb3ducmV2LnhtbERPTYvCMBC9L/gfwgje1lRBWatRRHZBWBBrPXgcm7EN&#10;NpPaRO3+e3MQ9vh434tVZ2vxoNYbxwpGwwQEceG04VLBMf/5/ALhA7LG2jEp+CMPq2XvY4Gpdk/O&#10;6HEIpYgh7FNUUIXQpFL6oiKLfuga4shdXGsxRNiWUrf4jOG2luMkmUqLhmNDhQ1tKiquh7tVsD5x&#10;9m1uu/M+u2Qmz2cJ/06vSg363XoOIlAX/sVv91YrmIzj/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koZbBAAAA3AAAAA8AAAAAAAAAAAAAAAAAmAIAAGRycy9kb3du&#10;cmV2LnhtbFBLBQYAAAAABAAEAPUAAACGAwAAAAA=&#10;" filled="f" stroked="f">
                  <v:textbox inset="0,0,0,0">
                    <w:txbxContent>
                      <w:p w14:paraId="03AA872C" w14:textId="77777777" w:rsidR="00170DDC" w:rsidRDefault="00170DDC">
                        <w:pPr>
                          <w:pStyle w:val="a3"/>
                          <w:kinsoku w:val="0"/>
                          <w:overflowPunct w:val="0"/>
                          <w:spacing w:line="76"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885</w:t>
                        </w:r>
                      </w:p>
                    </w:txbxContent>
                  </v:textbox>
                </v:shape>
                <v:shape id="Text Box 490" o:spid="_x0000_s1248" type="#_x0000_t202" style="position:absolute;left:8350;top:4506;width:615;height: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gEDcQA&#10;AADcAAAADwAAAGRycy9kb3ducmV2LnhtbESPQWvCQBSE74L/YXmCN90oKBpdRYpCQSiN6aHHZ/aZ&#10;LGbfptmtxn/fLQgeh5n5hllvO1uLG7XeOFYwGScgiAunDZcKvvLDaAHCB2SNtWNS8CAP202/t8ZU&#10;uztndDuFUkQI+xQVVCE0qZS+qMiiH7uGOHoX11oMUbal1C3eI9zWcpokc2nRcFyosKG3iorr6dcq&#10;2H1ztjc/H+fP7JKZPF8mfJxflRoOut0KRKAuvMLP9rtWMJt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oBA3EAAAA3AAAAA8AAAAAAAAAAAAAAAAAmAIAAGRycy9k&#10;b3ducmV2LnhtbFBLBQYAAAAABAAEAPUAAACJAwAAAAA=&#10;" filled="f" stroked="f">
                  <v:textbox inset="0,0,0,0">
                    <w:txbxContent>
                      <w:p w14:paraId="4DAF4017" w14:textId="7132C63B" w:rsidR="00170DDC" w:rsidRPr="00860AFF" w:rsidRDefault="00170DDC">
                        <w:pPr>
                          <w:pStyle w:val="a3"/>
                          <w:kinsoku w:val="0"/>
                          <w:overflowPunct w:val="0"/>
                          <w:spacing w:line="111" w:lineRule="exact"/>
                          <w:rPr>
                            <w:rFonts w:ascii="Source Sans Pro Semibold" w:hAnsi="Source Sans Pro Semibold" w:cs="Source Sans Pro Semibold"/>
                            <w:b/>
                            <w:bCs/>
                            <w:color w:val="231F20"/>
                            <w:sz w:val="11"/>
                            <w:szCs w:val="11"/>
                            <w:lang w:val="uk-UA"/>
                          </w:rPr>
                        </w:pPr>
                        <w:r>
                          <w:rPr>
                            <w:rFonts w:ascii="Source Sans Pro Semibold" w:hAnsi="Source Sans Pro Semibold" w:cs="Source Sans Pro Semibold"/>
                            <w:b/>
                            <w:bCs/>
                            <w:color w:val="231F20"/>
                            <w:sz w:val="11"/>
                            <w:szCs w:val="11"/>
                            <w:lang w:val="uk-UA"/>
                          </w:rPr>
                          <w:t>Мальховіце</w:t>
                        </w:r>
                      </w:p>
                    </w:txbxContent>
                  </v:textbox>
                </v:shape>
                <v:shape id="Text Box 491" o:spid="_x0000_s1249" type="#_x0000_t202" style="position:absolute;left:9807;top:5038;width:485;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qaesUA&#10;AADcAAAADwAAAGRycy9kb3ducmV2LnhtbESPQWvCQBSE7wX/w/KE3urGQKV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pp6xQAAANwAAAAPAAAAAAAAAAAAAAAAAJgCAABkcnMv&#10;ZG93bnJldi54bWxQSwUGAAAAAAQABAD1AAAAigMAAAAA&#10;" filled="f" stroked="f">
                  <v:textbox inset="0,0,0,0">
                    <w:txbxContent>
                      <w:p w14:paraId="7DB95978" w14:textId="47646B4A" w:rsidR="00170DDC" w:rsidRDefault="00170DDC">
                        <w:pPr>
                          <w:pStyle w:val="a3"/>
                          <w:kinsoku w:val="0"/>
                          <w:overflowPunct w:val="0"/>
                          <w:spacing w:before="5"/>
                          <w:rPr>
                            <w:color w:val="231F20"/>
                            <w:w w:val="110"/>
                            <w:sz w:val="8"/>
                            <w:szCs w:val="8"/>
                          </w:rPr>
                        </w:pPr>
                        <w:r>
                          <w:rPr>
                            <w:color w:val="231F20"/>
                            <w:w w:val="110"/>
                            <w:sz w:val="8"/>
                            <w:szCs w:val="8"/>
                            <w:lang w:val="uk-UA"/>
                          </w:rPr>
                          <w:t>ЛЬВІВСЬКА ОБЛ.</w:t>
                        </w:r>
                      </w:p>
                    </w:txbxContent>
                  </v:textbox>
                </v:shape>
                <v:shape id="Text Box 492" o:spid="_x0000_s1250" type="#_x0000_t202" style="position:absolute;left:8548;top:5175;width:7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Y/4cYA&#10;AADcAAAADwAAAGRycy9kb3ducmV2LnhtbESPQWvCQBSE70L/w/IK3nRTp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Y/4cYAAADcAAAADwAAAAAAAAAAAAAAAACYAgAAZHJz&#10;L2Rvd25yZXYueG1sUEsFBgAAAAAEAAQA9QAAAIsDAAAAAA==&#10;" filled="f" stroked="f">
                  <v:textbox inset="0,0,0,0">
                    <w:txbxContent>
                      <w:p w14:paraId="01638573" w14:textId="180C650B" w:rsidR="00170DDC" w:rsidRDefault="00170DDC">
                        <w:pPr>
                          <w:pStyle w:val="a3"/>
                          <w:kinsoku w:val="0"/>
                          <w:overflowPunct w:val="0"/>
                          <w:spacing w:line="111" w:lineRule="exact"/>
                          <w:rPr>
                            <w:rFonts w:ascii="Source Sans Pro Semibold" w:hAnsi="Source Sans Pro Semibold" w:cs="Source Sans Pro Semibold"/>
                            <w:b/>
                            <w:bCs/>
                            <w:color w:val="231F20"/>
                            <w:sz w:val="11"/>
                            <w:szCs w:val="11"/>
                          </w:rPr>
                        </w:pPr>
                        <w:r>
                          <w:rPr>
                            <w:rFonts w:ascii="Source Sans Pro Semibold" w:hAnsi="Source Sans Pro Semibold" w:cs="Source Sans Pro Semibold"/>
                            <w:b/>
                            <w:bCs/>
                            <w:color w:val="231F20"/>
                            <w:sz w:val="11"/>
                            <w:szCs w:val="11"/>
                            <w:lang w:val="uk-UA"/>
                          </w:rPr>
                          <w:t>Нижанковичі</w:t>
                        </w:r>
                      </w:p>
                    </w:txbxContent>
                  </v:textbox>
                </v:shape>
                <v:shape id="Text Box 493" o:spid="_x0000_s1251" type="#_x0000_t202" style="position:absolute;left:861;top:2253;width:1310;height: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Tmj8YA&#10;AADcAAAADwAAAGRycy9kb3ducmV2LnhtbESPQWvCQBSE7wX/w/KEXkrdNGiR1FVEWipUEWMvvT2y&#10;z2w0+zZktzH9964g9DjMzDfMbNHbWnTU+sqxgpdRAoK4cLriUsH34eN5CsIHZI21Y1LwRx4W88HD&#10;DDPtLrynLg+liBD2GSowITSZlL4wZNGPXEMcvaNrLYYo21LqFi8RbmuZJsmrtFhxXDDY0MpQcc5/&#10;rYLe/LzvfFo80ddWnnaHldx8bjqlHof98g1EoD78h+/ttVYwScdwOxOP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Tmj8YAAADcAAAADwAAAAAAAAAAAAAAAACYAgAAZHJz&#10;L2Rvd25yZXYueG1sUEsFBgAAAAAEAAQA9QAAAIsDAAAAAA==&#10;" fillcolor="#569295" stroked="f">
                  <v:textbox inset="0,0,0,0">
                    <w:txbxContent>
                      <w:p w14:paraId="307FFDE7" w14:textId="2C026CC0"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lang w:val="uk-UA"/>
                          </w:rPr>
                          <w:t>Акронім</w:t>
                        </w:r>
                      </w:p>
                      <w:p w14:paraId="393C4ABB" w14:textId="77777777" w:rsidR="00170DDC" w:rsidRDefault="00170DDC">
                        <w:pPr>
                          <w:pStyle w:val="a3"/>
                          <w:kinsoku w:val="0"/>
                          <w:overflowPunct w:val="0"/>
                          <w:spacing w:line="231" w:lineRule="exact"/>
                          <w:ind w:left="142"/>
                          <w:rPr>
                            <w:color w:val="FFFFFF"/>
                            <w:sz w:val="19"/>
                            <w:szCs w:val="19"/>
                          </w:rPr>
                        </w:pPr>
                        <w:r>
                          <w:rPr>
                            <w:color w:val="FFFFFF"/>
                            <w:sz w:val="19"/>
                            <w:szCs w:val="19"/>
                          </w:rPr>
                          <w:t>LIP885</w:t>
                        </w:r>
                      </w:p>
                    </w:txbxContent>
                  </v:textbox>
                </v:shape>
                <v:shape id="Text Box 494" o:spid="_x0000_s1252" type="#_x0000_t202" style="position:absolute;left:861;top:1413;width:1310;height:8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DFMUA&#10;AADcAAAADwAAAGRycy9kb3ducmV2LnhtbESPQWvCQBSE74L/YXmCF6kbAxZJXUXE0kIVUXvp7ZF9&#10;ZqPZtyG7xvTfd4WCx2FmvmHmy85WoqXGl44VTMYJCOLc6ZILBd+n95cZCB+QNVaOScEveVgu+r05&#10;Ztrd+UDtMRQiQthnqMCEUGdS+tyQRT92NXH0zq6xGKJsCqkbvEe4rWSaJK/SYslxwWBNa0P59Xiz&#10;Cjrzs9n7NB/R105e9qe13H5sW6WGg271BiJQF57h//anVjBNp/A4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SEMUxQAAANwAAAAPAAAAAAAAAAAAAAAAAJgCAABkcnMv&#10;ZG93bnJldi54bWxQSwUGAAAAAAQABAD1AAAAigMAAAAA&#10;" fillcolor="#569295" stroked="f">
                  <v:textbox inset="0,0,0,0">
                    <w:txbxContent>
                      <w:p w14:paraId="2F8C2357" w14:textId="35DAD0FC" w:rsidR="00170DDC" w:rsidRDefault="00170DDC" w:rsidP="00083C1D">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lang w:val="uk-UA"/>
                          </w:rPr>
                          <w:t>Номер проекту</w:t>
                        </w:r>
                        <w:r>
                          <w:rPr>
                            <w:rFonts w:ascii="Source Sans Pro Black" w:hAnsi="Source Sans Pro Black" w:cs="Source Sans Pro Black"/>
                            <w:b/>
                            <w:bCs/>
                            <w:color w:val="FFFFFF"/>
                            <w:w w:val="95"/>
                            <w:sz w:val="19"/>
                            <w:szCs w:val="19"/>
                          </w:rPr>
                          <w:t xml:space="preserve"> </w:t>
                        </w:r>
                        <w:r>
                          <w:rPr>
                            <w:color w:val="FFFFFF"/>
                            <w:w w:val="95"/>
                            <w:sz w:val="19"/>
                            <w:szCs w:val="19"/>
                          </w:rPr>
                          <w:t>LIP/0001</w:t>
                        </w:r>
                      </w:p>
                    </w:txbxContent>
                  </v:textbox>
                </v:shape>
                <w10:wrap anchorx="page" anchory="page"/>
              </v:group>
            </w:pict>
          </mc:Fallback>
        </mc:AlternateContent>
      </w:r>
    </w:p>
    <w:p w14:paraId="6A877BC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AA57503"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886D27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7464D3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F0E2E1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E0A4D9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C50819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788338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F2CB7CD"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194087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714B02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FB62DCB"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B07AC7B"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070EA3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6D5F97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9CF96D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BDA2BF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BD6752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D5A519C"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CF996B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E183B3A" w14:textId="77777777" w:rsidR="00E62E17" w:rsidRPr="00E62E17" w:rsidRDefault="00E62E17">
      <w:pPr>
        <w:pStyle w:val="a3"/>
        <w:kinsoku w:val="0"/>
        <w:overflowPunct w:val="0"/>
        <w:spacing w:before="1"/>
        <w:rPr>
          <w:rFonts w:ascii="Source Sans Pro Semibold" w:hAnsi="Source Sans Pro Semibold" w:cs="Source Sans Pro Semibold"/>
          <w:b/>
          <w:bCs/>
          <w:sz w:val="25"/>
          <w:szCs w:val="25"/>
          <w:lang w:val="en-US"/>
        </w:rPr>
      </w:pPr>
    </w:p>
    <w:p w14:paraId="141EABD1" w14:textId="6CDD1F77" w:rsidR="00E62E17" w:rsidRPr="00E62E17" w:rsidRDefault="00083C1D" w:rsidP="00083C1D">
      <w:pPr>
        <w:pStyle w:val="a3"/>
        <w:kinsoku w:val="0"/>
        <w:overflowPunct w:val="0"/>
        <w:spacing w:before="96" w:line="356" w:lineRule="exact"/>
        <w:ind w:left="1368"/>
        <w:rPr>
          <w:color w:val="569295"/>
          <w:sz w:val="29"/>
          <w:szCs w:val="29"/>
          <w:lang w:val="en-US"/>
        </w:rPr>
      </w:pPr>
      <w:r w:rsidRPr="00083C1D">
        <w:rPr>
          <w:color w:val="569295"/>
          <w:sz w:val="29"/>
          <w:szCs w:val="29"/>
          <w:lang w:val="en-US"/>
        </w:rPr>
        <w:t>Розширення/</w:t>
      </w:r>
      <w:proofErr w:type="gramStart"/>
      <w:r w:rsidRPr="00083C1D">
        <w:rPr>
          <w:color w:val="569295"/>
          <w:sz w:val="29"/>
          <w:szCs w:val="29"/>
          <w:lang w:val="en-US"/>
        </w:rPr>
        <w:t>реконструкція  регіональної</w:t>
      </w:r>
      <w:proofErr w:type="gramEnd"/>
      <w:r w:rsidRPr="00083C1D">
        <w:rPr>
          <w:color w:val="569295"/>
          <w:sz w:val="29"/>
          <w:szCs w:val="29"/>
          <w:lang w:val="en-US"/>
        </w:rPr>
        <w:t xml:space="preserve"> дороги № 885 Перемишль – Германовіце – Державний кордон на км 3+642 – 10+257 </w:t>
      </w:r>
      <w:r>
        <w:rPr>
          <w:color w:val="569295"/>
          <w:sz w:val="29"/>
          <w:szCs w:val="29"/>
          <w:lang w:val="uk-UA"/>
        </w:rPr>
        <w:t xml:space="preserve"> </w:t>
      </w:r>
    </w:p>
    <w:p w14:paraId="77B232DD" w14:textId="77777777" w:rsidR="00E62E17" w:rsidRPr="00E62E17" w:rsidRDefault="00E62E17">
      <w:pPr>
        <w:pStyle w:val="a3"/>
        <w:kinsoku w:val="0"/>
        <w:overflowPunct w:val="0"/>
        <w:spacing w:before="7"/>
        <w:rPr>
          <w:sz w:val="23"/>
          <w:szCs w:val="23"/>
          <w:lang w:val="en-US"/>
        </w:rPr>
      </w:pPr>
    </w:p>
    <w:p w14:paraId="06674D11" w14:textId="77777777" w:rsidR="00083C1D" w:rsidRPr="00083C1D" w:rsidRDefault="00083C1D" w:rsidP="00083C1D">
      <w:pPr>
        <w:pStyle w:val="a3"/>
        <w:kinsoku w:val="0"/>
        <w:overflowPunct w:val="0"/>
        <w:spacing w:before="97" w:line="276" w:lineRule="auto"/>
        <w:ind w:left="1368" w:right="1300"/>
        <w:rPr>
          <w:color w:val="58595B"/>
          <w:lang w:val="en-US"/>
        </w:rPr>
      </w:pPr>
      <w:proofErr w:type="gramStart"/>
      <w:r w:rsidRPr="00083C1D">
        <w:rPr>
          <w:color w:val="58595B"/>
          <w:lang w:val="en-US"/>
        </w:rPr>
        <w:t>Основною проблемою території проекту є недостатньо розвинена дорожня інфраструктура та недостатня кількість та низька якість транспортних зв'язків.</w:t>
      </w:r>
      <w:proofErr w:type="gramEnd"/>
      <w:r w:rsidRPr="00083C1D">
        <w:rPr>
          <w:color w:val="58595B"/>
          <w:lang w:val="en-US"/>
        </w:rPr>
        <w:t xml:space="preserve"> Стан технічної інфраструктури перешкоджає контактам і транскордонному руху і, як наслідок, знижує привабливість регіону для інвесторів</w:t>
      </w:r>
      <w:proofErr w:type="gramStart"/>
      <w:r w:rsidRPr="00083C1D">
        <w:rPr>
          <w:color w:val="58595B"/>
          <w:lang w:val="en-US"/>
        </w:rPr>
        <w:t>,  ускладнює</w:t>
      </w:r>
      <w:proofErr w:type="gramEnd"/>
      <w:r w:rsidRPr="00083C1D">
        <w:rPr>
          <w:color w:val="58595B"/>
          <w:lang w:val="en-US"/>
        </w:rPr>
        <w:t xml:space="preserve"> процеси розвитку.</w:t>
      </w:r>
    </w:p>
    <w:p w14:paraId="70B93371" w14:textId="77777777" w:rsidR="00083C1D" w:rsidRPr="00083C1D" w:rsidRDefault="00083C1D" w:rsidP="00083C1D">
      <w:pPr>
        <w:pStyle w:val="a3"/>
        <w:kinsoku w:val="0"/>
        <w:overflowPunct w:val="0"/>
        <w:spacing w:before="97" w:line="276" w:lineRule="auto"/>
        <w:ind w:left="1368" w:right="1300"/>
        <w:rPr>
          <w:color w:val="58595B"/>
          <w:lang w:val="en-US"/>
        </w:rPr>
      </w:pPr>
      <w:proofErr w:type="gramStart"/>
      <w:r w:rsidRPr="00083C1D">
        <w:rPr>
          <w:color w:val="58595B"/>
          <w:lang w:val="en-US"/>
        </w:rPr>
        <w:t>Метою проекту LIP885 є підтримка транскордонних процесів розвитку на прикордонних територіях Польщі та України шляхом покращення транспортної доступності та стану дорожньої інфраструктури.</w:t>
      </w:r>
      <w:proofErr w:type="gramEnd"/>
      <w:r w:rsidRPr="00083C1D">
        <w:rPr>
          <w:color w:val="58595B"/>
          <w:lang w:val="en-US"/>
        </w:rPr>
        <w:t xml:space="preserve"> Ця </w:t>
      </w:r>
      <w:proofErr w:type="gramStart"/>
      <w:r w:rsidRPr="00083C1D">
        <w:rPr>
          <w:color w:val="58595B"/>
          <w:lang w:val="en-US"/>
        </w:rPr>
        <w:t>мета  повинна</w:t>
      </w:r>
      <w:proofErr w:type="gramEnd"/>
      <w:r w:rsidRPr="00083C1D">
        <w:rPr>
          <w:color w:val="58595B"/>
          <w:lang w:val="en-US"/>
        </w:rPr>
        <w:t xml:space="preserve"> бути досягнута шляхом модернізації майже 7 км ділянки національної дороги №. </w:t>
      </w:r>
      <w:proofErr w:type="gramStart"/>
      <w:r w:rsidRPr="00083C1D">
        <w:rPr>
          <w:color w:val="58595B"/>
          <w:lang w:val="en-US"/>
        </w:rPr>
        <w:t>885 Перемишль – Германовіце - державний кордон, що є найважливішою складовою проекту LIP885.</w:t>
      </w:r>
      <w:proofErr w:type="gramEnd"/>
      <w:r w:rsidRPr="00083C1D">
        <w:rPr>
          <w:color w:val="58595B"/>
          <w:lang w:val="en-US"/>
        </w:rPr>
        <w:t xml:space="preserve"> Таким чином, проект дозволить забезпечити транспортний доступ до планованого пункту </w:t>
      </w:r>
      <w:proofErr w:type="gramStart"/>
      <w:r w:rsidRPr="00083C1D">
        <w:rPr>
          <w:color w:val="58595B"/>
          <w:lang w:val="en-US"/>
        </w:rPr>
        <w:t>перетину  польсько</w:t>
      </w:r>
      <w:proofErr w:type="gramEnd"/>
      <w:r w:rsidRPr="00083C1D">
        <w:rPr>
          <w:color w:val="58595B"/>
          <w:lang w:val="en-US"/>
        </w:rPr>
        <w:t>-українського кордону Мальговіце-Нижанковичі.</w:t>
      </w:r>
    </w:p>
    <w:p w14:paraId="7C112FBE" w14:textId="77777777" w:rsidR="00083C1D" w:rsidRDefault="00083C1D" w:rsidP="00083C1D">
      <w:pPr>
        <w:pStyle w:val="a3"/>
        <w:kinsoku w:val="0"/>
        <w:overflowPunct w:val="0"/>
        <w:spacing w:before="97" w:line="276" w:lineRule="auto"/>
        <w:ind w:left="1368" w:right="1300"/>
        <w:rPr>
          <w:color w:val="58595B"/>
          <w:lang w:val="uk-UA"/>
        </w:rPr>
      </w:pPr>
      <w:proofErr w:type="gramStart"/>
      <w:r w:rsidRPr="00083C1D">
        <w:rPr>
          <w:color w:val="58595B"/>
          <w:lang w:val="en-US"/>
        </w:rPr>
        <w:t>Реалізація проекту призведе до підвищення доступності Підкарпатського воєводства для Західної України та навпаки.</w:t>
      </w:r>
      <w:proofErr w:type="gramEnd"/>
      <w:r w:rsidRPr="00083C1D">
        <w:rPr>
          <w:color w:val="58595B"/>
          <w:lang w:val="en-US"/>
        </w:rPr>
        <w:t xml:space="preserve"> </w:t>
      </w:r>
      <w:proofErr w:type="gramStart"/>
      <w:r w:rsidRPr="00083C1D">
        <w:rPr>
          <w:color w:val="58595B"/>
          <w:lang w:val="en-US"/>
        </w:rPr>
        <w:t>Результатом запланованої модернізації буде створення нового автомобільного сполучення між країнами, альтернативою існуючій дорозі Перемишль-Медика-Львів. Це дозволить вирівняти відмінності в інфраструктурі та призведе до створення нової інвестиційної зони поблизу розширеної дороги, а також до збільшення міжнародної транспортної мобільності.</w:t>
      </w:r>
      <w:proofErr w:type="gramEnd"/>
      <w:r w:rsidRPr="00083C1D">
        <w:rPr>
          <w:color w:val="58595B"/>
          <w:lang w:val="en-US"/>
        </w:rPr>
        <w:t xml:space="preserve"> </w:t>
      </w:r>
    </w:p>
    <w:p w14:paraId="7398A3FD" w14:textId="77777777" w:rsidR="00E62E17" w:rsidRPr="00E62E17" w:rsidRDefault="00E62E17">
      <w:pPr>
        <w:pStyle w:val="a3"/>
        <w:kinsoku w:val="0"/>
        <w:overflowPunct w:val="0"/>
        <w:rPr>
          <w:sz w:val="20"/>
          <w:szCs w:val="20"/>
          <w:lang w:val="en-US"/>
        </w:rPr>
      </w:pPr>
    </w:p>
    <w:p w14:paraId="41D80F21" w14:textId="77777777" w:rsidR="00E62E17" w:rsidRPr="00E62E17" w:rsidRDefault="00E62E17">
      <w:pPr>
        <w:pStyle w:val="a3"/>
        <w:kinsoku w:val="0"/>
        <w:overflowPunct w:val="0"/>
        <w:rPr>
          <w:sz w:val="20"/>
          <w:szCs w:val="20"/>
          <w:lang w:val="en-US"/>
        </w:rPr>
      </w:pPr>
    </w:p>
    <w:p w14:paraId="18C94653" w14:textId="77777777" w:rsidR="00E62E17" w:rsidRPr="00E62E17" w:rsidRDefault="00E62E17">
      <w:pPr>
        <w:pStyle w:val="a3"/>
        <w:kinsoku w:val="0"/>
        <w:overflowPunct w:val="0"/>
        <w:spacing w:before="2"/>
        <w:rPr>
          <w:sz w:val="15"/>
          <w:szCs w:val="15"/>
          <w:lang w:val="en-US"/>
        </w:rPr>
      </w:pPr>
    </w:p>
    <w:p w14:paraId="7C9B8FC0" w14:textId="397FFB36" w:rsidR="00E62E17" w:rsidRPr="00E62E17" w:rsidRDefault="003D2651">
      <w:pPr>
        <w:pStyle w:val="a3"/>
        <w:kinsoku w:val="0"/>
        <w:overflowPunct w:val="0"/>
        <w:spacing w:before="106"/>
        <w:ind w:left="1886"/>
        <w:rPr>
          <w:rFonts w:ascii="Source Sans Pro Semibold" w:hAnsi="Source Sans Pro Semibold" w:cs="Source Sans Pro Semibold"/>
          <w:b/>
          <w:bCs/>
          <w:color w:val="569295"/>
          <w:sz w:val="15"/>
          <w:szCs w:val="15"/>
          <w:lang w:val="en-US"/>
        </w:rPr>
      </w:pPr>
      <w:r>
        <w:rPr>
          <w:rFonts w:ascii="Source Sans Pro Black" w:hAnsi="Source Sans Pro Black" w:cs="Source Sans Pro Black"/>
          <w:b/>
          <w:bCs/>
          <w:color w:val="569295"/>
          <w:sz w:val="15"/>
          <w:szCs w:val="15"/>
          <w:lang w:val="en-US"/>
        </w:rPr>
        <w:t>ДОСТУПНІСТЬ</w:t>
      </w:r>
      <w:r w:rsidR="00E62E17" w:rsidRPr="00E62E17">
        <w:rPr>
          <w:rFonts w:ascii="Source Sans Pro Black" w:hAnsi="Source Sans Pro Black" w:cs="Source Sans Pro Black"/>
          <w:b/>
          <w:bCs/>
          <w:color w:val="569295"/>
          <w:sz w:val="15"/>
          <w:szCs w:val="15"/>
          <w:lang w:val="en-US"/>
        </w:rPr>
        <w:t xml:space="preserve"> / </w:t>
      </w:r>
      <w:r w:rsidR="00AC12A0">
        <w:rPr>
          <w:rFonts w:ascii="Source Sans Pro Semibold" w:hAnsi="Source Sans Pro Semibold" w:cs="Source Sans Pro Semibold"/>
          <w:b/>
          <w:bCs/>
          <w:color w:val="569295"/>
          <w:sz w:val="15"/>
          <w:szCs w:val="15"/>
          <w:lang w:val="en-US"/>
        </w:rPr>
        <w:t>Пріоритет</w:t>
      </w:r>
      <w:r w:rsidR="00E62E17" w:rsidRPr="00E62E17">
        <w:rPr>
          <w:rFonts w:ascii="Source Sans Pro Semibold" w:hAnsi="Source Sans Pro Semibold" w:cs="Source Sans Pro Semibold"/>
          <w:b/>
          <w:bCs/>
          <w:color w:val="569295"/>
          <w:sz w:val="15"/>
          <w:szCs w:val="15"/>
          <w:lang w:val="en-US"/>
        </w:rPr>
        <w:t xml:space="preserve"> 2.1 </w:t>
      </w:r>
      <w:r w:rsidR="00860AFF" w:rsidRPr="00860AFF">
        <w:rPr>
          <w:rFonts w:ascii="Source Sans Pro Semibold" w:hAnsi="Source Sans Pro Semibold" w:cs="Source Sans Pro Semibold"/>
          <w:b/>
          <w:bCs/>
          <w:color w:val="569295"/>
          <w:sz w:val="15"/>
          <w:szCs w:val="15"/>
          <w:lang w:val="en-US"/>
        </w:rPr>
        <w:t xml:space="preserve">Покращення та розвиток транспортних послуг та інфраструктури </w:t>
      </w:r>
    </w:p>
    <w:p w14:paraId="76E6C264" w14:textId="77777777" w:rsidR="00E62E17" w:rsidRPr="00E62E17" w:rsidRDefault="00E62E17">
      <w:pPr>
        <w:pStyle w:val="a3"/>
        <w:kinsoku w:val="0"/>
        <w:overflowPunct w:val="0"/>
        <w:spacing w:before="6"/>
        <w:rPr>
          <w:rFonts w:ascii="Source Sans Pro Semibold" w:hAnsi="Source Sans Pro Semibold" w:cs="Source Sans Pro Semibold"/>
          <w:b/>
          <w:bCs/>
          <w:sz w:val="14"/>
          <w:szCs w:val="14"/>
          <w:lang w:val="en-US"/>
        </w:rPr>
      </w:pPr>
    </w:p>
    <w:p w14:paraId="0DBC6A19" w14:textId="77777777" w:rsidR="00E62E17" w:rsidRPr="00E62E17" w:rsidRDefault="00E62E17">
      <w:pPr>
        <w:pStyle w:val="a3"/>
        <w:kinsoku w:val="0"/>
        <w:overflowPunct w:val="0"/>
        <w:spacing w:before="6"/>
        <w:rPr>
          <w:rFonts w:ascii="Source Sans Pro Semibold" w:hAnsi="Source Sans Pro Semibold" w:cs="Source Sans Pro Semibold"/>
          <w:b/>
          <w:bCs/>
          <w:sz w:val="14"/>
          <w:szCs w:val="14"/>
          <w:lang w:val="en-US"/>
        </w:rPr>
        <w:sectPr w:rsidR="00E62E17" w:rsidRPr="00E62E17">
          <w:footerReference w:type="even" r:id="rId95"/>
          <w:footerReference w:type="default" r:id="rId96"/>
          <w:pgSz w:w="11910" w:h="14750"/>
          <w:pgMar w:top="0" w:right="0" w:bottom="1200" w:left="0" w:header="0" w:footer="1004" w:gutter="0"/>
          <w:cols w:space="708"/>
          <w:noEndnote/>
        </w:sectPr>
      </w:pPr>
    </w:p>
    <w:p w14:paraId="103EE6A0" w14:textId="5CE95609" w:rsidR="00E62E17" w:rsidRPr="00E62E17" w:rsidRDefault="0010373B">
      <w:pPr>
        <w:pStyle w:val="a3"/>
        <w:kinsoku w:val="0"/>
        <w:overflowPunct w:val="0"/>
        <w:spacing w:before="114" w:line="228" w:lineRule="auto"/>
        <w:ind w:left="1872" w:right="322"/>
        <w:rPr>
          <w:rFonts w:ascii="Source Sans Pro Black" w:hAnsi="Source Sans Pro Black" w:cs="Source Sans Pro Black"/>
          <w:b/>
          <w:bCs/>
          <w:color w:val="569295"/>
          <w:sz w:val="15"/>
          <w:szCs w:val="15"/>
          <w:lang w:val="en-US"/>
        </w:rPr>
      </w:pPr>
      <w:r>
        <w:rPr>
          <w:rFonts w:ascii="Source Sans Pro Black" w:hAnsi="Source Sans Pro Black" w:cs="Source Sans Pro Black"/>
          <w:b/>
          <w:bCs/>
          <w:color w:val="569295"/>
          <w:sz w:val="15"/>
          <w:szCs w:val="15"/>
          <w:lang w:val="en-US"/>
        </w:rPr>
        <w:lastRenderedPageBreak/>
        <w:t>ТРИВАЛІСТЬ ПРОЕКТУ</w:t>
      </w:r>
    </w:p>
    <w:p w14:paraId="58223BAD" w14:textId="1AF7369A" w:rsidR="00E62E17" w:rsidRPr="00E62E17" w:rsidRDefault="00E62E17">
      <w:pPr>
        <w:pStyle w:val="a3"/>
        <w:kinsoku w:val="0"/>
        <w:overflowPunct w:val="0"/>
        <w:spacing w:before="125"/>
        <w:ind w:left="1878"/>
        <w:rPr>
          <w:rFonts w:ascii="Source Sans Pro Semibold" w:hAnsi="Source Sans Pro Semibold" w:cs="Source Sans Pro Semibold"/>
          <w:b/>
          <w:bCs/>
          <w:color w:val="808285"/>
          <w:spacing w:val="-5"/>
          <w:sz w:val="14"/>
          <w:szCs w:val="14"/>
          <w:lang w:val="en-US"/>
        </w:rPr>
      </w:pPr>
      <w:r w:rsidRPr="00E62E17">
        <w:rPr>
          <w:rFonts w:ascii="Source Sans Pro Black" w:hAnsi="Source Sans Pro Black" w:cs="Source Sans Pro Black"/>
          <w:b/>
          <w:bCs/>
          <w:color w:val="808285"/>
          <w:sz w:val="14"/>
          <w:szCs w:val="14"/>
          <w:lang w:val="en-US"/>
        </w:rPr>
        <w:t xml:space="preserve">36 </w:t>
      </w:r>
      <w:r w:rsidR="0010373B">
        <w:rPr>
          <w:rFonts w:ascii="Source Sans Pro Black" w:hAnsi="Source Sans Pro Black" w:cs="Source Sans Pro Black"/>
          <w:b/>
          <w:bCs/>
          <w:color w:val="808285"/>
          <w:sz w:val="14"/>
          <w:szCs w:val="14"/>
          <w:lang w:val="en-US"/>
        </w:rPr>
        <w:t>місяців</w:t>
      </w:r>
      <w:r w:rsidRPr="00E62E17">
        <w:rPr>
          <w:rFonts w:ascii="Source Sans Pro Black" w:hAnsi="Source Sans Pro Black" w:cs="Source Sans Pro Black"/>
          <w:b/>
          <w:bCs/>
          <w:color w:val="808285"/>
          <w:sz w:val="14"/>
          <w:szCs w:val="14"/>
          <w:lang w:val="en-US"/>
        </w:rPr>
        <w:t xml:space="preserve"> </w:t>
      </w:r>
      <w:r w:rsidRPr="00E62E17">
        <w:rPr>
          <w:rFonts w:ascii="Source Sans Pro Semibold" w:hAnsi="Source Sans Pro Semibold" w:cs="Source Sans Pro Semibold"/>
          <w:b/>
          <w:bCs/>
          <w:color w:val="808285"/>
          <w:sz w:val="14"/>
          <w:szCs w:val="14"/>
          <w:lang w:val="en-US"/>
        </w:rPr>
        <w:t xml:space="preserve">(9 </w:t>
      </w:r>
      <w:r w:rsidR="00860AFF">
        <w:rPr>
          <w:rFonts w:ascii="Source Sans Pro Semibold" w:hAnsi="Source Sans Pro Semibold" w:cs="Source Sans Pro Semibold"/>
          <w:b/>
          <w:bCs/>
          <w:color w:val="808285"/>
          <w:sz w:val="14"/>
          <w:szCs w:val="14"/>
          <w:lang w:val="uk-UA"/>
        </w:rPr>
        <w:t xml:space="preserve">жовтня </w:t>
      </w:r>
      <w:r w:rsidRPr="00E62E17">
        <w:rPr>
          <w:rFonts w:ascii="Source Sans Pro Semibold" w:hAnsi="Source Sans Pro Semibold" w:cs="Source Sans Pro Semibold"/>
          <w:b/>
          <w:bCs/>
          <w:color w:val="808285"/>
          <w:spacing w:val="-5"/>
          <w:sz w:val="14"/>
          <w:szCs w:val="14"/>
          <w:lang w:val="en-US"/>
        </w:rPr>
        <w:t>2018</w:t>
      </w:r>
    </w:p>
    <w:p w14:paraId="3458347D" w14:textId="01C2306F" w:rsidR="00E62E17" w:rsidRPr="00E62E17" w:rsidRDefault="00E62E17">
      <w:pPr>
        <w:pStyle w:val="a3"/>
        <w:kinsoku w:val="0"/>
        <w:overflowPunct w:val="0"/>
        <w:spacing w:before="4"/>
        <w:ind w:left="1878"/>
        <w:rPr>
          <w:rFonts w:ascii="Source Sans Pro Semibold" w:hAnsi="Source Sans Pro Semibold" w:cs="Source Sans Pro Semibold"/>
          <w:b/>
          <w:bCs/>
          <w:color w:val="808285"/>
          <w:sz w:val="14"/>
          <w:szCs w:val="14"/>
          <w:lang w:val="en-US"/>
        </w:rPr>
      </w:pPr>
      <w:r w:rsidRPr="00E62E17">
        <w:rPr>
          <w:rFonts w:ascii="Source Sans Pro Semibold" w:hAnsi="Source Sans Pro Semibold" w:cs="Source Sans Pro Semibold"/>
          <w:b/>
          <w:bCs/>
          <w:color w:val="808285"/>
          <w:sz w:val="14"/>
          <w:szCs w:val="14"/>
          <w:lang w:val="en-US"/>
        </w:rPr>
        <w:t xml:space="preserve">- 8 </w:t>
      </w:r>
      <w:r w:rsidR="00860AFF">
        <w:rPr>
          <w:rFonts w:ascii="Source Sans Pro Semibold" w:hAnsi="Source Sans Pro Semibold" w:cs="Source Sans Pro Semibold"/>
          <w:b/>
          <w:bCs/>
          <w:color w:val="808285"/>
          <w:sz w:val="14"/>
          <w:szCs w:val="14"/>
          <w:lang w:val="uk-UA"/>
        </w:rPr>
        <w:t>жовтня</w:t>
      </w:r>
      <w:r w:rsidRPr="00E62E17">
        <w:rPr>
          <w:rFonts w:ascii="Source Sans Pro Semibold" w:hAnsi="Source Sans Pro Semibold" w:cs="Source Sans Pro Semibold"/>
          <w:b/>
          <w:bCs/>
          <w:color w:val="808285"/>
          <w:sz w:val="14"/>
          <w:szCs w:val="14"/>
          <w:lang w:val="en-US"/>
        </w:rPr>
        <w:t xml:space="preserve"> 2021)</w:t>
      </w:r>
    </w:p>
    <w:p w14:paraId="36E274AE" w14:textId="1B4182E3" w:rsidR="00E62E17" w:rsidRPr="00E62E17" w:rsidRDefault="00E62E17">
      <w:pPr>
        <w:pStyle w:val="a3"/>
        <w:kinsoku w:val="0"/>
        <w:overflowPunct w:val="0"/>
        <w:spacing w:before="114" w:line="228" w:lineRule="auto"/>
        <w:ind w:left="1807"/>
        <w:rPr>
          <w:rFonts w:ascii="Source Sans Pro Black" w:hAnsi="Source Sans Pro Black" w:cs="Source Sans Pro Black"/>
          <w:b/>
          <w:bCs/>
          <w:color w:val="569295"/>
          <w:sz w:val="15"/>
          <w:szCs w:val="15"/>
          <w:lang w:val="en-US"/>
        </w:rPr>
      </w:pPr>
      <w:r w:rsidRPr="00E62E17">
        <w:rPr>
          <w:rFonts w:ascii="Times New Roman" w:hAnsi="Times New Roman" w:cs="Times New Roman"/>
          <w:sz w:val="24"/>
          <w:szCs w:val="24"/>
          <w:lang w:val="en-US"/>
        </w:rPr>
        <w:br w:type="column"/>
      </w:r>
      <w:r w:rsidR="00860AFF">
        <w:rPr>
          <w:rFonts w:ascii="Source Sans Pro Black" w:hAnsi="Source Sans Pro Black" w:cs="Source Sans Pro Black"/>
          <w:b/>
          <w:bCs/>
          <w:color w:val="569295"/>
          <w:sz w:val="15"/>
          <w:szCs w:val="15"/>
          <w:lang w:val="en-US"/>
        </w:rPr>
        <w:lastRenderedPageBreak/>
        <w:t>СПІВФІНАНСУВАННЯ ЄІС</w:t>
      </w:r>
    </w:p>
    <w:p w14:paraId="28A305D0" w14:textId="2B27BC00" w:rsidR="00E62E17" w:rsidRPr="00E62E17" w:rsidRDefault="00E62E17">
      <w:pPr>
        <w:pStyle w:val="a3"/>
        <w:kinsoku w:val="0"/>
        <w:overflowPunct w:val="0"/>
        <w:spacing w:before="116"/>
        <w:ind w:left="1807"/>
        <w:rPr>
          <w:rFonts w:ascii="Source Sans Pro Semibold" w:hAnsi="Source Sans Pro Semibold" w:cs="Source Sans Pro Semibold"/>
          <w:b/>
          <w:bCs/>
          <w:color w:val="808285"/>
          <w:lang w:val="en-US"/>
        </w:rPr>
      </w:pPr>
      <w:r w:rsidRPr="00E62E17">
        <w:rPr>
          <w:rFonts w:ascii="Source Sans Pro Semibold" w:hAnsi="Source Sans Pro Semibold" w:cs="Source Sans Pro Semibold"/>
          <w:b/>
          <w:bCs/>
          <w:color w:val="808285"/>
          <w:lang w:val="en-US"/>
        </w:rPr>
        <w:t xml:space="preserve">6 750 000.00 </w:t>
      </w:r>
      <w:r w:rsidR="00E1038B">
        <w:rPr>
          <w:rFonts w:ascii="Source Sans Pro Semibold" w:hAnsi="Source Sans Pro Semibold" w:cs="Source Sans Pro Semibold"/>
          <w:b/>
          <w:bCs/>
          <w:color w:val="808285"/>
          <w:lang w:val="en-US"/>
        </w:rPr>
        <w:t>ЄВРО</w:t>
      </w:r>
    </w:p>
    <w:p w14:paraId="1122C4CC" w14:textId="764D4D28" w:rsidR="00E62E17" w:rsidRPr="00E62E17" w:rsidRDefault="00E62E17">
      <w:pPr>
        <w:pStyle w:val="a3"/>
        <w:kinsoku w:val="0"/>
        <w:overflowPunct w:val="0"/>
        <w:spacing w:before="114" w:line="228" w:lineRule="auto"/>
        <w:ind w:left="1872" w:right="2409"/>
        <w:rPr>
          <w:rFonts w:ascii="Source Sans Pro Black" w:hAnsi="Source Sans Pro Black" w:cs="Source Sans Pro Black"/>
          <w:b/>
          <w:bCs/>
          <w:color w:val="569295"/>
          <w:sz w:val="15"/>
          <w:szCs w:val="15"/>
          <w:lang w:val="en-US"/>
        </w:rPr>
      </w:pPr>
      <w:r w:rsidRPr="00E62E17">
        <w:rPr>
          <w:rFonts w:ascii="Times New Roman" w:hAnsi="Times New Roman" w:cs="Times New Roman"/>
          <w:sz w:val="24"/>
          <w:szCs w:val="24"/>
          <w:lang w:val="en-US"/>
        </w:rPr>
        <w:br w:type="column"/>
      </w:r>
      <w:r w:rsidR="00860AFF">
        <w:rPr>
          <w:rFonts w:ascii="Source Sans Pro Black" w:hAnsi="Source Sans Pro Black" w:cs="Source Sans Pro Black"/>
          <w:b/>
          <w:bCs/>
          <w:color w:val="569295"/>
          <w:sz w:val="15"/>
          <w:szCs w:val="15"/>
          <w:lang w:val="en-US"/>
        </w:rPr>
        <w:lastRenderedPageBreak/>
        <w:t>ЗАГАЛЬНИЙ БЮДЖЕТ</w:t>
      </w:r>
    </w:p>
    <w:p w14:paraId="7DE47D7A" w14:textId="50A83653" w:rsidR="00E62E17" w:rsidRPr="00E62E17" w:rsidRDefault="00E62E17">
      <w:pPr>
        <w:pStyle w:val="a3"/>
        <w:kinsoku w:val="0"/>
        <w:overflowPunct w:val="0"/>
        <w:spacing w:before="116"/>
        <w:ind w:left="1872"/>
        <w:rPr>
          <w:rFonts w:ascii="Source Sans Pro Semibold" w:hAnsi="Source Sans Pro Semibold" w:cs="Source Sans Pro Semibold"/>
          <w:b/>
          <w:bCs/>
          <w:color w:val="808285"/>
          <w:lang w:val="en-US"/>
        </w:rPr>
      </w:pPr>
      <w:r w:rsidRPr="00E62E17">
        <w:rPr>
          <w:rFonts w:ascii="Source Sans Pro Semibold" w:hAnsi="Source Sans Pro Semibold" w:cs="Source Sans Pro Semibold"/>
          <w:b/>
          <w:bCs/>
          <w:color w:val="808285"/>
          <w:lang w:val="en-US"/>
        </w:rPr>
        <w:t xml:space="preserve">7 500 000.00 </w:t>
      </w:r>
      <w:r w:rsidR="00E1038B">
        <w:rPr>
          <w:rFonts w:ascii="Source Sans Pro Semibold" w:hAnsi="Source Sans Pro Semibold" w:cs="Source Sans Pro Semibold"/>
          <w:b/>
          <w:bCs/>
          <w:color w:val="808285"/>
          <w:lang w:val="en-US"/>
        </w:rPr>
        <w:t>ЄВРО</w:t>
      </w:r>
    </w:p>
    <w:p w14:paraId="41AEBA70" w14:textId="77777777" w:rsidR="00E62E17" w:rsidRPr="00E62E17" w:rsidRDefault="00E62E17">
      <w:pPr>
        <w:pStyle w:val="a3"/>
        <w:kinsoku w:val="0"/>
        <w:overflowPunct w:val="0"/>
        <w:spacing w:before="116"/>
        <w:ind w:left="1872"/>
        <w:rPr>
          <w:rFonts w:ascii="Source Sans Pro Semibold" w:hAnsi="Source Sans Pro Semibold" w:cs="Source Sans Pro Semibold"/>
          <w:b/>
          <w:bCs/>
          <w:color w:val="808285"/>
          <w:lang w:val="en-US"/>
        </w:rPr>
        <w:sectPr w:rsidR="00E62E17" w:rsidRPr="00E62E17">
          <w:type w:val="continuous"/>
          <w:pgSz w:w="11910" w:h="14750"/>
          <w:pgMar w:top="720" w:right="0" w:bottom="280" w:left="0" w:header="708" w:footer="708" w:gutter="0"/>
          <w:cols w:num="3" w:space="708" w:equalWidth="0">
            <w:col w:w="3514" w:space="40"/>
            <w:col w:w="3158" w:space="343"/>
            <w:col w:w="4855"/>
          </w:cols>
          <w:noEndnote/>
        </w:sectPr>
      </w:pPr>
    </w:p>
    <w:p w14:paraId="6733441C" w14:textId="77777777" w:rsidR="00E62E17" w:rsidRPr="00E62E17" w:rsidRDefault="00E62E17">
      <w:pPr>
        <w:pStyle w:val="a3"/>
        <w:kinsoku w:val="0"/>
        <w:overflowPunct w:val="0"/>
        <w:spacing w:before="4"/>
        <w:rPr>
          <w:rFonts w:ascii="Source Sans Pro Semibold" w:hAnsi="Source Sans Pro Semibold" w:cs="Source Sans Pro Semibold"/>
          <w:b/>
          <w:bCs/>
          <w:sz w:val="14"/>
          <w:szCs w:val="14"/>
          <w:lang w:val="en-US"/>
        </w:rPr>
      </w:pPr>
    </w:p>
    <w:p w14:paraId="34C8D5D1" w14:textId="77777777" w:rsidR="00E62E17" w:rsidRPr="00E62E17" w:rsidRDefault="00E62E17">
      <w:pPr>
        <w:pStyle w:val="a3"/>
        <w:kinsoku w:val="0"/>
        <w:overflowPunct w:val="0"/>
        <w:spacing w:before="4"/>
        <w:rPr>
          <w:rFonts w:ascii="Source Sans Pro Semibold" w:hAnsi="Source Sans Pro Semibold" w:cs="Source Sans Pro Semibold"/>
          <w:b/>
          <w:bCs/>
          <w:sz w:val="14"/>
          <w:szCs w:val="14"/>
          <w:lang w:val="en-US"/>
        </w:rPr>
        <w:sectPr w:rsidR="00E62E17" w:rsidRPr="00E62E17">
          <w:type w:val="continuous"/>
          <w:pgSz w:w="11910" w:h="14750"/>
          <w:pgMar w:top="720" w:right="0" w:bottom="280" w:left="0" w:header="708" w:footer="708" w:gutter="0"/>
          <w:cols w:space="708" w:equalWidth="0">
            <w:col w:w="11910"/>
          </w:cols>
          <w:noEndnote/>
        </w:sectPr>
      </w:pPr>
    </w:p>
    <w:p w14:paraId="17BF7F21" w14:textId="1048F522" w:rsidR="00E62E17" w:rsidRPr="00E62E17" w:rsidRDefault="0002290E">
      <w:pPr>
        <w:pStyle w:val="a3"/>
        <w:kinsoku w:val="0"/>
        <w:overflowPunct w:val="0"/>
        <w:spacing w:before="106"/>
        <w:ind w:left="1883"/>
        <w:rPr>
          <w:rFonts w:ascii="Source Sans Pro Black" w:hAnsi="Source Sans Pro Black" w:cs="Source Sans Pro Black"/>
          <w:b/>
          <w:bCs/>
          <w:color w:val="569295"/>
          <w:sz w:val="15"/>
          <w:szCs w:val="15"/>
          <w:lang w:val="en-US"/>
        </w:rPr>
      </w:pPr>
      <w:r>
        <w:rPr>
          <w:rFonts w:ascii="Source Sans Pro Black" w:hAnsi="Source Sans Pro Black" w:cs="Source Sans Pro Black"/>
          <w:b/>
          <w:bCs/>
          <w:color w:val="569295"/>
          <w:sz w:val="15"/>
          <w:szCs w:val="15"/>
          <w:lang w:val="en-US"/>
        </w:rPr>
        <w:lastRenderedPageBreak/>
        <w:t xml:space="preserve">ГОЛОВНИЙ </w:t>
      </w:r>
      <w:r>
        <w:rPr>
          <w:rFonts w:ascii="Source Sans Pro Black" w:hAnsi="Source Sans Pro Black" w:cs="Source Sans Pro Black"/>
          <w:b/>
          <w:bCs/>
          <w:color w:val="569295"/>
          <w:sz w:val="15"/>
          <w:szCs w:val="15"/>
          <w:lang w:val="uk-UA"/>
        </w:rPr>
        <w:t>Б</w:t>
      </w:r>
      <w:r>
        <w:rPr>
          <w:rFonts w:ascii="Source Sans Pro Black" w:hAnsi="Source Sans Pro Black" w:cs="Source Sans Pro Black"/>
          <w:b/>
          <w:bCs/>
          <w:color w:val="569295"/>
          <w:sz w:val="15"/>
          <w:szCs w:val="15"/>
          <w:lang w:val="en-US"/>
        </w:rPr>
        <w:t>ЕНЕФІЦІАР</w:t>
      </w:r>
    </w:p>
    <w:p w14:paraId="0ACEDB65" w14:textId="52B2EFF3" w:rsidR="00E62E17" w:rsidRPr="00E62E17" w:rsidRDefault="00083C1D" w:rsidP="00E62E17">
      <w:pPr>
        <w:pStyle w:val="a3"/>
        <w:kinsoku w:val="0"/>
        <w:overflowPunct w:val="0"/>
        <w:spacing w:before="58"/>
        <w:rPr>
          <w:rFonts w:ascii="Source Sans Pro Semibold" w:hAnsi="Source Sans Pro Semibold" w:cs="Source Sans Pro Semibold"/>
          <w:b/>
          <w:bCs/>
          <w:color w:val="808285"/>
          <w:sz w:val="14"/>
          <w:szCs w:val="14"/>
          <w:lang w:val="en-US"/>
        </w:rPr>
      </w:pPr>
      <w:r w:rsidRPr="00083C1D">
        <w:rPr>
          <w:rFonts w:ascii="Source Sans Pro Semibold" w:hAnsi="Source Sans Pro Semibold" w:cs="Source Sans Pro Semibold"/>
          <w:b/>
          <w:bCs/>
          <w:color w:val="808285"/>
          <w:sz w:val="14"/>
          <w:szCs w:val="14"/>
          <w:lang w:val="en-US"/>
        </w:rPr>
        <w:t xml:space="preserve">Підкарпатське Регіональне Управління </w:t>
      </w:r>
      <w:proofErr w:type="gramStart"/>
      <w:r w:rsidRPr="00083C1D">
        <w:rPr>
          <w:rFonts w:ascii="Source Sans Pro Semibold" w:hAnsi="Source Sans Pro Semibold" w:cs="Source Sans Pro Semibold"/>
          <w:b/>
          <w:bCs/>
          <w:color w:val="808285"/>
          <w:sz w:val="14"/>
          <w:szCs w:val="14"/>
          <w:lang w:val="en-US"/>
        </w:rPr>
        <w:t>Доріг</w:t>
      </w:r>
      <w:r w:rsidR="00E62E17">
        <w:rPr>
          <w:rFonts w:ascii="Source Sans Pro Semibold" w:hAnsi="Source Sans Pro Semibold" w:cs="Source Sans Pro Semibold"/>
          <w:b/>
          <w:bCs/>
          <w:color w:val="808285"/>
          <w:spacing w:val="-5"/>
          <w:sz w:val="14"/>
          <w:szCs w:val="14"/>
          <w:lang w:val="en-US"/>
        </w:rPr>
        <w:t xml:space="preserve">  </w:t>
      </w:r>
      <w:r>
        <w:rPr>
          <w:rFonts w:ascii="Source Sans Pro Semibold" w:hAnsi="Source Sans Pro Semibold" w:cs="Source Sans Pro Semibold"/>
          <w:b/>
          <w:bCs/>
          <w:color w:val="808285"/>
          <w:spacing w:val="-5"/>
          <w:sz w:val="14"/>
          <w:szCs w:val="14"/>
          <w:lang w:val="uk-UA"/>
        </w:rPr>
        <w:lastRenderedPageBreak/>
        <w:t>БЕНЕФІЦІАР</w:t>
      </w:r>
      <w:proofErr w:type="gramEnd"/>
      <w:r w:rsidR="00E62E17">
        <w:rPr>
          <w:rFonts w:ascii="Source Sans Pro Black" w:hAnsi="Source Sans Pro Black" w:cs="Source Sans Pro Black"/>
          <w:b/>
          <w:bCs/>
          <w:color w:val="569295"/>
          <w:sz w:val="15"/>
          <w:szCs w:val="15"/>
          <w:lang w:val="en-US"/>
        </w:rPr>
        <w:t xml:space="preserve"> </w:t>
      </w:r>
      <w:r w:rsidRPr="00083C1D">
        <w:rPr>
          <w:rFonts w:ascii="Source Sans Pro Black" w:hAnsi="Source Sans Pro Black" w:cs="Source Sans Pro Black"/>
          <w:b/>
          <w:bCs/>
          <w:color w:val="569295"/>
          <w:sz w:val="15"/>
          <w:szCs w:val="15"/>
          <w:lang w:val="en-US"/>
        </w:rPr>
        <w:t xml:space="preserve">Львівська обласна державна адміністрація </w:t>
      </w:r>
    </w:p>
    <w:p w14:paraId="397FF98F" w14:textId="77777777" w:rsidR="00E62E17" w:rsidRPr="00E62E17" w:rsidRDefault="00E62E17">
      <w:pPr>
        <w:pStyle w:val="a3"/>
        <w:kinsoku w:val="0"/>
        <w:overflowPunct w:val="0"/>
        <w:spacing w:before="58"/>
        <w:ind w:left="1037"/>
        <w:rPr>
          <w:rFonts w:ascii="Source Sans Pro Semibold" w:hAnsi="Source Sans Pro Semibold" w:cs="Source Sans Pro Semibold"/>
          <w:b/>
          <w:bCs/>
          <w:color w:val="808285"/>
          <w:sz w:val="14"/>
          <w:szCs w:val="14"/>
          <w:lang w:val="en-US"/>
        </w:rPr>
        <w:sectPr w:rsidR="00E62E17" w:rsidRPr="00E62E17">
          <w:type w:val="continuous"/>
          <w:pgSz w:w="11910" w:h="14750"/>
          <w:pgMar w:top="720" w:right="0" w:bottom="280" w:left="0" w:header="708" w:footer="708" w:gutter="0"/>
          <w:cols w:num="2" w:space="708" w:equalWidth="0">
            <w:col w:w="3599" w:space="40"/>
            <w:col w:w="8271"/>
          </w:cols>
          <w:noEndnote/>
        </w:sectPr>
      </w:pPr>
    </w:p>
    <w:p w14:paraId="7D95A57B" w14:textId="4DBE962D" w:rsidR="00E62E17" w:rsidRPr="00E62E17" w:rsidRDefault="003D2651">
      <w:pPr>
        <w:pStyle w:val="a3"/>
        <w:kinsoku w:val="0"/>
        <w:overflowPunct w:val="0"/>
        <w:rPr>
          <w:rFonts w:ascii="Source Sans Pro Semibold" w:hAnsi="Source Sans Pro Semibold" w:cs="Source Sans Pro Semibold"/>
          <w:b/>
          <w:bCs/>
          <w:sz w:val="20"/>
          <w:szCs w:val="20"/>
          <w:lang w:val="en-US"/>
        </w:rPr>
      </w:pPr>
      <w:r>
        <w:rPr>
          <w:noProof/>
          <w:lang w:val="uk-UA" w:eastAsia="uk-UA"/>
        </w:rPr>
        <w:lastRenderedPageBreak/>
        <mc:AlternateContent>
          <mc:Choice Requires="wpg">
            <w:drawing>
              <wp:anchor distT="0" distB="0" distL="114300" distR="114300" simplePos="0" relativeHeight="251681280" behindDoc="0" locked="0" layoutInCell="0" allowOverlap="1" wp14:anchorId="1275CC9E" wp14:editId="3F4686E8">
                <wp:simplePos x="0" y="0"/>
                <wp:positionH relativeFrom="page">
                  <wp:posOffset>0</wp:posOffset>
                </wp:positionH>
                <wp:positionV relativeFrom="page">
                  <wp:posOffset>0</wp:posOffset>
                </wp:positionV>
                <wp:extent cx="7559675" cy="3647440"/>
                <wp:effectExtent l="0" t="0" r="3175" b="0"/>
                <wp:wrapNone/>
                <wp:docPr id="336" name="Group 4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675" cy="3647440"/>
                          <a:chOff x="0" y="0"/>
                          <a:chExt cx="11905" cy="5744"/>
                        </a:xfrm>
                      </wpg:grpSpPr>
                      <wps:wsp>
                        <wps:cNvPr id="337" name="Freeform 496"/>
                        <wps:cNvSpPr>
                          <a:spLocks/>
                        </wps:cNvSpPr>
                        <wps:spPr bwMode="auto">
                          <a:xfrm>
                            <a:off x="8975" y="1360"/>
                            <a:ext cx="2930" cy="4026"/>
                          </a:xfrm>
                          <a:custGeom>
                            <a:avLst/>
                            <a:gdLst>
                              <a:gd name="T0" fmla="*/ 0 w 2930"/>
                              <a:gd name="T1" fmla="*/ 4025 h 4026"/>
                              <a:gd name="T2" fmla="*/ 2929 w 2930"/>
                              <a:gd name="T3" fmla="*/ 4025 h 4026"/>
                              <a:gd name="T4" fmla="*/ 2929 w 2930"/>
                              <a:gd name="T5" fmla="*/ 0 h 4026"/>
                              <a:gd name="T6" fmla="*/ 0 w 2930"/>
                              <a:gd name="T7" fmla="*/ 0 h 4026"/>
                              <a:gd name="T8" fmla="*/ 0 w 2930"/>
                              <a:gd name="T9" fmla="*/ 4025 h 4026"/>
                            </a:gdLst>
                            <a:ahLst/>
                            <a:cxnLst>
                              <a:cxn ang="0">
                                <a:pos x="T0" y="T1"/>
                              </a:cxn>
                              <a:cxn ang="0">
                                <a:pos x="T2" y="T3"/>
                              </a:cxn>
                              <a:cxn ang="0">
                                <a:pos x="T4" y="T5"/>
                              </a:cxn>
                              <a:cxn ang="0">
                                <a:pos x="T6" y="T7"/>
                              </a:cxn>
                              <a:cxn ang="0">
                                <a:pos x="T8" y="T9"/>
                              </a:cxn>
                            </a:cxnLst>
                            <a:rect l="0" t="0" r="r" b="b"/>
                            <a:pathLst>
                              <a:path w="2930" h="4026">
                                <a:moveTo>
                                  <a:pt x="0" y="4025"/>
                                </a:moveTo>
                                <a:lnTo>
                                  <a:pt x="2929" y="4025"/>
                                </a:lnTo>
                                <a:lnTo>
                                  <a:pt x="2929" y="0"/>
                                </a:lnTo>
                                <a:lnTo>
                                  <a:pt x="0" y="0"/>
                                </a:lnTo>
                                <a:lnTo>
                                  <a:pt x="0" y="4025"/>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38" name="Picture 49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1348"/>
                            <a:ext cx="9340" cy="4020"/>
                          </a:xfrm>
                          <a:prstGeom prst="rect">
                            <a:avLst/>
                          </a:prstGeom>
                          <a:noFill/>
                          <a:extLst>
                            <a:ext uri="{909E8E84-426E-40DD-AFC4-6F175D3DCCD1}">
                              <a14:hiddenFill xmlns:a14="http://schemas.microsoft.com/office/drawing/2010/main">
                                <a:solidFill>
                                  <a:srgbClr val="FFFFFF"/>
                                </a:solidFill>
                              </a14:hiddenFill>
                            </a:ext>
                          </a:extLst>
                        </pic:spPr>
                      </pic:pic>
                      <wps:wsp>
                        <wps:cNvPr id="339" name="Freeform 498"/>
                        <wps:cNvSpPr>
                          <a:spLocks/>
                        </wps:cNvSpPr>
                        <wps:spPr bwMode="auto">
                          <a:xfrm>
                            <a:off x="6794" y="1114"/>
                            <a:ext cx="4599" cy="4599"/>
                          </a:xfrm>
                          <a:custGeom>
                            <a:avLst/>
                            <a:gdLst>
                              <a:gd name="T0" fmla="*/ 2073 w 4599"/>
                              <a:gd name="T1" fmla="*/ 10 h 4599"/>
                              <a:gd name="T2" fmla="*/ 1782 w 4599"/>
                              <a:gd name="T3" fmla="*/ 58 h 4599"/>
                              <a:gd name="T4" fmla="*/ 1504 w 4599"/>
                              <a:gd name="T5" fmla="*/ 141 h 4599"/>
                              <a:gd name="T6" fmla="*/ 1242 w 4599"/>
                              <a:gd name="T7" fmla="*/ 256 h 4599"/>
                              <a:gd name="T8" fmla="*/ 998 w 4599"/>
                              <a:gd name="T9" fmla="*/ 402 h 4599"/>
                              <a:gd name="T10" fmla="*/ 776 w 4599"/>
                              <a:gd name="T11" fmla="*/ 576 h 4599"/>
                              <a:gd name="T12" fmla="*/ 576 w 4599"/>
                              <a:gd name="T13" fmla="*/ 776 h 4599"/>
                              <a:gd name="T14" fmla="*/ 402 w 4599"/>
                              <a:gd name="T15" fmla="*/ 998 h 4599"/>
                              <a:gd name="T16" fmla="*/ 256 w 4599"/>
                              <a:gd name="T17" fmla="*/ 1242 h 4599"/>
                              <a:gd name="T18" fmla="*/ 141 w 4599"/>
                              <a:gd name="T19" fmla="*/ 1504 h 4599"/>
                              <a:gd name="T20" fmla="*/ 58 w 4599"/>
                              <a:gd name="T21" fmla="*/ 1782 h 4599"/>
                              <a:gd name="T22" fmla="*/ 10 w 4599"/>
                              <a:gd name="T23" fmla="*/ 2073 h 4599"/>
                              <a:gd name="T24" fmla="*/ 1 w 4599"/>
                              <a:gd name="T25" fmla="*/ 2374 h 4599"/>
                              <a:gd name="T26" fmla="*/ 30 w 4599"/>
                              <a:gd name="T27" fmla="*/ 2671 h 4599"/>
                              <a:gd name="T28" fmla="*/ 95 w 4599"/>
                              <a:gd name="T29" fmla="*/ 2956 h 4599"/>
                              <a:gd name="T30" fmla="*/ 194 w 4599"/>
                              <a:gd name="T31" fmla="*/ 3226 h 4599"/>
                              <a:gd name="T32" fmla="*/ 325 w 4599"/>
                              <a:gd name="T33" fmla="*/ 3479 h 4599"/>
                              <a:gd name="T34" fmla="*/ 486 w 4599"/>
                              <a:gd name="T35" fmla="*/ 3713 h 4599"/>
                              <a:gd name="T36" fmla="*/ 673 w 4599"/>
                              <a:gd name="T37" fmla="*/ 3924 h 4599"/>
                              <a:gd name="T38" fmla="*/ 884 w 4599"/>
                              <a:gd name="T39" fmla="*/ 4111 h 4599"/>
                              <a:gd name="T40" fmla="*/ 1118 w 4599"/>
                              <a:gd name="T41" fmla="*/ 4272 h 4599"/>
                              <a:gd name="T42" fmla="*/ 1371 w 4599"/>
                              <a:gd name="T43" fmla="*/ 4403 h 4599"/>
                              <a:gd name="T44" fmla="*/ 1641 w 4599"/>
                              <a:gd name="T45" fmla="*/ 4502 h 4599"/>
                              <a:gd name="T46" fmla="*/ 1926 w 4599"/>
                              <a:gd name="T47" fmla="*/ 4567 h 4599"/>
                              <a:gd name="T48" fmla="*/ 2223 w 4599"/>
                              <a:gd name="T49" fmla="*/ 4596 h 4599"/>
                              <a:gd name="T50" fmla="*/ 2524 w 4599"/>
                              <a:gd name="T51" fmla="*/ 4587 h 4599"/>
                              <a:gd name="T52" fmla="*/ 2815 w 4599"/>
                              <a:gd name="T53" fmla="*/ 4539 h 4599"/>
                              <a:gd name="T54" fmla="*/ 3093 w 4599"/>
                              <a:gd name="T55" fmla="*/ 4456 h 4599"/>
                              <a:gd name="T56" fmla="*/ 3355 w 4599"/>
                              <a:gd name="T57" fmla="*/ 4341 h 4599"/>
                              <a:gd name="T58" fmla="*/ 3599 w 4599"/>
                              <a:gd name="T59" fmla="*/ 4195 h 4599"/>
                              <a:gd name="T60" fmla="*/ 3821 w 4599"/>
                              <a:gd name="T61" fmla="*/ 4021 h 4599"/>
                              <a:gd name="T62" fmla="*/ 4021 w 4599"/>
                              <a:gd name="T63" fmla="*/ 3821 h 4599"/>
                              <a:gd name="T64" fmla="*/ 4195 w 4599"/>
                              <a:gd name="T65" fmla="*/ 3599 h 4599"/>
                              <a:gd name="T66" fmla="*/ 4341 w 4599"/>
                              <a:gd name="T67" fmla="*/ 3355 h 4599"/>
                              <a:gd name="T68" fmla="*/ 4456 w 4599"/>
                              <a:gd name="T69" fmla="*/ 3093 h 4599"/>
                              <a:gd name="T70" fmla="*/ 4539 w 4599"/>
                              <a:gd name="T71" fmla="*/ 2815 h 4599"/>
                              <a:gd name="T72" fmla="*/ 4587 w 4599"/>
                              <a:gd name="T73" fmla="*/ 2524 h 4599"/>
                              <a:gd name="T74" fmla="*/ 4596 w 4599"/>
                              <a:gd name="T75" fmla="*/ 2223 h 4599"/>
                              <a:gd name="T76" fmla="*/ 4567 w 4599"/>
                              <a:gd name="T77" fmla="*/ 1926 h 4599"/>
                              <a:gd name="T78" fmla="*/ 4502 w 4599"/>
                              <a:gd name="T79" fmla="*/ 1641 h 4599"/>
                              <a:gd name="T80" fmla="*/ 4403 w 4599"/>
                              <a:gd name="T81" fmla="*/ 1371 h 4599"/>
                              <a:gd name="T82" fmla="*/ 4272 w 4599"/>
                              <a:gd name="T83" fmla="*/ 1118 h 4599"/>
                              <a:gd name="T84" fmla="*/ 4111 w 4599"/>
                              <a:gd name="T85" fmla="*/ 884 h 4599"/>
                              <a:gd name="T86" fmla="*/ 3924 w 4599"/>
                              <a:gd name="T87" fmla="*/ 673 h 4599"/>
                              <a:gd name="T88" fmla="*/ 3713 w 4599"/>
                              <a:gd name="T89" fmla="*/ 486 h 4599"/>
                              <a:gd name="T90" fmla="*/ 3479 w 4599"/>
                              <a:gd name="T91" fmla="*/ 325 h 4599"/>
                              <a:gd name="T92" fmla="*/ 3226 w 4599"/>
                              <a:gd name="T93" fmla="*/ 194 h 4599"/>
                              <a:gd name="T94" fmla="*/ 2956 w 4599"/>
                              <a:gd name="T95" fmla="*/ 95 h 4599"/>
                              <a:gd name="T96" fmla="*/ 2671 w 4599"/>
                              <a:gd name="T97" fmla="*/ 30 h 4599"/>
                              <a:gd name="T98" fmla="*/ 2374 w 4599"/>
                              <a:gd name="T99" fmla="*/ 1 h 45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4599" h="4599">
                                <a:moveTo>
                                  <a:pt x="2299" y="0"/>
                                </a:moveTo>
                                <a:lnTo>
                                  <a:pt x="2223" y="1"/>
                                </a:lnTo>
                                <a:lnTo>
                                  <a:pt x="2147" y="4"/>
                                </a:lnTo>
                                <a:lnTo>
                                  <a:pt x="2073" y="10"/>
                                </a:lnTo>
                                <a:lnTo>
                                  <a:pt x="1999" y="19"/>
                                </a:lnTo>
                                <a:lnTo>
                                  <a:pt x="1926" y="30"/>
                                </a:lnTo>
                                <a:lnTo>
                                  <a:pt x="1853" y="43"/>
                                </a:lnTo>
                                <a:lnTo>
                                  <a:pt x="1782" y="58"/>
                                </a:lnTo>
                                <a:lnTo>
                                  <a:pt x="1711" y="75"/>
                                </a:lnTo>
                                <a:lnTo>
                                  <a:pt x="1641" y="95"/>
                                </a:lnTo>
                                <a:lnTo>
                                  <a:pt x="1572" y="117"/>
                                </a:lnTo>
                                <a:lnTo>
                                  <a:pt x="1504" y="141"/>
                                </a:lnTo>
                                <a:lnTo>
                                  <a:pt x="1437" y="166"/>
                                </a:lnTo>
                                <a:lnTo>
                                  <a:pt x="1371" y="194"/>
                                </a:lnTo>
                                <a:lnTo>
                                  <a:pt x="1306" y="224"/>
                                </a:lnTo>
                                <a:lnTo>
                                  <a:pt x="1242" y="256"/>
                                </a:lnTo>
                                <a:lnTo>
                                  <a:pt x="1179" y="290"/>
                                </a:lnTo>
                                <a:lnTo>
                                  <a:pt x="1118" y="325"/>
                                </a:lnTo>
                                <a:lnTo>
                                  <a:pt x="1058" y="363"/>
                                </a:lnTo>
                                <a:lnTo>
                                  <a:pt x="998" y="402"/>
                                </a:lnTo>
                                <a:lnTo>
                                  <a:pt x="941" y="443"/>
                                </a:lnTo>
                                <a:lnTo>
                                  <a:pt x="884" y="486"/>
                                </a:lnTo>
                                <a:lnTo>
                                  <a:pt x="829" y="530"/>
                                </a:lnTo>
                                <a:lnTo>
                                  <a:pt x="776" y="576"/>
                                </a:lnTo>
                                <a:lnTo>
                                  <a:pt x="724" y="624"/>
                                </a:lnTo>
                                <a:lnTo>
                                  <a:pt x="673" y="673"/>
                                </a:lnTo>
                                <a:lnTo>
                                  <a:pt x="624" y="724"/>
                                </a:lnTo>
                                <a:lnTo>
                                  <a:pt x="576" y="776"/>
                                </a:lnTo>
                                <a:lnTo>
                                  <a:pt x="530" y="829"/>
                                </a:lnTo>
                                <a:lnTo>
                                  <a:pt x="486" y="884"/>
                                </a:lnTo>
                                <a:lnTo>
                                  <a:pt x="443" y="941"/>
                                </a:lnTo>
                                <a:lnTo>
                                  <a:pt x="402" y="998"/>
                                </a:lnTo>
                                <a:lnTo>
                                  <a:pt x="363" y="1057"/>
                                </a:lnTo>
                                <a:lnTo>
                                  <a:pt x="325" y="1118"/>
                                </a:lnTo>
                                <a:lnTo>
                                  <a:pt x="290" y="1179"/>
                                </a:lnTo>
                                <a:lnTo>
                                  <a:pt x="256" y="1242"/>
                                </a:lnTo>
                                <a:lnTo>
                                  <a:pt x="224" y="1306"/>
                                </a:lnTo>
                                <a:lnTo>
                                  <a:pt x="194" y="1371"/>
                                </a:lnTo>
                                <a:lnTo>
                                  <a:pt x="166" y="1437"/>
                                </a:lnTo>
                                <a:lnTo>
                                  <a:pt x="141" y="1504"/>
                                </a:lnTo>
                                <a:lnTo>
                                  <a:pt x="117" y="1572"/>
                                </a:lnTo>
                                <a:lnTo>
                                  <a:pt x="95" y="1641"/>
                                </a:lnTo>
                                <a:lnTo>
                                  <a:pt x="75" y="1711"/>
                                </a:lnTo>
                                <a:lnTo>
                                  <a:pt x="58" y="1782"/>
                                </a:lnTo>
                                <a:lnTo>
                                  <a:pt x="43" y="1853"/>
                                </a:lnTo>
                                <a:lnTo>
                                  <a:pt x="30" y="1926"/>
                                </a:lnTo>
                                <a:lnTo>
                                  <a:pt x="19" y="1999"/>
                                </a:lnTo>
                                <a:lnTo>
                                  <a:pt x="10" y="2073"/>
                                </a:lnTo>
                                <a:lnTo>
                                  <a:pt x="4" y="2147"/>
                                </a:lnTo>
                                <a:lnTo>
                                  <a:pt x="1" y="2223"/>
                                </a:lnTo>
                                <a:lnTo>
                                  <a:pt x="0" y="2299"/>
                                </a:lnTo>
                                <a:lnTo>
                                  <a:pt x="1" y="2374"/>
                                </a:lnTo>
                                <a:lnTo>
                                  <a:pt x="4" y="2450"/>
                                </a:lnTo>
                                <a:lnTo>
                                  <a:pt x="10" y="2524"/>
                                </a:lnTo>
                                <a:lnTo>
                                  <a:pt x="19" y="2598"/>
                                </a:lnTo>
                                <a:lnTo>
                                  <a:pt x="30" y="2671"/>
                                </a:lnTo>
                                <a:lnTo>
                                  <a:pt x="43" y="2744"/>
                                </a:lnTo>
                                <a:lnTo>
                                  <a:pt x="58" y="2815"/>
                                </a:lnTo>
                                <a:lnTo>
                                  <a:pt x="75" y="2886"/>
                                </a:lnTo>
                                <a:lnTo>
                                  <a:pt x="95" y="2956"/>
                                </a:lnTo>
                                <a:lnTo>
                                  <a:pt x="117" y="3025"/>
                                </a:lnTo>
                                <a:lnTo>
                                  <a:pt x="141" y="3093"/>
                                </a:lnTo>
                                <a:lnTo>
                                  <a:pt x="166" y="3160"/>
                                </a:lnTo>
                                <a:lnTo>
                                  <a:pt x="194" y="3226"/>
                                </a:lnTo>
                                <a:lnTo>
                                  <a:pt x="224" y="3291"/>
                                </a:lnTo>
                                <a:lnTo>
                                  <a:pt x="256" y="3355"/>
                                </a:lnTo>
                                <a:lnTo>
                                  <a:pt x="290" y="3418"/>
                                </a:lnTo>
                                <a:lnTo>
                                  <a:pt x="325" y="3479"/>
                                </a:lnTo>
                                <a:lnTo>
                                  <a:pt x="363" y="3540"/>
                                </a:lnTo>
                                <a:lnTo>
                                  <a:pt x="402" y="3599"/>
                                </a:lnTo>
                                <a:lnTo>
                                  <a:pt x="443" y="3656"/>
                                </a:lnTo>
                                <a:lnTo>
                                  <a:pt x="486" y="3713"/>
                                </a:lnTo>
                                <a:lnTo>
                                  <a:pt x="530" y="3768"/>
                                </a:lnTo>
                                <a:lnTo>
                                  <a:pt x="576" y="3821"/>
                                </a:lnTo>
                                <a:lnTo>
                                  <a:pt x="624" y="3873"/>
                                </a:lnTo>
                                <a:lnTo>
                                  <a:pt x="673" y="3924"/>
                                </a:lnTo>
                                <a:lnTo>
                                  <a:pt x="724" y="3973"/>
                                </a:lnTo>
                                <a:lnTo>
                                  <a:pt x="776" y="4021"/>
                                </a:lnTo>
                                <a:lnTo>
                                  <a:pt x="829" y="4067"/>
                                </a:lnTo>
                                <a:lnTo>
                                  <a:pt x="884" y="4111"/>
                                </a:lnTo>
                                <a:lnTo>
                                  <a:pt x="941" y="4154"/>
                                </a:lnTo>
                                <a:lnTo>
                                  <a:pt x="998" y="4195"/>
                                </a:lnTo>
                                <a:lnTo>
                                  <a:pt x="1058" y="4234"/>
                                </a:lnTo>
                                <a:lnTo>
                                  <a:pt x="1118" y="4272"/>
                                </a:lnTo>
                                <a:lnTo>
                                  <a:pt x="1179" y="4307"/>
                                </a:lnTo>
                                <a:lnTo>
                                  <a:pt x="1242" y="4341"/>
                                </a:lnTo>
                                <a:lnTo>
                                  <a:pt x="1306" y="4373"/>
                                </a:lnTo>
                                <a:lnTo>
                                  <a:pt x="1371" y="4403"/>
                                </a:lnTo>
                                <a:lnTo>
                                  <a:pt x="1437" y="4431"/>
                                </a:lnTo>
                                <a:lnTo>
                                  <a:pt x="1504" y="4456"/>
                                </a:lnTo>
                                <a:lnTo>
                                  <a:pt x="1572" y="4480"/>
                                </a:lnTo>
                                <a:lnTo>
                                  <a:pt x="1641" y="4502"/>
                                </a:lnTo>
                                <a:lnTo>
                                  <a:pt x="1711" y="4522"/>
                                </a:lnTo>
                                <a:lnTo>
                                  <a:pt x="1782" y="4539"/>
                                </a:lnTo>
                                <a:lnTo>
                                  <a:pt x="1853" y="4554"/>
                                </a:lnTo>
                                <a:lnTo>
                                  <a:pt x="1926" y="4567"/>
                                </a:lnTo>
                                <a:lnTo>
                                  <a:pt x="1999" y="4578"/>
                                </a:lnTo>
                                <a:lnTo>
                                  <a:pt x="2073" y="4587"/>
                                </a:lnTo>
                                <a:lnTo>
                                  <a:pt x="2147" y="4593"/>
                                </a:lnTo>
                                <a:lnTo>
                                  <a:pt x="2223" y="4596"/>
                                </a:lnTo>
                                <a:lnTo>
                                  <a:pt x="2299" y="4598"/>
                                </a:lnTo>
                                <a:lnTo>
                                  <a:pt x="2374" y="4596"/>
                                </a:lnTo>
                                <a:lnTo>
                                  <a:pt x="2450" y="4593"/>
                                </a:lnTo>
                                <a:lnTo>
                                  <a:pt x="2524" y="4587"/>
                                </a:lnTo>
                                <a:lnTo>
                                  <a:pt x="2598" y="4578"/>
                                </a:lnTo>
                                <a:lnTo>
                                  <a:pt x="2671" y="4567"/>
                                </a:lnTo>
                                <a:lnTo>
                                  <a:pt x="2744" y="4554"/>
                                </a:lnTo>
                                <a:lnTo>
                                  <a:pt x="2815" y="4539"/>
                                </a:lnTo>
                                <a:lnTo>
                                  <a:pt x="2886" y="4522"/>
                                </a:lnTo>
                                <a:lnTo>
                                  <a:pt x="2956" y="4502"/>
                                </a:lnTo>
                                <a:lnTo>
                                  <a:pt x="3025" y="4480"/>
                                </a:lnTo>
                                <a:lnTo>
                                  <a:pt x="3093" y="4456"/>
                                </a:lnTo>
                                <a:lnTo>
                                  <a:pt x="3160" y="4431"/>
                                </a:lnTo>
                                <a:lnTo>
                                  <a:pt x="3226" y="4403"/>
                                </a:lnTo>
                                <a:lnTo>
                                  <a:pt x="3291" y="4373"/>
                                </a:lnTo>
                                <a:lnTo>
                                  <a:pt x="3355" y="4341"/>
                                </a:lnTo>
                                <a:lnTo>
                                  <a:pt x="3418" y="4307"/>
                                </a:lnTo>
                                <a:lnTo>
                                  <a:pt x="3479" y="4272"/>
                                </a:lnTo>
                                <a:lnTo>
                                  <a:pt x="3540" y="4234"/>
                                </a:lnTo>
                                <a:lnTo>
                                  <a:pt x="3599" y="4195"/>
                                </a:lnTo>
                                <a:lnTo>
                                  <a:pt x="3656" y="4154"/>
                                </a:lnTo>
                                <a:lnTo>
                                  <a:pt x="3713" y="4111"/>
                                </a:lnTo>
                                <a:lnTo>
                                  <a:pt x="3768" y="4067"/>
                                </a:lnTo>
                                <a:lnTo>
                                  <a:pt x="3821" y="4021"/>
                                </a:lnTo>
                                <a:lnTo>
                                  <a:pt x="3873" y="3973"/>
                                </a:lnTo>
                                <a:lnTo>
                                  <a:pt x="3924" y="3924"/>
                                </a:lnTo>
                                <a:lnTo>
                                  <a:pt x="3973" y="3873"/>
                                </a:lnTo>
                                <a:lnTo>
                                  <a:pt x="4021" y="3821"/>
                                </a:lnTo>
                                <a:lnTo>
                                  <a:pt x="4067" y="3768"/>
                                </a:lnTo>
                                <a:lnTo>
                                  <a:pt x="4111" y="3713"/>
                                </a:lnTo>
                                <a:lnTo>
                                  <a:pt x="4154" y="3656"/>
                                </a:lnTo>
                                <a:lnTo>
                                  <a:pt x="4195" y="3599"/>
                                </a:lnTo>
                                <a:lnTo>
                                  <a:pt x="4234" y="3540"/>
                                </a:lnTo>
                                <a:lnTo>
                                  <a:pt x="4272" y="3479"/>
                                </a:lnTo>
                                <a:lnTo>
                                  <a:pt x="4307" y="3418"/>
                                </a:lnTo>
                                <a:lnTo>
                                  <a:pt x="4341" y="3355"/>
                                </a:lnTo>
                                <a:lnTo>
                                  <a:pt x="4373" y="3291"/>
                                </a:lnTo>
                                <a:lnTo>
                                  <a:pt x="4403" y="3226"/>
                                </a:lnTo>
                                <a:lnTo>
                                  <a:pt x="4431" y="3160"/>
                                </a:lnTo>
                                <a:lnTo>
                                  <a:pt x="4456" y="3093"/>
                                </a:lnTo>
                                <a:lnTo>
                                  <a:pt x="4480" y="3025"/>
                                </a:lnTo>
                                <a:lnTo>
                                  <a:pt x="4502" y="2956"/>
                                </a:lnTo>
                                <a:lnTo>
                                  <a:pt x="4522" y="2886"/>
                                </a:lnTo>
                                <a:lnTo>
                                  <a:pt x="4539" y="2815"/>
                                </a:lnTo>
                                <a:lnTo>
                                  <a:pt x="4554" y="2744"/>
                                </a:lnTo>
                                <a:lnTo>
                                  <a:pt x="4567" y="2671"/>
                                </a:lnTo>
                                <a:lnTo>
                                  <a:pt x="4578" y="2598"/>
                                </a:lnTo>
                                <a:lnTo>
                                  <a:pt x="4587" y="2524"/>
                                </a:lnTo>
                                <a:lnTo>
                                  <a:pt x="4593" y="2450"/>
                                </a:lnTo>
                                <a:lnTo>
                                  <a:pt x="4596" y="2374"/>
                                </a:lnTo>
                                <a:lnTo>
                                  <a:pt x="4598" y="2299"/>
                                </a:lnTo>
                                <a:lnTo>
                                  <a:pt x="4596" y="2223"/>
                                </a:lnTo>
                                <a:lnTo>
                                  <a:pt x="4593" y="2147"/>
                                </a:lnTo>
                                <a:lnTo>
                                  <a:pt x="4587" y="2073"/>
                                </a:lnTo>
                                <a:lnTo>
                                  <a:pt x="4578" y="1999"/>
                                </a:lnTo>
                                <a:lnTo>
                                  <a:pt x="4567" y="1926"/>
                                </a:lnTo>
                                <a:lnTo>
                                  <a:pt x="4554" y="1853"/>
                                </a:lnTo>
                                <a:lnTo>
                                  <a:pt x="4539" y="1782"/>
                                </a:lnTo>
                                <a:lnTo>
                                  <a:pt x="4522" y="1711"/>
                                </a:lnTo>
                                <a:lnTo>
                                  <a:pt x="4502" y="1641"/>
                                </a:lnTo>
                                <a:lnTo>
                                  <a:pt x="4480" y="1572"/>
                                </a:lnTo>
                                <a:lnTo>
                                  <a:pt x="4456" y="1504"/>
                                </a:lnTo>
                                <a:lnTo>
                                  <a:pt x="4431" y="1437"/>
                                </a:lnTo>
                                <a:lnTo>
                                  <a:pt x="4403" y="1371"/>
                                </a:lnTo>
                                <a:lnTo>
                                  <a:pt x="4373" y="1306"/>
                                </a:lnTo>
                                <a:lnTo>
                                  <a:pt x="4341" y="1242"/>
                                </a:lnTo>
                                <a:lnTo>
                                  <a:pt x="4307" y="1179"/>
                                </a:lnTo>
                                <a:lnTo>
                                  <a:pt x="4272" y="1118"/>
                                </a:lnTo>
                                <a:lnTo>
                                  <a:pt x="4234" y="1057"/>
                                </a:lnTo>
                                <a:lnTo>
                                  <a:pt x="4195" y="998"/>
                                </a:lnTo>
                                <a:lnTo>
                                  <a:pt x="4154" y="941"/>
                                </a:lnTo>
                                <a:lnTo>
                                  <a:pt x="4111" y="884"/>
                                </a:lnTo>
                                <a:lnTo>
                                  <a:pt x="4067" y="829"/>
                                </a:lnTo>
                                <a:lnTo>
                                  <a:pt x="4021" y="776"/>
                                </a:lnTo>
                                <a:lnTo>
                                  <a:pt x="3973" y="724"/>
                                </a:lnTo>
                                <a:lnTo>
                                  <a:pt x="3924" y="673"/>
                                </a:lnTo>
                                <a:lnTo>
                                  <a:pt x="3873" y="624"/>
                                </a:lnTo>
                                <a:lnTo>
                                  <a:pt x="3821" y="576"/>
                                </a:lnTo>
                                <a:lnTo>
                                  <a:pt x="3768" y="530"/>
                                </a:lnTo>
                                <a:lnTo>
                                  <a:pt x="3713" y="486"/>
                                </a:lnTo>
                                <a:lnTo>
                                  <a:pt x="3656" y="443"/>
                                </a:lnTo>
                                <a:lnTo>
                                  <a:pt x="3599" y="402"/>
                                </a:lnTo>
                                <a:lnTo>
                                  <a:pt x="3540" y="363"/>
                                </a:lnTo>
                                <a:lnTo>
                                  <a:pt x="3479" y="325"/>
                                </a:lnTo>
                                <a:lnTo>
                                  <a:pt x="3418" y="290"/>
                                </a:lnTo>
                                <a:lnTo>
                                  <a:pt x="3355" y="256"/>
                                </a:lnTo>
                                <a:lnTo>
                                  <a:pt x="3291" y="224"/>
                                </a:lnTo>
                                <a:lnTo>
                                  <a:pt x="3226" y="194"/>
                                </a:lnTo>
                                <a:lnTo>
                                  <a:pt x="3160" y="166"/>
                                </a:lnTo>
                                <a:lnTo>
                                  <a:pt x="3093" y="141"/>
                                </a:lnTo>
                                <a:lnTo>
                                  <a:pt x="3025" y="117"/>
                                </a:lnTo>
                                <a:lnTo>
                                  <a:pt x="2956" y="95"/>
                                </a:lnTo>
                                <a:lnTo>
                                  <a:pt x="2886" y="75"/>
                                </a:lnTo>
                                <a:lnTo>
                                  <a:pt x="2815" y="58"/>
                                </a:lnTo>
                                <a:lnTo>
                                  <a:pt x="2744" y="43"/>
                                </a:lnTo>
                                <a:lnTo>
                                  <a:pt x="2671" y="30"/>
                                </a:lnTo>
                                <a:lnTo>
                                  <a:pt x="2598" y="19"/>
                                </a:lnTo>
                                <a:lnTo>
                                  <a:pt x="2524" y="10"/>
                                </a:lnTo>
                                <a:lnTo>
                                  <a:pt x="2450" y="4"/>
                                </a:lnTo>
                                <a:lnTo>
                                  <a:pt x="2374" y="1"/>
                                </a:lnTo>
                                <a:lnTo>
                                  <a:pt x="2299" y="0"/>
                                </a:lnTo>
                                <a:close/>
                              </a:path>
                            </a:pathLst>
                          </a:custGeom>
                          <a:solidFill>
                            <a:srgbClr val="D1D3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340" name="Group 499"/>
                        <wpg:cNvGrpSpPr>
                          <a:grpSpLocks/>
                        </wpg:cNvGrpSpPr>
                        <wpg:grpSpPr bwMode="auto">
                          <a:xfrm>
                            <a:off x="6795" y="1245"/>
                            <a:ext cx="4598" cy="4454"/>
                            <a:chOff x="6795" y="1245"/>
                            <a:chExt cx="4598" cy="4454"/>
                          </a:xfrm>
                        </wpg:grpSpPr>
                        <wps:wsp>
                          <wps:cNvPr id="341" name="Freeform 500"/>
                          <wps:cNvSpPr>
                            <a:spLocks/>
                          </wps:cNvSpPr>
                          <wps:spPr bwMode="auto">
                            <a:xfrm>
                              <a:off x="6795" y="1245"/>
                              <a:ext cx="4598" cy="4454"/>
                            </a:xfrm>
                            <a:custGeom>
                              <a:avLst/>
                              <a:gdLst>
                                <a:gd name="T0" fmla="*/ 1329 w 4598"/>
                                <a:gd name="T1" fmla="*/ 4207 h 4454"/>
                                <a:gd name="T2" fmla="*/ 1099 w 4598"/>
                                <a:gd name="T3" fmla="*/ 4059 h 4454"/>
                                <a:gd name="T4" fmla="*/ 1143 w 4598"/>
                                <a:gd name="T5" fmla="*/ 4092 h 4454"/>
                                <a:gd name="T6" fmla="*/ 1196 w 4598"/>
                                <a:gd name="T7" fmla="*/ 4128 h 4454"/>
                                <a:gd name="T8" fmla="*/ 1258 w 4598"/>
                                <a:gd name="T9" fmla="*/ 4167 h 4454"/>
                                <a:gd name="T10" fmla="*/ 1329 w 4598"/>
                                <a:gd name="T11" fmla="*/ 4207 h 4454"/>
                              </a:gdLst>
                              <a:ahLst/>
                              <a:cxnLst>
                                <a:cxn ang="0">
                                  <a:pos x="T0" y="T1"/>
                                </a:cxn>
                                <a:cxn ang="0">
                                  <a:pos x="T2" y="T3"/>
                                </a:cxn>
                                <a:cxn ang="0">
                                  <a:pos x="T4" y="T5"/>
                                </a:cxn>
                                <a:cxn ang="0">
                                  <a:pos x="T6" y="T7"/>
                                </a:cxn>
                                <a:cxn ang="0">
                                  <a:pos x="T8" y="T9"/>
                                </a:cxn>
                                <a:cxn ang="0">
                                  <a:pos x="T10" y="T11"/>
                                </a:cxn>
                              </a:cxnLst>
                              <a:rect l="0" t="0" r="r" b="b"/>
                              <a:pathLst>
                                <a:path w="4598" h="4454">
                                  <a:moveTo>
                                    <a:pt x="1329" y="4207"/>
                                  </a:moveTo>
                                  <a:lnTo>
                                    <a:pt x="1099" y="4059"/>
                                  </a:lnTo>
                                  <a:lnTo>
                                    <a:pt x="1143" y="4092"/>
                                  </a:lnTo>
                                  <a:lnTo>
                                    <a:pt x="1196" y="4128"/>
                                  </a:lnTo>
                                  <a:lnTo>
                                    <a:pt x="1258" y="4167"/>
                                  </a:lnTo>
                                  <a:lnTo>
                                    <a:pt x="1329" y="4207"/>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501"/>
                          <wps:cNvSpPr>
                            <a:spLocks/>
                          </wps:cNvSpPr>
                          <wps:spPr bwMode="auto">
                            <a:xfrm>
                              <a:off x="6795" y="1245"/>
                              <a:ext cx="4598" cy="4454"/>
                            </a:xfrm>
                            <a:custGeom>
                              <a:avLst/>
                              <a:gdLst>
                                <a:gd name="T0" fmla="*/ 1646 w 4598"/>
                                <a:gd name="T1" fmla="*/ 4345 h 4454"/>
                                <a:gd name="T2" fmla="*/ 707 w 4598"/>
                                <a:gd name="T3" fmla="*/ 3741 h 4454"/>
                                <a:gd name="T4" fmla="*/ 720 w 4598"/>
                                <a:gd name="T5" fmla="*/ 3754 h 4454"/>
                                <a:gd name="T6" fmla="*/ 731 w 4598"/>
                                <a:gd name="T7" fmla="*/ 3764 h 4454"/>
                                <a:gd name="T8" fmla="*/ 1621 w 4598"/>
                                <a:gd name="T9" fmla="*/ 4337 h 4454"/>
                                <a:gd name="T10" fmla="*/ 1629 w 4598"/>
                                <a:gd name="T11" fmla="*/ 4340 h 4454"/>
                                <a:gd name="T12" fmla="*/ 1646 w 4598"/>
                                <a:gd name="T13" fmla="*/ 4345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1646" y="4345"/>
                                  </a:moveTo>
                                  <a:lnTo>
                                    <a:pt x="707" y="3741"/>
                                  </a:lnTo>
                                  <a:lnTo>
                                    <a:pt x="720" y="3754"/>
                                  </a:lnTo>
                                  <a:lnTo>
                                    <a:pt x="731" y="3764"/>
                                  </a:lnTo>
                                  <a:lnTo>
                                    <a:pt x="1621" y="4337"/>
                                  </a:lnTo>
                                  <a:lnTo>
                                    <a:pt x="1629" y="4340"/>
                                  </a:lnTo>
                                  <a:lnTo>
                                    <a:pt x="1646" y="434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502"/>
                          <wps:cNvSpPr>
                            <a:spLocks/>
                          </wps:cNvSpPr>
                          <wps:spPr bwMode="auto">
                            <a:xfrm>
                              <a:off x="6795" y="1245"/>
                              <a:ext cx="4598" cy="4454"/>
                            </a:xfrm>
                            <a:custGeom>
                              <a:avLst/>
                              <a:gdLst>
                                <a:gd name="T0" fmla="*/ 1741 w 4598"/>
                                <a:gd name="T1" fmla="*/ 3494 h 4454"/>
                                <a:gd name="T2" fmla="*/ 1741 w 4598"/>
                                <a:gd name="T3" fmla="*/ 3490 h 4454"/>
                                <a:gd name="T4" fmla="*/ 1741 w 4598"/>
                                <a:gd name="T5" fmla="*/ 3486 h 4454"/>
                                <a:gd name="T6" fmla="*/ 17 w 4598"/>
                                <a:gd name="T7" fmla="*/ 2377 h 4454"/>
                                <a:gd name="T8" fmla="*/ 18 w 4598"/>
                                <a:gd name="T9" fmla="*/ 2385 h 4454"/>
                                <a:gd name="T10" fmla="*/ 1741 w 4598"/>
                                <a:gd name="T11" fmla="*/ 3494 h 4454"/>
                              </a:gdLst>
                              <a:ahLst/>
                              <a:cxnLst>
                                <a:cxn ang="0">
                                  <a:pos x="T0" y="T1"/>
                                </a:cxn>
                                <a:cxn ang="0">
                                  <a:pos x="T2" y="T3"/>
                                </a:cxn>
                                <a:cxn ang="0">
                                  <a:pos x="T4" y="T5"/>
                                </a:cxn>
                                <a:cxn ang="0">
                                  <a:pos x="T6" y="T7"/>
                                </a:cxn>
                                <a:cxn ang="0">
                                  <a:pos x="T8" y="T9"/>
                                </a:cxn>
                                <a:cxn ang="0">
                                  <a:pos x="T10" y="T11"/>
                                </a:cxn>
                              </a:cxnLst>
                              <a:rect l="0" t="0" r="r" b="b"/>
                              <a:pathLst>
                                <a:path w="4598" h="4454">
                                  <a:moveTo>
                                    <a:pt x="1741" y="3494"/>
                                  </a:moveTo>
                                  <a:lnTo>
                                    <a:pt x="1741" y="3490"/>
                                  </a:lnTo>
                                  <a:lnTo>
                                    <a:pt x="1741" y="3486"/>
                                  </a:lnTo>
                                  <a:lnTo>
                                    <a:pt x="17" y="2377"/>
                                  </a:lnTo>
                                  <a:lnTo>
                                    <a:pt x="18" y="2385"/>
                                  </a:lnTo>
                                  <a:lnTo>
                                    <a:pt x="1741" y="349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503"/>
                          <wps:cNvSpPr>
                            <a:spLocks/>
                          </wps:cNvSpPr>
                          <wps:spPr bwMode="auto">
                            <a:xfrm>
                              <a:off x="6795" y="1245"/>
                              <a:ext cx="4598" cy="4454"/>
                            </a:xfrm>
                            <a:custGeom>
                              <a:avLst/>
                              <a:gdLst>
                                <a:gd name="T0" fmla="*/ 1758 w 4598"/>
                                <a:gd name="T1" fmla="*/ 3892 h 4454"/>
                                <a:gd name="T2" fmla="*/ 126 w 4598"/>
                                <a:gd name="T3" fmla="*/ 2842 h 4454"/>
                                <a:gd name="T4" fmla="*/ 130 w 4598"/>
                                <a:gd name="T5" fmla="*/ 2851 h 4454"/>
                                <a:gd name="T6" fmla="*/ 1754 w 4598"/>
                                <a:gd name="T7" fmla="*/ 3896 h 4454"/>
                                <a:gd name="T8" fmla="*/ 1754 w 4598"/>
                                <a:gd name="T9" fmla="*/ 3896 h 4454"/>
                                <a:gd name="T10" fmla="*/ 1755 w 4598"/>
                                <a:gd name="T11" fmla="*/ 3894 h 4454"/>
                                <a:gd name="T12" fmla="*/ 1757 w 4598"/>
                                <a:gd name="T13" fmla="*/ 3892 h 4454"/>
                                <a:gd name="T14" fmla="*/ 1758 w 4598"/>
                                <a:gd name="T15" fmla="*/ 3892 h 445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598" h="4454">
                                  <a:moveTo>
                                    <a:pt x="1758" y="3892"/>
                                  </a:moveTo>
                                  <a:lnTo>
                                    <a:pt x="126" y="2842"/>
                                  </a:lnTo>
                                  <a:lnTo>
                                    <a:pt x="130" y="2851"/>
                                  </a:lnTo>
                                  <a:lnTo>
                                    <a:pt x="1754" y="3896"/>
                                  </a:lnTo>
                                  <a:lnTo>
                                    <a:pt x="1755" y="3894"/>
                                  </a:lnTo>
                                  <a:lnTo>
                                    <a:pt x="1757" y="3892"/>
                                  </a:lnTo>
                                  <a:lnTo>
                                    <a:pt x="1758" y="389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Freeform 504"/>
                          <wps:cNvSpPr>
                            <a:spLocks/>
                          </wps:cNvSpPr>
                          <wps:spPr bwMode="auto">
                            <a:xfrm>
                              <a:off x="6795" y="1245"/>
                              <a:ext cx="4598" cy="4454"/>
                            </a:xfrm>
                            <a:custGeom>
                              <a:avLst/>
                              <a:gdLst>
                                <a:gd name="T0" fmla="*/ 1764 w 4598"/>
                                <a:gd name="T1" fmla="*/ 3435 h 4454"/>
                                <a:gd name="T2" fmla="*/ 9 w 4598"/>
                                <a:gd name="T3" fmla="*/ 2306 h 4454"/>
                                <a:gd name="T4" fmla="*/ 10 w 4598"/>
                                <a:gd name="T5" fmla="*/ 2314 h 4454"/>
                                <a:gd name="T6" fmla="*/ 1760 w 4598"/>
                                <a:gd name="T7" fmla="*/ 3440 h 4454"/>
                                <a:gd name="T8" fmla="*/ 1763 w 4598"/>
                                <a:gd name="T9" fmla="*/ 3437 h 4454"/>
                                <a:gd name="T10" fmla="*/ 1764 w 4598"/>
                                <a:gd name="T11" fmla="*/ 3435 h 4454"/>
                              </a:gdLst>
                              <a:ahLst/>
                              <a:cxnLst>
                                <a:cxn ang="0">
                                  <a:pos x="T0" y="T1"/>
                                </a:cxn>
                                <a:cxn ang="0">
                                  <a:pos x="T2" y="T3"/>
                                </a:cxn>
                                <a:cxn ang="0">
                                  <a:pos x="T4" y="T5"/>
                                </a:cxn>
                                <a:cxn ang="0">
                                  <a:pos x="T6" y="T7"/>
                                </a:cxn>
                                <a:cxn ang="0">
                                  <a:pos x="T8" y="T9"/>
                                </a:cxn>
                                <a:cxn ang="0">
                                  <a:pos x="T10" y="T11"/>
                                </a:cxn>
                              </a:cxnLst>
                              <a:rect l="0" t="0" r="r" b="b"/>
                              <a:pathLst>
                                <a:path w="4598" h="4454">
                                  <a:moveTo>
                                    <a:pt x="1764" y="3435"/>
                                  </a:moveTo>
                                  <a:lnTo>
                                    <a:pt x="9" y="2306"/>
                                  </a:lnTo>
                                  <a:lnTo>
                                    <a:pt x="10" y="2314"/>
                                  </a:lnTo>
                                  <a:lnTo>
                                    <a:pt x="1760" y="3440"/>
                                  </a:lnTo>
                                  <a:lnTo>
                                    <a:pt x="1763" y="3437"/>
                                  </a:lnTo>
                                  <a:lnTo>
                                    <a:pt x="1764" y="343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6" name="Freeform 505"/>
                          <wps:cNvSpPr>
                            <a:spLocks/>
                          </wps:cNvSpPr>
                          <wps:spPr bwMode="auto">
                            <a:xfrm>
                              <a:off x="6795" y="1245"/>
                              <a:ext cx="4598" cy="4454"/>
                            </a:xfrm>
                            <a:custGeom>
                              <a:avLst/>
                              <a:gdLst>
                                <a:gd name="T0" fmla="*/ 1773 w 4598"/>
                                <a:gd name="T1" fmla="*/ 3909 h 4454"/>
                                <a:gd name="T2" fmla="*/ 1773 w 4598"/>
                                <a:gd name="T3" fmla="*/ 3903 h 4454"/>
                                <a:gd name="T4" fmla="*/ 1772 w 4598"/>
                                <a:gd name="T5" fmla="*/ 3901 h 4454"/>
                                <a:gd name="T6" fmla="*/ 1771 w 4598"/>
                                <a:gd name="T7" fmla="*/ 3900 h 4454"/>
                                <a:gd name="T8" fmla="*/ 1767 w 4598"/>
                                <a:gd name="T9" fmla="*/ 3898 h 4454"/>
                                <a:gd name="T10" fmla="*/ 1767 w 4598"/>
                                <a:gd name="T11" fmla="*/ 3897 h 4454"/>
                                <a:gd name="T12" fmla="*/ 1766 w 4598"/>
                                <a:gd name="T13" fmla="*/ 3897 h 4454"/>
                                <a:gd name="T14" fmla="*/ 1765 w 4598"/>
                                <a:gd name="T15" fmla="*/ 3897 h 4454"/>
                                <a:gd name="T16" fmla="*/ 1762 w 4598"/>
                                <a:gd name="T17" fmla="*/ 3898 h 4454"/>
                                <a:gd name="T18" fmla="*/ 1761 w 4598"/>
                                <a:gd name="T19" fmla="*/ 3898 h 4454"/>
                                <a:gd name="T20" fmla="*/ 1760 w 4598"/>
                                <a:gd name="T21" fmla="*/ 3900 h 4454"/>
                                <a:gd name="T22" fmla="*/ 1773 w 4598"/>
                                <a:gd name="T23" fmla="*/ 3909 h 44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598" h="4454">
                                  <a:moveTo>
                                    <a:pt x="1773" y="3909"/>
                                  </a:moveTo>
                                  <a:lnTo>
                                    <a:pt x="1773" y="3903"/>
                                  </a:lnTo>
                                  <a:lnTo>
                                    <a:pt x="1772" y="3901"/>
                                  </a:lnTo>
                                  <a:lnTo>
                                    <a:pt x="1771" y="3900"/>
                                  </a:lnTo>
                                  <a:lnTo>
                                    <a:pt x="1767" y="3898"/>
                                  </a:lnTo>
                                  <a:lnTo>
                                    <a:pt x="1767" y="3897"/>
                                  </a:lnTo>
                                  <a:lnTo>
                                    <a:pt x="1766" y="3897"/>
                                  </a:lnTo>
                                  <a:lnTo>
                                    <a:pt x="1765" y="3897"/>
                                  </a:lnTo>
                                  <a:lnTo>
                                    <a:pt x="1762" y="3898"/>
                                  </a:lnTo>
                                  <a:lnTo>
                                    <a:pt x="1761" y="3898"/>
                                  </a:lnTo>
                                  <a:lnTo>
                                    <a:pt x="1760" y="3900"/>
                                  </a:lnTo>
                                  <a:lnTo>
                                    <a:pt x="1773" y="390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 name="Freeform 506"/>
                          <wps:cNvSpPr>
                            <a:spLocks/>
                          </wps:cNvSpPr>
                          <wps:spPr bwMode="auto">
                            <a:xfrm>
                              <a:off x="6795" y="1245"/>
                              <a:ext cx="4598" cy="4454"/>
                            </a:xfrm>
                            <a:custGeom>
                              <a:avLst/>
                              <a:gdLst>
                                <a:gd name="T0" fmla="*/ 1780 w 4598"/>
                                <a:gd name="T1" fmla="*/ 3584 h 4454"/>
                                <a:gd name="T2" fmla="*/ 1777 w 4598"/>
                                <a:gd name="T3" fmla="*/ 3580 h 4454"/>
                                <a:gd name="T4" fmla="*/ 1774 w 4598"/>
                                <a:gd name="T5" fmla="*/ 3576 h 4454"/>
                                <a:gd name="T6" fmla="*/ 1771 w 4598"/>
                                <a:gd name="T7" fmla="*/ 3571 h 4454"/>
                                <a:gd name="T8" fmla="*/ 27 w 4598"/>
                                <a:gd name="T9" fmla="*/ 2449 h 4454"/>
                                <a:gd name="T10" fmla="*/ 29 w 4598"/>
                                <a:gd name="T11" fmla="*/ 2457 h 4454"/>
                                <a:gd name="T12" fmla="*/ 1780 w 4598"/>
                                <a:gd name="T13" fmla="*/ 3584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1780" y="3584"/>
                                  </a:moveTo>
                                  <a:lnTo>
                                    <a:pt x="1777" y="3580"/>
                                  </a:lnTo>
                                  <a:lnTo>
                                    <a:pt x="1774" y="3576"/>
                                  </a:lnTo>
                                  <a:lnTo>
                                    <a:pt x="1771" y="3571"/>
                                  </a:lnTo>
                                  <a:lnTo>
                                    <a:pt x="27" y="2449"/>
                                  </a:lnTo>
                                  <a:lnTo>
                                    <a:pt x="29" y="2457"/>
                                  </a:lnTo>
                                  <a:lnTo>
                                    <a:pt x="1780" y="358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507"/>
                          <wps:cNvSpPr>
                            <a:spLocks/>
                          </wps:cNvSpPr>
                          <wps:spPr bwMode="auto">
                            <a:xfrm>
                              <a:off x="6795" y="1245"/>
                              <a:ext cx="4598" cy="4454"/>
                            </a:xfrm>
                            <a:custGeom>
                              <a:avLst/>
                              <a:gdLst>
                                <a:gd name="T0" fmla="*/ 1784 w 4598"/>
                                <a:gd name="T1" fmla="*/ 3850 h 4454"/>
                                <a:gd name="T2" fmla="*/ 1784 w 4598"/>
                                <a:gd name="T3" fmla="*/ 3849 h 4454"/>
                                <a:gd name="T4" fmla="*/ 1783 w 4598"/>
                                <a:gd name="T5" fmla="*/ 3849 h 4454"/>
                                <a:gd name="T6" fmla="*/ 1784 w 4598"/>
                                <a:gd name="T7" fmla="*/ 3850 h 4454"/>
                                <a:gd name="T8" fmla="*/ 1784 w 4598"/>
                                <a:gd name="T9" fmla="*/ 3850 h 4454"/>
                              </a:gdLst>
                              <a:ahLst/>
                              <a:cxnLst>
                                <a:cxn ang="0">
                                  <a:pos x="T0" y="T1"/>
                                </a:cxn>
                                <a:cxn ang="0">
                                  <a:pos x="T2" y="T3"/>
                                </a:cxn>
                                <a:cxn ang="0">
                                  <a:pos x="T4" y="T5"/>
                                </a:cxn>
                                <a:cxn ang="0">
                                  <a:pos x="T6" y="T7"/>
                                </a:cxn>
                                <a:cxn ang="0">
                                  <a:pos x="T8" y="T9"/>
                                </a:cxn>
                              </a:cxnLst>
                              <a:rect l="0" t="0" r="r" b="b"/>
                              <a:pathLst>
                                <a:path w="4598" h="4454">
                                  <a:moveTo>
                                    <a:pt x="1784" y="3850"/>
                                  </a:moveTo>
                                  <a:lnTo>
                                    <a:pt x="1784" y="3849"/>
                                  </a:lnTo>
                                  <a:lnTo>
                                    <a:pt x="1783" y="3849"/>
                                  </a:lnTo>
                                  <a:lnTo>
                                    <a:pt x="1784" y="385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508"/>
                          <wps:cNvSpPr>
                            <a:spLocks/>
                          </wps:cNvSpPr>
                          <wps:spPr bwMode="auto">
                            <a:xfrm>
                              <a:off x="6795" y="1245"/>
                              <a:ext cx="4598" cy="4454"/>
                            </a:xfrm>
                            <a:custGeom>
                              <a:avLst/>
                              <a:gdLst>
                                <a:gd name="T0" fmla="*/ 1786 w 4598"/>
                                <a:gd name="T1" fmla="*/ 3910 h 4454"/>
                                <a:gd name="T2" fmla="*/ 1779 w 4598"/>
                                <a:gd name="T3" fmla="*/ 3905 h 4454"/>
                                <a:gd name="T4" fmla="*/ 1779 w 4598"/>
                                <a:gd name="T5" fmla="*/ 3910 h 4454"/>
                                <a:gd name="T6" fmla="*/ 1786 w 4598"/>
                                <a:gd name="T7" fmla="*/ 3910 h 4454"/>
                              </a:gdLst>
                              <a:ahLst/>
                              <a:cxnLst>
                                <a:cxn ang="0">
                                  <a:pos x="T0" y="T1"/>
                                </a:cxn>
                                <a:cxn ang="0">
                                  <a:pos x="T2" y="T3"/>
                                </a:cxn>
                                <a:cxn ang="0">
                                  <a:pos x="T4" y="T5"/>
                                </a:cxn>
                                <a:cxn ang="0">
                                  <a:pos x="T6" y="T7"/>
                                </a:cxn>
                              </a:cxnLst>
                              <a:rect l="0" t="0" r="r" b="b"/>
                              <a:pathLst>
                                <a:path w="4598" h="4454">
                                  <a:moveTo>
                                    <a:pt x="1786" y="3910"/>
                                  </a:moveTo>
                                  <a:lnTo>
                                    <a:pt x="1779" y="3905"/>
                                  </a:lnTo>
                                  <a:lnTo>
                                    <a:pt x="1779" y="3910"/>
                                  </a:lnTo>
                                  <a:lnTo>
                                    <a:pt x="1786" y="391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509"/>
                          <wps:cNvSpPr>
                            <a:spLocks/>
                          </wps:cNvSpPr>
                          <wps:spPr bwMode="auto">
                            <a:xfrm>
                              <a:off x="6795" y="1245"/>
                              <a:ext cx="4598" cy="4454"/>
                            </a:xfrm>
                            <a:custGeom>
                              <a:avLst/>
                              <a:gdLst>
                                <a:gd name="T0" fmla="*/ 1787 w 4598"/>
                                <a:gd name="T1" fmla="*/ 3844 h 4454"/>
                                <a:gd name="T2" fmla="*/ 1767 w 4598"/>
                                <a:gd name="T3" fmla="*/ 3831 h 4454"/>
                                <a:gd name="T4" fmla="*/ 1764 w 4598"/>
                                <a:gd name="T5" fmla="*/ 3831 h 4454"/>
                                <a:gd name="T6" fmla="*/ 1761 w 4598"/>
                                <a:gd name="T7" fmla="*/ 3830 h 4454"/>
                                <a:gd name="T8" fmla="*/ 1757 w 4598"/>
                                <a:gd name="T9" fmla="*/ 3827 h 4454"/>
                                <a:gd name="T10" fmla="*/ 1756 w 4598"/>
                                <a:gd name="T11" fmla="*/ 3826 h 4454"/>
                                <a:gd name="T12" fmla="*/ 1755 w 4598"/>
                                <a:gd name="T13" fmla="*/ 3824 h 4454"/>
                                <a:gd name="T14" fmla="*/ 99 w 4598"/>
                                <a:gd name="T15" fmla="*/ 2758 h 4454"/>
                                <a:gd name="T16" fmla="*/ 102 w 4598"/>
                                <a:gd name="T17" fmla="*/ 2767 h 4454"/>
                                <a:gd name="T18" fmla="*/ 1767 w 4598"/>
                                <a:gd name="T19" fmla="*/ 3839 h 4454"/>
                                <a:gd name="T20" fmla="*/ 1787 w 4598"/>
                                <a:gd name="T21" fmla="*/ 3844 h 44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598" h="4454">
                                  <a:moveTo>
                                    <a:pt x="1787" y="3844"/>
                                  </a:moveTo>
                                  <a:lnTo>
                                    <a:pt x="1767" y="3831"/>
                                  </a:lnTo>
                                  <a:lnTo>
                                    <a:pt x="1764" y="3831"/>
                                  </a:lnTo>
                                  <a:lnTo>
                                    <a:pt x="1761" y="3830"/>
                                  </a:lnTo>
                                  <a:lnTo>
                                    <a:pt x="1757" y="3827"/>
                                  </a:lnTo>
                                  <a:lnTo>
                                    <a:pt x="1756" y="3826"/>
                                  </a:lnTo>
                                  <a:lnTo>
                                    <a:pt x="1755" y="3824"/>
                                  </a:lnTo>
                                  <a:lnTo>
                                    <a:pt x="99" y="2758"/>
                                  </a:lnTo>
                                  <a:lnTo>
                                    <a:pt x="102" y="2767"/>
                                  </a:lnTo>
                                  <a:lnTo>
                                    <a:pt x="1767" y="3839"/>
                                  </a:lnTo>
                                  <a:lnTo>
                                    <a:pt x="1787" y="384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510"/>
                          <wps:cNvSpPr>
                            <a:spLocks/>
                          </wps:cNvSpPr>
                          <wps:spPr bwMode="auto">
                            <a:xfrm>
                              <a:off x="6795" y="1245"/>
                              <a:ext cx="4598" cy="4454"/>
                            </a:xfrm>
                            <a:custGeom>
                              <a:avLst/>
                              <a:gdLst>
                                <a:gd name="T0" fmla="*/ 1792 w 4598"/>
                                <a:gd name="T1" fmla="*/ 3979 h 4454"/>
                                <a:gd name="T2" fmla="*/ 1778 w 4598"/>
                                <a:gd name="T3" fmla="*/ 3970 h 4454"/>
                                <a:gd name="T4" fmla="*/ 1775 w 4598"/>
                                <a:gd name="T5" fmla="*/ 3968 h 4454"/>
                                <a:gd name="T6" fmla="*/ 1772 w 4598"/>
                                <a:gd name="T7" fmla="*/ 3970 h 4454"/>
                                <a:gd name="T8" fmla="*/ 1771 w 4598"/>
                                <a:gd name="T9" fmla="*/ 3968 h 4454"/>
                                <a:gd name="T10" fmla="*/ 1770 w 4598"/>
                                <a:gd name="T11" fmla="*/ 3967 h 4454"/>
                                <a:gd name="T12" fmla="*/ 1769 w 4598"/>
                                <a:gd name="T13" fmla="*/ 3965 h 4454"/>
                                <a:gd name="T14" fmla="*/ 158 w 4598"/>
                                <a:gd name="T15" fmla="*/ 2928 h 4454"/>
                                <a:gd name="T16" fmla="*/ 162 w 4598"/>
                                <a:gd name="T17" fmla="*/ 2938 h 4454"/>
                                <a:gd name="T18" fmla="*/ 1782 w 4598"/>
                                <a:gd name="T19" fmla="*/ 3980 h 4454"/>
                                <a:gd name="T20" fmla="*/ 1792 w 4598"/>
                                <a:gd name="T21" fmla="*/ 3979 h 44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598" h="4454">
                                  <a:moveTo>
                                    <a:pt x="1792" y="3979"/>
                                  </a:moveTo>
                                  <a:lnTo>
                                    <a:pt x="1778" y="3970"/>
                                  </a:lnTo>
                                  <a:lnTo>
                                    <a:pt x="1775" y="3968"/>
                                  </a:lnTo>
                                  <a:lnTo>
                                    <a:pt x="1772" y="3970"/>
                                  </a:lnTo>
                                  <a:lnTo>
                                    <a:pt x="1771" y="3968"/>
                                  </a:lnTo>
                                  <a:lnTo>
                                    <a:pt x="1770" y="3967"/>
                                  </a:lnTo>
                                  <a:lnTo>
                                    <a:pt x="1769" y="3965"/>
                                  </a:lnTo>
                                  <a:lnTo>
                                    <a:pt x="158" y="2928"/>
                                  </a:lnTo>
                                  <a:lnTo>
                                    <a:pt x="162" y="2938"/>
                                  </a:lnTo>
                                  <a:lnTo>
                                    <a:pt x="1782" y="3980"/>
                                  </a:lnTo>
                                  <a:lnTo>
                                    <a:pt x="1792" y="397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511"/>
                          <wps:cNvSpPr>
                            <a:spLocks/>
                          </wps:cNvSpPr>
                          <wps:spPr bwMode="auto">
                            <a:xfrm>
                              <a:off x="6795" y="1245"/>
                              <a:ext cx="4598" cy="4454"/>
                            </a:xfrm>
                            <a:custGeom>
                              <a:avLst/>
                              <a:gdLst>
                                <a:gd name="T0" fmla="*/ 1805 w 4598"/>
                                <a:gd name="T1" fmla="*/ 3666 h 4454"/>
                                <a:gd name="T2" fmla="*/ 1805 w 4598"/>
                                <a:gd name="T3" fmla="*/ 3663 h 4454"/>
                                <a:gd name="T4" fmla="*/ 1804 w 4598"/>
                                <a:gd name="T5" fmla="*/ 3658 h 4454"/>
                                <a:gd name="T6" fmla="*/ 40 w 4598"/>
                                <a:gd name="T7" fmla="*/ 2523 h 4454"/>
                                <a:gd name="T8" fmla="*/ 42 w 4598"/>
                                <a:gd name="T9" fmla="*/ 2532 h 4454"/>
                                <a:gd name="T10" fmla="*/ 1805 w 4598"/>
                                <a:gd name="T11" fmla="*/ 3666 h 4454"/>
                              </a:gdLst>
                              <a:ahLst/>
                              <a:cxnLst>
                                <a:cxn ang="0">
                                  <a:pos x="T0" y="T1"/>
                                </a:cxn>
                                <a:cxn ang="0">
                                  <a:pos x="T2" y="T3"/>
                                </a:cxn>
                                <a:cxn ang="0">
                                  <a:pos x="T4" y="T5"/>
                                </a:cxn>
                                <a:cxn ang="0">
                                  <a:pos x="T6" y="T7"/>
                                </a:cxn>
                                <a:cxn ang="0">
                                  <a:pos x="T8" y="T9"/>
                                </a:cxn>
                                <a:cxn ang="0">
                                  <a:pos x="T10" y="T11"/>
                                </a:cxn>
                              </a:cxnLst>
                              <a:rect l="0" t="0" r="r" b="b"/>
                              <a:pathLst>
                                <a:path w="4598" h="4454">
                                  <a:moveTo>
                                    <a:pt x="1805" y="3666"/>
                                  </a:moveTo>
                                  <a:lnTo>
                                    <a:pt x="1805" y="3663"/>
                                  </a:lnTo>
                                  <a:lnTo>
                                    <a:pt x="1804" y="3658"/>
                                  </a:lnTo>
                                  <a:lnTo>
                                    <a:pt x="40" y="2523"/>
                                  </a:lnTo>
                                  <a:lnTo>
                                    <a:pt x="42" y="2532"/>
                                  </a:lnTo>
                                  <a:lnTo>
                                    <a:pt x="1805" y="3666"/>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512"/>
                          <wps:cNvSpPr>
                            <a:spLocks/>
                          </wps:cNvSpPr>
                          <wps:spPr bwMode="auto">
                            <a:xfrm>
                              <a:off x="6795" y="1245"/>
                              <a:ext cx="4598" cy="4454"/>
                            </a:xfrm>
                            <a:custGeom>
                              <a:avLst/>
                              <a:gdLst>
                                <a:gd name="T0" fmla="*/ 1807 w 4598"/>
                                <a:gd name="T1" fmla="*/ 4054 h 4454"/>
                                <a:gd name="T2" fmla="*/ 1787 w 4598"/>
                                <a:gd name="T3" fmla="*/ 4042 h 4454"/>
                                <a:gd name="T4" fmla="*/ 1783 w 4598"/>
                                <a:gd name="T5" fmla="*/ 4039 h 4454"/>
                                <a:gd name="T6" fmla="*/ 1783 w 4598"/>
                                <a:gd name="T7" fmla="*/ 4041 h 4454"/>
                                <a:gd name="T8" fmla="*/ 1777 w 4598"/>
                                <a:gd name="T9" fmla="*/ 4042 h 4454"/>
                                <a:gd name="T10" fmla="*/ 1777 w 4598"/>
                                <a:gd name="T11" fmla="*/ 4035 h 4454"/>
                                <a:gd name="T12" fmla="*/ 196 w 4598"/>
                                <a:gd name="T13" fmla="*/ 3018 h 4454"/>
                                <a:gd name="T14" fmla="*/ 200 w 4598"/>
                                <a:gd name="T15" fmla="*/ 3028 h 4454"/>
                                <a:gd name="T16" fmla="*/ 1804 w 4598"/>
                                <a:gd name="T17" fmla="*/ 4060 h 4454"/>
                                <a:gd name="T18" fmla="*/ 1806 w 4598"/>
                                <a:gd name="T19" fmla="*/ 4058 h 4454"/>
                                <a:gd name="T20" fmla="*/ 1807 w 4598"/>
                                <a:gd name="T21" fmla="*/ 4057 h 4454"/>
                                <a:gd name="T22" fmla="*/ 1807 w 4598"/>
                                <a:gd name="T23" fmla="*/ 4054 h 44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598" h="4454">
                                  <a:moveTo>
                                    <a:pt x="1807" y="4054"/>
                                  </a:moveTo>
                                  <a:lnTo>
                                    <a:pt x="1787" y="4042"/>
                                  </a:lnTo>
                                  <a:lnTo>
                                    <a:pt x="1783" y="4039"/>
                                  </a:lnTo>
                                  <a:lnTo>
                                    <a:pt x="1783" y="4041"/>
                                  </a:lnTo>
                                  <a:lnTo>
                                    <a:pt x="1777" y="4042"/>
                                  </a:lnTo>
                                  <a:lnTo>
                                    <a:pt x="1777" y="4035"/>
                                  </a:lnTo>
                                  <a:lnTo>
                                    <a:pt x="196" y="3018"/>
                                  </a:lnTo>
                                  <a:lnTo>
                                    <a:pt x="200" y="3028"/>
                                  </a:lnTo>
                                  <a:lnTo>
                                    <a:pt x="1804" y="4060"/>
                                  </a:lnTo>
                                  <a:lnTo>
                                    <a:pt x="1806" y="4058"/>
                                  </a:lnTo>
                                  <a:lnTo>
                                    <a:pt x="1807" y="4057"/>
                                  </a:lnTo>
                                  <a:lnTo>
                                    <a:pt x="1807" y="405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513"/>
                          <wps:cNvSpPr>
                            <a:spLocks/>
                          </wps:cNvSpPr>
                          <wps:spPr bwMode="auto">
                            <a:xfrm>
                              <a:off x="6795" y="1245"/>
                              <a:ext cx="4598" cy="4454"/>
                            </a:xfrm>
                            <a:custGeom>
                              <a:avLst/>
                              <a:gdLst>
                                <a:gd name="T0" fmla="*/ 1807 w 4598"/>
                                <a:gd name="T1" fmla="*/ 3397 h 4454"/>
                                <a:gd name="T2" fmla="*/ 4 w 4598"/>
                                <a:gd name="T3" fmla="*/ 2237 h 4454"/>
                                <a:gd name="T4" fmla="*/ 4 w 4598"/>
                                <a:gd name="T5" fmla="*/ 2244 h 4454"/>
                                <a:gd name="T6" fmla="*/ 1802 w 4598"/>
                                <a:gd name="T7" fmla="*/ 3401 h 4454"/>
                                <a:gd name="T8" fmla="*/ 1807 w 4598"/>
                                <a:gd name="T9" fmla="*/ 3397 h 4454"/>
                              </a:gdLst>
                              <a:ahLst/>
                              <a:cxnLst>
                                <a:cxn ang="0">
                                  <a:pos x="T0" y="T1"/>
                                </a:cxn>
                                <a:cxn ang="0">
                                  <a:pos x="T2" y="T3"/>
                                </a:cxn>
                                <a:cxn ang="0">
                                  <a:pos x="T4" y="T5"/>
                                </a:cxn>
                                <a:cxn ang="0">
                                  <a:pos x="T6" y="T7"/>
                                </a:cxn>
                                <a:cxn ang="0">
                                  <a:pos x="T8" y="T9"/>
                                </a:cxn>
                              </a:cxnLst>
                              <a:rect l="0" t="0" r="r" b="b"/>
                              <a:pathLst>
                                <a:path w="4598" h="4454">
                                  <a:moveTo>
                                    <a:pt x="1807" y="3397"/>
                                  </a:moveTo>
                                  <a:lnTo>
                                    <a:pt x="4" y="2237"/>
                                  </a:lnTo>
                                  <a:lnTo>
                                    <a:pt x="4" y="2244"/>
                                  </a:lnTo>
                                  <a:lnTo>
                                    <a:pt x="1802" y="3401"/>
                                  </a:lnTo>
                                  <a:lnTo>
                                    <a:pt x="1807" y="3397"/>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514"/>
                          <wps:cNvSpPr>
                            <a:spLocks/>
                          </wps:cNvSpPr>
                          <wps:spPr bwMode="auto">
                            <a:xfrm>
                              <a:off x="6795" y="1245"/>
                              <a:ext cx="4598" cy="4454"/>
                            </a:xfrm>
                            <a:custGeom>
                              <a:avLst/>
                              <a:gdLst>
                                <a:gd name="T0" fmla="*/ 1812 w 4598"/>
                                <a:gd name="T1" fmla="*/ 4123 h 4454"/>
                                <a:gd name="T2" fmla="*/ 241 w 4598"/>
                                <a:gd name="T3" fmla="*/ 3113 h 4454"/>
                                <a:gd name="T4" fmla="*/ 247 w 4598"/>
                                <a:gd name="T5" fmla="*/ 3124 h 4454"/>
                                <a:gd name="T6" fmla="*/ 1802 w 4598"/>
                                <a:gd name="T7" fmla="*/ 4124 h 4454"/>
                                <a:gd name="T8" fmla="*/ 1812 w 4598"/>
                                <a:gd name="T9" fmla="*/ 4123 h 4454"/>
                              </a:gdLst>
                              <a:ahLst/>
                              <a:cxnLst>
                                <a:cxn ang="0">
                                  <a:pos x="T0" y="T1"/>
                                </a:cxn>
                                <a:cxn ang="0">
                                  <a:pos x="T2" y="T3"/>
                                </a:cxn>
                                <a:cxn ang="0">
                                  <a:pos x="T4" y="T5"/>
                                </a:cxn>
                                <a:cxn ang="0">
                                  <a:pos x="T6" y="T7"/>
                                </a:cxn>
                                <a:cxn ang="0">
                                  <a:pos x="T8" y="T9"/>
                                </a:cxn>
                              </a:cxnLst>
                              <a:rect l="0" t="0" r="r" b="b"/>
                              <a:pathLst>
                                <a:path w="4598" h="4454">
                                  <a:moveTo>
                                    <a:pt x="1812" y="4123"/>
                                  </a:moveTo>
                                  <a:lnTo>
                                    <a:pt x="241" y="3113"/>
                                  </a:lnTo>
                                  <a:lnTo>
                                    <a:pt x="247" y="3124"/>
                                  </a:lnTo>
                                  <a:lnTo>
                                    <a:pt x="1802" y="4124"/>
                                  </a:lnTo>
                                  <a:lnTo>
                                    <a:pt x="1812" y="412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515"/>
                          <wps:cNvSpPr>
                            <a:spLocks/>
                          </wps:cNvSpPr>
                          <wps:spPr bwMode="auto">
                            <a:xfrm>
                              <a:off x="6795" y="1245"/>
                              <a:ext cx="4598" cy="4454"/>
                            </a:xfrm>
                            <a:custGeom>
                              <a:avLst/>
                              <a:gdLst>
                                <a:gd name="T0" fmla="*/ 1816 w 4598"/>
                                <a:gd name="T1" fmla="*/ 3739 h 4454"/>
                                <a:gd name="T2" fmla="*/ 1816 w 4598"/>
                                <a:gd name="T3" fmla="*/ 3736 h 4454"/>
                                <a:gd name="T4" fmla="*/ 1815 w 4598"/>
                                <a:gd name="T5" fmla="*/ 3731 h 4454"/>
                                <a:gd name="T6" fmla="*/ 56 w 4598"/>
                                <a:gd name="T7" fmla="*/ 2599 h 4454"/>
                                <a:gd name="T8" fmla="*/ 58 w 4598"/>
                                <a:gd name="T9" fmla="*/ 2608 h 4454"/>
                                <a:gd name="T10" fmla="*/ 1816 w 4598"/>
                                <a:gd name="T11" fmla="*/ 3739 h 4454"/>
                              </a:gdLst>
                              <a:ahLst/>
                              <a:cxnLst>
                                <a:cxn ang="0">
                                  <a:pos x="T0" y="T1"/>
                                </a:cxn>
                                <a:cxn ang="0">
                                  <a:pos x="T2" y="T3"/>
                                </a:cxn>
                                <a:cxn ang="0">
                                  <a:pos x="T4" y="T5"/>
                                </a:cxn>
                                <a:cxn ang="0">
                                  <a:pos x="T6" y="T7"/>
                                </a:cxn>
                                <a:cxn ang="0">
                                  <a:pos x="T8" y="T9"/>
                                </a:cxn>
                                <a:cxn ang="0">
                                  <a:pos x="T10" y="T11"/>
                                </a:cxn>
                              </a:cxnLst>
                              <a:rect l="0" t="0" r="r" b="b"/>
                              <a:pathLst>
                                <a:path w="4598" h="4454">
                                  <a:moveTo>
                                    <a:pt x="1816" y="3739"/>
                                  </a:moveTo>
                                  <a:lnTo>
                                    <a:pt x="1816" y="3736"/>
                                  </a:lnTo>
                                  <a:lnTo>
                                    <a:pt x="1815" y="3731"/>
                                  </a:lnTo>
                                  <a:lnTo>
                                    <a:pt x="56" y="2599"/>
                                  </a:lnTo>
                                  <a:lnTo>
                                    <a:pt x="58" y="2608"/>
                                  </a:lnTo>
                                  <a:lnTo>
                                    <a:pt x="1816" y="373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516"/>
                          <wps:cNvSpPr>
                            <a:spLocks/>
                          </wps:cNvSpPr>
                          <wps:spPr bwMode="auto">
                            <a:xfrm>
                              <a:off x="6795" y="1245"/>
                              <a:ext cx="4598" cy="4454"/>
                            </a:xfrm>
                            <a:custGeom>
                              <a:avLst/>
                              <a:gdLst>
                                <a:gd name="T0" fmla="*/ 1830 w 4598"/>
                                <a:gd name="T1" fmla="*/ 4398 h 4454"/>
                                <a:gd name="T2" fmla="*/ 547 w 4598"/>
                                <a:gd name="T3" fmla="*/ 3573 h 4454"/>
                                <a:gd name="T4" fmla="*/ 561 w 4598"/>
                                <a:gd name="T5" fmla="*/ 3589 h 4454"/>
                                <a:gd name="T6" fmla="*/ 1811 w 4598"/>
                                <a:gd name="T7" fmla="*/ 4394 h 4454"/>
                                <a:gd name="T8" fmla="*/ 1830 w 4598"/>
                                <a:gd name="T9" fmla="*/ 4398 h 4454"/>
                              </a:gdLst>
                              <a:ahLst/>
                              <a:cxnLst>
                                <a:cxn ang="0">
                                  <a:pos x="T0" y="T1"/>
                                </a:cxn>
                                <a:cxn ang="0">
                                  <a:pos x="T2" y="T3"/>
                                </a:cxn>
                                <a:cxn ang="0">
                                  <a:pos x="T4" y="T5"/>
                                </a:cxn>
                                <a:cxn ang="0">
                                  <a:pos x="T6" y="T7"/>
                                </a:cxn>
                                <a:cxn ang="0">
                                  <a:pos x="T8" y="T9"/>
                                </a:cxn>
                              </a:cxnLst>
                              <a:rect l="0" t="0" r="r" b="b"/>
                              <a:pathLst>
                                <a:path w="4598" h="4454">
                                  <a:moveTo>
                                    <a:pt x="1830" y="4398"/>
                                  </a:moveTo>
                                  <a:lnTo>
                                    <a:pt x="547" y="3573"/>
                                  </a:lnTo>
                                  <a:lnTo>
                                    <a:pt x="561" y="3589"/>
                                  </a:lnTo>
                                  <a:lnTo>
                                    <a:pt x="1811" y="4394"/>
                                  </a:lnTo>
                                  <a:lnTo>
                                    <a:pt x="1830" y="4398"/>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517"/>
                          <wps:cNvSpPr>
                            <a:spLocks/>
                          </wps:cNvSpPr>
                          <wps:spPr bwMode="auto">
                            <a:xfrm>
                              <a:off x="6795" y="1245"/>
                              <a:ext cx="4598" cy="4454"/>
                            </a:xfrm>
                            <a:custGeom>
                              <a:avLst/>
                              <a:gdLst>
                                <a:gd name="T0" fmla="*/ 1833 w 4598"/>
                                <a:gd name="T1" fmla="*/ 3815 h 4454"/>
                                <a:gd name="T2" fmla="*/ 1832 w 4598"/>
                                <a:gd name="T3" fmla="*/ 3810 h 4454"/>
                                <a:gd name="T4" fmla="*/ 1831 w 4598"/>
                                <a:gd name="T5" fmla="*/ 3807 h 4454"/>
                                <a:gd name="T6" fmla="*/ 76 w 4598"/>
                                <a:gd name="T7" fmla="*/ 2678 h 4454"/>
                                <a:gd name="T8" fmla="*/ 78 w 4598"/>
                                <a:gd name="T9" fmla="*/ 2686 h 4454"/>
                                <a:gd name="T10" fmla="*/ 1833 w 4598"/>
                                <a:gd name="T11" fmla="*/ 3815 h 4454"/>
                              </a:gdLst>
                              <a:ahLst/>
                              <a:cxnLst>
                                <a:cxn ang="0">
                                  <a:pos x="T0" y="T1"/>
                                </a:cxn>
                                <a:cxn ang="0">
                                  <a:pos x="T2" y="T3"/>
                                </a:cxn>
                                <a:cxn ang="0">
                                  <a:pos x="T4" y="T5"/>
                                </a:cxn>
                                <a:cxn ang="0">
                                  <a:pos x="T6" y="T7"/>
                                </a:cxn>
                                <a:cxn ang="0">
                                  <a:pos x="T8" y="T9"/>
                                </a:cxn>
                                <a:cxn ang="0">
                                  <a:pos x="T10" y="T11"/>
                                </a:cxn>
                              </a:cxnLst>
                              <a:rect l="0" t="0" r="r" b="b"/>
                              <a:pathLst>
                                <a:path w="4598" h="4454">
                                  <a:moveTo>
                                    <a:pt x="1833" y="3815"/>
                                  </a:moveTo>
                                  <a:lnTo>
                                    <a:pt x="1832" y="3810"/>
                                  </a:lnTo>
                                  <a:lnTo>
                                    <a:pt x="1831" y="3807"/>
                                  </a:lnTo>
                                  <a:lnTo>
                                    <a:pt x="76" y="2678"/>
                                  </a:lnTo>
                                  <a:lnTo>
                                    <a:pt x="78" y="2686"/>
                                  </a:lnTo>
                                  <a:lnTo>
                                    <a:pt x="1833" y="381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Freeform 518"/>
                          <wps:cNvSpPr>
                            <a:spLocks/>
                          </wps:cNvSpPr>
                          <wps:spPr bwMode="auto">
                            <a:xfrm>
                              <a:off x="6795" y="1245"/>
                              <a:ext cx="4598" cy="4454"/>
                            </a:xfrm>
                            <a:custGeom>
                              <a:avLst/>
                              <a:gdLst>
                                <a:gd name="T0" fmla="*/ 1840 w 4598"/>
                                <a:gd name="T1" fmla="*/ 3886 h 4454"/>
                                <a:gd name="T2" fmla="*/ 1840 w 4598"/>
                                <a:gd name="T3" fmla="*/ 3879 h 4454"/>
                                <a:gd name="T4" fmla="*/ 1790 w 4598"/>
                                <a:gd name="T5" fmla="*/ 3846 h 4454"/>
                                <a:gd name="T6" fmla="*/ 1791 w 4598"/>
                                <a:gd name="T7" fmla="*/ 3853 h 4454"/>
                                <a:gd name="T8" fmla="*/ 1790 w 4598"/>
                                <a:gd name="T9" fmla="*/ 3853 h 4454"/>
                                <a:gd name="T10" fmla="*/ 1840 w 4598"/>
                                <a:gd name="T11" fmla="*/ 3886 h 4454"/>
                              </a:gdLst>
                              <a:ahLst/>
                              <a:cxnLst>
                                <a:cxn ang="0">
                                  <a:pos x="T0" y="T1"/>
                                </a:cxn>
                                <a:cxn ang="0">
                                  <a:pos x="T2" y="T3"/>
                                </a:cxn>
                                <a:cxn ang="0">
                                  <a:pos x="T4" y="T5"/>
                                </a:cxn>
                                <a:cxn ang="0">
                                  <a:pos x="T6" y="T7"/>
                                </a:cxn>
                                <a:cxn ang="0">
                                  <a:pos x="T8" y="T9"/>
                                </a:cxn>
                                <a:cxn ang="0">
                                  <a:pos x="T10" y="T11"/>
                                </a:cxn>
                              </a:cxnLst>
                              <a:rect l="0" t="0" r="r" b="b"/>
                              <a:pathLst>
                                <a:path w="4598" h="4454">
                                  <a:moveTo>
                                    <a:pt x="1840" y="3886"/>
                                  </a:moveTo>
                                  <a:lnTo>
                                    <a:pt x="1840" y="3879"/>
                                  </a:lnTo>
                                  <a:lnTo>
                                    <a:pt x="1790" y="3846"/>
                                  </a:lnTo>
                                  <a:lnTo>
                                    <a:pt x="1791" y="3853"/>
                                  </a:lnTo>
                                  <a:lnTo>
                                    <a:pt x="1790" y="3853"/>
                                  </a:lnTo>
                                  <a:lnTo>
                                    <a:pt x="1840" y="3886"/>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519"/>
                          <wps:cNvSpPr>
                            <a:spLocks/>
                          </wps:cNvSpPr>
                          <wps:spPr bwMode="auto">
                            <a:xfrm>
                              <a:off x="6795" y="1245"/>
                              <a:ext cx="4598" cy="4454"/>
                            </a:xfrm>
                            <a:custGeom>
                              <a:avLst/>
                              <a:gdLst>
                                <a:gd name="T0" fmla="*/ 1840 w 4598"/>
                                <a:gd name="T1" fmla="*/ 3952 h 4454"/>
                                <a:gd name="T2" fmla="*/ 1840 w 4598"/>
                                <a:gd name="T3" fmla="*/ 3945 h 4454"/>
                                <a:gd name="T4" fmla="*/ 1796 w 4598"/>
                                <a:gd name="T5" fmla="*/ 3916 h 4454"/>
                                <a:gd name="T6" fmla="*/ 1786 w 4598"/>
                                <a:gd name="T7" fmla="*/ 3917 h 4454"/>
                                <a:gd name="T8" fmla="*/ 1840 w 4598"/>
                                <a:gd name="T9" fmla="*/ 3952 h 4454"/>
                              </a:gdLst>
                              <a:ahLst/>
                              <a:cxnLst>
                                <a:cxn ang="0">
                                  <a:pos x="T0" y="T1"/>
                                </a:cxn>
                                <a:cxn ang="0">
                                  <a:pos x="T2" y="T3"/>
                                </a:cxn>
                                <a:cxn ang="0">
                                  <a:pos x="T4" y="T5"/>
                                </a:cxn>
                                <a:cxn ang="0">
                                  <a:pos x="T6" y="T7"/>
                                </a:cxn>
                                <a:cxn ang="0">
                                  <a:pos x="T8" y="T9"/>
                                </a:cxn>
                              </a:cxnLst>
                              <a:rect l="0" t="0" r="r" b="b"/>
                              <a:pathLst>
                                <a:path w="4598" h="4454">
                                  <a:moveTo>
                                    <a:pt x="1840" y="3952"/>
                                  </a:moveTo>
                                  <a:lnTo>
                                    <a:pt x="1840" y="3945"/>
                                  </a:lnTo>
                                  <a:lnTo>
                                    <a:pt x="1796" y="3916"/>
                                  </a:lnTo>
                                  <a:lnTo>
                                    <a:pt x="1786" y="3917"/>
                                  </a:lnTo>
                                  <a:lnTo>
                                    <a:pt x="1840" y="395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Freeform 520"/>
                          <wps:cNvSpPr>
                            <a:spLocks/>
                          </wps:cNvSpPr>
                          <wps:spPr bwMode="auto">
                            <a:xfrm>
                              <a:off x="6795" y="1245"/>
                              <a:ext cx="4598" cy="4454"/>
                            </a:xfrm>
                            <a:custGeom>
                              <a:avLst/>
                              <a:gdLst>
                                <a:gd name="T0" fmla="*/ 1842 w 4598"/>
                                <a:gd name="T1" fmla="*/ 4019 h 4454"/>
                                <a:gd name="T2" fmla="*/ 1842 w 4598"/>
                                <a:gd name="T3" fmla="*/ 4011 h 4454"/>
                                <a:gd name="T4" fmla="*/ 1801 w 4598"/>
                                <a:gd name="T5" fmla="*/ 3985 h 4454"/>
                                <a:gd name="T6" fmla="*/ 1792 w 4598"/>
                                <a:gd name="T7" fmla="*/ 3986 h 4454"/>
                                <a:gd name="T8" fmla="*/ 1842 w 4598"/>
                                <a:gd name="T9" fmla="*/ 4019 h 4454"/>
                              </a:gdLst>
                              <a:ahLst/>
                              <a:cxnLst>
                                <a:cxn ang="0">
                                  <a:pos x="T0" y="T1"/>
                                </a:cxn>
                                <a:cxn ang="0">
                                  <a:pos x="T2" y="T3"/>
                                </a:cxn>
                                <a:cxn ang="0">
                                  <a:pos x="T4" y="T5"/>
                                </a:cxn>
                                <a:cxn ang="0">
                                  <a:pos x="T6" y="T7"/>
                                </a:cxn>
                                <a:cxn ang="0">
                                  <a:pos x="T8" y="T9"/>
                                </a:cxn>
                              </a:cxnLst>
                              <a:rect l="0" t="0" r="r" b="b"/>
                              <a:pathLst>
                                <a:path w="4598" h="4454">
                                  <a:moveTo>
                                    <a:pt x="1842" y="4019"/>
                                  </a:moveTo>
                                  <a:lnTo>
                                    <a:pt x="1842" y="4011"/>
                                  </a:lnTo>
                                  <a:lnTo>
                                    <a:pt x="1801" y="3985"/>
                                  </a:lnTo>
                                  <a:lnTo>
                                    <a:pt x="1792" y="3986"/>
                                  </a:lnTo>
                                  <a:lnTo>
                                    <a:pt x="1842" y="401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Freeform 521"/>
                          <wps:cNvSpPr>
                            <a:spLocks/>
                          </wps:cNvSpPr>
                          <wps:spPr bwMode="auto">
                            <a:xfrm>
                              <a:off x="6795" y="1245"/>
                              <a:ext cx="4598" cy="4454"/>
                            </a:xfrm>
                            <a:custGeom>
                              <a:avLst/>
                              <a:gdLst>
                                <a:gd name="T0" fmla="*/ 1847 w 4598"/>
                                <a:gd name="T1" fmla="*/ 4088 h 4454"/>
                                <a:gd name="T2" fmla="*/ 1846 w 4598"/>
                                <a:gd name="T3" fmla="*/ 4080 h 4454"/>
                                <a:gd name="T4" fmla="*/ 1813 w 4598"/>
                                <a:gd name="T5" fmla="*/ 4058 h 4454"/>
                                <a:gd name="T6" fmla="*/ 1812 w 4598"/>
                                <a:gd name="T7" fmla="*/ 4060 h 4454"/>
                                <a:gd name="T8" fmla="*/ 1811 w 4598"/>
                                <a:gd name="T9" fmla="*/ 4062 h 4454"/>
                                <a:gd name="T10" fmla="*/ 1810 w 4598"/>
                                <a:gd name="T11" fmla="*/ 4064 h 4454"/>
                                <a:gd name="T12" fmla="*/ 1847 w 4598"/>
                                <a:gd name="T13" fmla="*/ 4088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1847" y="4088"/>
                                  </a:moveTo>
                                  <a:lnTo>
                                    <a:pt x="1846" y="4080"/>
                                  </a:lnTo>
                                  <a:lnTo>
                                    <a:pt x="1813" y="4058"/>
                                  </a:lnTo>
                                  <a:lnTo>
                                    <a:pt x="1812" y="4060"/>
                                  </a:lnTo>
                                  <a:lnTo>
                                    <a:pt x="1811" y="4062"/>
                                  </a:lnTo>
                                  <a:lnTo>
                                    <a:pt x="1810" y="4064"/>
                                  </a:lnTo>
                                  <a:lnTo>
                                    <a:pt x="1847" y="4088"/>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Freeform 522"/>
                          <wps:cNvSpPr>
                            <a:spLocks/>
                          </wps:cNvSpPr>
                          <wps:spPr bwMode="auto">
                            <a:xfrm>
                              <a:off x="6795" y="1245"/>
                              <a:ext cx="4598" cy="4454"/>
                            </a:xfrm>
                            <a:custGeom>
                              <a:avLst/>
                              <a:gdLst>
                                <a:gd name="T0" fmla="*/ 1853 w 4598"/>
                                <a:gd name="T1" fmla="*/ 3361 h 4454"/>
                                <a:gd name="T2" fmla="*/ 0 w 4598"/>
                                <a:gd name="T3" fmla="*/ 2169 h 4454"/>
                                <a:gd name="T4" fmla="*/ 1 w 4598"/>
                                <a:gd name="T5" fmla="*/ 2176 h 4454"/>
                                <a:gd name="T6" fmla="*/ 1849 w 4598"/>
                                <a:gd name="T7" fmla="*/ 3365 h 4454"/>
                                <a:gd name="T8" fmla="*/ 1852 w 4598"/>
                                <a:gd name="T9" fmla="*/ 3363 h 4454"/>
                                <a:gd name="T10" fmla="*/ 1853 w 4598"/>
                                <a:gd name="T11" fmla="*/ 3361 h 4454"/>
                              </a:gdLst>
                              <a:ahLst/>
                              <a:cxnLst>
                                <a:cxn ang="0">
                                  <a:pos x="T0" y="T1"/>
                                </a:cxn>
                                <a:cxn ang="0">
                                  <a:pos x="T2" y="T3"/>
                                </a:cxn>
                                <a:cxn ang="0">
                                  <a:pos x="T4" y="T5"/>
                                </a:cxn>
                                <a:cxn ang="0">
                                  <a:pos x="T6" y="T7"/>
                                </a:cxn>
                                <a:cxn ang="0">
                                  <a:pos x="T8" y="T9"/>
                                </a:cxn>
                                <a:cxn ang="0">
                                  <a:pos x="T10" y="T11"/>
                                </a:cxn>
                              </a:cxnLst>
                              <a:rect l="0" t="0" r="r" b="b"/>
                              <a:pathLst>
                                <a:path w="4598" h="4454">
                                  <a:moveTo>
                                    <a:pt x="1853" y="3361"/>
                                  </a:moveTo>
                                  <a:lnTo>
                                    <a:pt x="0" y="2169"/>
                                  </a:lnTo>
                                  <a:lnTo>
                                    <a:pt x="1" y="2176"/>
                                  </a:lnTo>
                                  <a:lnTo>
                                    <a:pt x="1849" y="3365"/>
                                  </a:lnTo>
                                  <a:lnTo>
                                    <a:pt x="1852" y="3363"/>
                                  </a:lnTo>
                                  <a:lnTo>
                                    <a:pt x="1853" y="336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523"/>
                          <wps:cNvSpPr>
                            <a:spLocks/>
                          </wps:cNvSpPr>
                          <wps:spPr bwMode="auto">
                            <a:xfrm>
                              <a:off x="6795" y="1245"/>
                              <a:ext cx="4598" cy="4454"/>
                            </a:xfrm>
                            <a:custGeom>
                              <a:avLst/>
                              <a:gdLst>
                                <a:gd name="T0" fmla="*/ 1856 w 4598"/>
                                <a:gd name="T1" fmla="*/ 4159 h 4454"/>
                                <a:gd name="T2" fmla="*/ 1854 w 4598"/>
                                <a:gd name="T3" fmla="*/ 4151 h 4454"/>
                                <a:gd name="T4" fmla="*/ 1820 w 4598"/>
                                <a:gd name="T5" fmla="*/ 4129 h 4454"/>
                                <a:gd name="T6" fmla="*/ 1820 w 4598"/>
                                <a:gd name="T7" fmla="*/ 4130 h 4454"/>
                                <a:gd name="T8" fmla="*/ 1812 w 4598"/>
                                <a:gd name="T9" fmla="*/ 4131 h 4454"/>
                                <a:gd name="T10" fmla="*/ 1856 w 4598"/>
                                <a:gd name="T11" fmla="*/ 4159 h 4454"/>
                              </a:gdLst>
                              <a:ahLst/>
                              <a:cxnLst>
                                <a:cxn ang="0">
                                  <a:pos x="T0" y="T1"/>
                                </a:cxn>
                                <a:cxn ang="0">
                                  <a:pos x="T2" y="T3"/>
                                </a:cxn>
                                <a:cxn ang="0">
                                  <a:pos x="T4" y="T5"/>
                                </a:cxn>
                                <a:cxn ang="0">
                                  <a:pos x="T6" y="T7"/>
                                </a:cxn>
                                <a:cxn ang="0">
                                  <a:pos x="T8" y="T9"/>
                                </a:cxn>
                                <a:cxn ang="0">
                                  <a:pos x="T10" y="T11"/>
                                </a:cxn>
                              </a:cxnLst>
                              <a:rect l="0" t="0" r="r" b="b"/>
                              <a:pathLst>
                                <a:path w="4598" h="4454">
                                  <a:moveTo>
                                    <a:pt x="1856" y="4159"/>
                                  </a:moveTo>
                                  <a:lnTo>
                                    <a:pt x="1854" y="4151"/>
                                  </a:lnTo>
                                  <a:lnTo>
                                    <a:pt x="1820" y="4129"/>
                                  </a:lnTo>
                                  <a:lnTo>
                                    <a:pt x="1820" y="4130"/>
                                  </a:lnTo>
                                  <a:lnTo>
                                    <a:pt x="1812" y="4131"/>
                                  </a:lnTo>
                                  <a:lnTo>
                                    <a:pt x="1856" y="415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524"/>
                          <wps:cNvSpPr>
                            <a:spLocks/>
                          </wps:cNvSpPr>
                          <wps:spPr bwMode="auto">
                            <a:xfrm>
                              <a:off x="6795" y="1245"/>
                              <a:ext cx="4598" cy="4454"/>
                            </a:xfrm>
                            <a:custGeom>
                              <a:avLst/>
                              <a:gdLst>
                                <a:gd name="T0" fmla="*/ 1872 w 4598"/>
                                <a:gd name="T1" fmla="*/ 4235 h 4454"/>
                                <a:gd name="T2" fmla="*/ 1870 w 4598"/>
                                <a:gd name="T3" fmla="*/ 4227 h 4454"/>
                                <a:gd name="T4" fmla="*/ 295 w 4598"/>
                                <a:gd name="T5" fmla="*/ 3213 h 4454"/>
                                <a:gd name="T6" fmla="*/ 301 w 4598"/>
                                <a:gd name="T7" fmla="*/ 3224 h 4454"/>
                                <a:gd name="T8" fmla="*/ 1872 w 4598"/>
                                <a:gd name="T9" fmla="*/ 4235 h 4454"/>
                              </a:gdLst>
                              <a:ahLst/>
                              <a:cxnLst>
                                <a:cxn ang="0">
                                  <a:pos x="T0" y="T1"/>
                                </a:cxn>
                                <a:cxn ang="0">
                                  <a:pos x="T2" y="T3"/>
                                </a:cxn>
                                <a:cxn ang="0">
                                  <a:pos x="T4" y="T5"/>
                                </a:cxn>
                                <a:cxn ang="0">
                                  <a:pos x="T6" y="T7"/>
                                </a:cxn>
                                <a:cxn ang="0">
                                  <a:pos x="T8" y="T9"/>
                                </a:cxn>
                              </a:cxnLst>
                              <a:rect l="0" t="0" r="r" b="b"/>
                              <a:pathLst>
                                <a:path w="4598" h="4454">
                                  <a:moveTo>
                                    <a:pt x="1872" y="4235"/>
                                  </a:moveTo>
                                  <a:lnTo>
                                    <a:pt x="1870" y="4227"/>
                                  </a:lnTo>
                                  <a:lnTo>
                                    <a:pt x="295" y="3213"/>
                                  </a:lnTo>
                                  <a:lnTo>
                                    <a:pt x="301" y="3224"/>
                                  </a:lnTo>
                                  <a:lnTo>
                                    <a:pt x="1872" y="423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Freeform 525"/>
                          <wps:cNvSpPr>
                            <a:spLocks/>
                          </wps:cNvSpPr>
                          <wps:spPr bwMode="auto">
                            <a:xfrm>
                              <a:off x="6795" y="1245"/>
                              <a:ext cx="4598" cy="4454"/>
                            </a:xfrm>
                            <a:custGeom>
                              <a:avLst/>
                              <a:gdLst>
                                <a:gd name="T0" fmla="*/ 1891 w 4598"/>
                                <a:gd name="T1" fmla="*/ 3320 h 4454"/>
                                <a:gd name="T2" fmla="*/ 0 w 4598"/>
                                <a:gd name="T3" fmla="*/ 2103 h 4454"/>
                                <a:gd name="T4" fmla="*/ 0 w 4598"/>
                                <a:gd name="T5" fmla="*/ 2110 h 4454"/>
                                <a:gd name="T6" fmla="*/ 1887 w 4598"/>
                                <a:gd name="T7" fmla="*/ 3324 h 4454"/>
                                <a:gd name="T8" fmla="*/ 1888 w 4598"/>
                                <a:gd name="T9" fmla="*/ 3323 h 4454"/>
                                <a:gd name="T10" fmla="*/ 1891 w 4598"/>
                                <a:gd name="T11" fmla="*/ 3320 h 4454"/>
                              </a:gdLst>
                              <a:ahLst/>
                              <a:cxnLst>
                                <a:cxn ang="0">
                                  <a:pos x="T0" y="T1"/>
                                </a:cxn>
                                <a:cxn ang="0">
                                  <a:pos x="T2" y="T3"/>
                                </a:cxn>
                                <a:cxn ang="0">
                                  <a:pos x="T4" y="T5"/>
                                </a:cxn>
                                <a:cxn ang="0">
                                  <a:pos x="T6" y="T7"/>
                                </a:cxn>
                                <a:cxn ang="0">
                                  <a:pos x="T8" y="T9"/>
                                </a:cxn>
                                <a:cxn ang="0">
                                  <a:pos x="T10" y="T11"/>
                                </a:cxn>
                              </a:cxnLst>
                              <a:rect l="0" t="0" r="r" b="b"/>
                              <a:pathLst>
                                <a:path w="4598" h="4454">
                                  <a:moveTo>
                                    <a:pt x="1891" y="3320"/>
                                  </a:moveTo>
                                  <a:lnTo>
                                    <a:pt x="0" y="2103"/>
                                  </a:lnTo>
                                  <a:lnTo>
                                    <a:pt x="0" y="2110"/>
                                  </a:lnTo>
                                  <a:lnTo>
                                    <a:pt x="1887" y="3324"/>
                                  </a:lnTo>
                                  <a:lnTo>
                                    <a:pt x="1888" y="3323"/>
                                  </a:lnTo>
                                  <a:lnTo>
                                    <a:pt x="1891" y="332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 name="Freeform 526"/>
                          <wps:cNvSpPr>
                            <a:spLocks/>
                          </wps:cNvSpPr>
                          <wps:spPr bwMode="auto">
                            <a:xfrm>
                              <a:off x="6795" y="1245"/>
                              <a:ext cx="4598" cy="4454"/>
                            </a:xfrm>
                            <a:custGeom>
                              <a:avLst/>
                              <a:gdLst>
                                <a:gd name="T0" fmla="*/ 1892 w 4598"/>
                                <a:gd name="T1" fmla="*/ 4314 h 4454"/>
                                <a:gd name="T2" fmla="*/ 1890 w 4598"/>
                                <a:gd name="T3" fmla="*/ 4305 h 4454"/>
                                <a:gd name="T4" fmla="*/ 360 w 4598"/>
                                <a:gd name="T5" fmla="*/ 3321 h 4454"/>
                                <a:gd name="T6" fmla="*/ 368 w 4598"/>
                                <a:gd name="T7" fmla="*/ 3333 h 4454"/>
                                <a:gd name="T8" fmla="*/ 1892 w 4598"/>
                                <a:gd name="T9" fmla="*/ 4314 h 4454"/>
                              </a:gdLst>
                              <a:ahLst/>
                              <a:cxnLst>
                                <a:cxn ang="0">
                                  <a:pos x="T0" y="T1"/>
                                </a:cxn>
                                <a:cxn ang="0">
                                  <a:pos x="T2" y="T3"/>
                                </a:cxn>
                                <a:cxn ang="0">
                                  <a:pos x="T4" y="T5"/>
                                </a:cxn>
                                <a:cxn ang="0">
                                  <a:pos x="T6" y="T7"/>
                                </a:cxn>
                                <a:cxn ang="0">
                                  <a:pos x="T8" y="T9"/>
                                </a:cxn>
                              </a:cxnLst>
                              <a:rect l="0" t="0" r="r" b="b"/>
                              <a:pathLst>
                                <a:path w="4598" h="4454">
                                  <a:moveTo>
                                    <a:pt x="1892" y="4314"/>
                                  </a:moveTo>
                                  <a:lnTo>
                                    <a:pt x="1890" y="4305"/>
                                  </a:lnTo>
                                  <a:lnTo>
                                    <a:pt x="360" y="3321"/>
                                  </a:lnTo>
                                  <a:lnTo>
                                    <a:pt x="368" y="3333"/>
                                  </a:lnTo>
                                  <a:lnTo>
                                    <a:pt x="1892" y="431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 name="Freeform 527"/>
                          <wps:cNvSpPr>
                            <a:spLocks/>
                          </wps:cNvSpPr>
                          <wps:spPr bwMode="auto">
                            <a:xfrm>
                              <a:off x="6795" y="1245"/>
                              <a:ext cx="4598" cy="4454"/>
                            </a:xfrm>
                            <a:custGeom>
                              <a:avLst/>
                              <a:gdLst>
                                <a:gd name="T0" fmla="*/ 1915 w 4598"/>
                                <a:gd name="T1" fmla="*/ 4394 h 4454"/>
                                <a:gd name="T2" fmla="*/ 1912 w 4598"/>
                                <a:gd name="T3" fmla="*/ 4385 h 4454"/>
                                <a:gd name="T4" fmla="*/ 441 w 4598"/>
                                <a:gd name="T5" fmla="*/ 3438 h 4454"/>
                                <a:gd name="T6" fmla="*/ 451 w 4598"/>
                                <a:gd name="T7" fmla="*/ 3453 h 4454"/>
                                <a:gd name="T8" fmla="*/ 1915 w 4598"/>
                                <a:gd name="T9" fmla="*/ 4394 h 4454"/>
                              </a:gdLst>
                              <a:ahLst/>
                              <a:cxnLst>
                                <a:cxn ang="0">
                                  <a:pos x="T0" y="T1"/>
                                </a:cxn>
                                <a:cxn ang="0">
                                  <a:pos x="T2" y="T3"/>
                                </a:cxn>
                                <a:cxn ang="0">
                                  <a:pos x="T4" y="T5"/>
                                </a:cxn>
                                <a:cxn ang="0">
                                  <a:pos x="T6" y="T7"/>
                                </a:cxn>
                                <a:cxn ang="0">
                                  <a:pos x="T8" y="T9"/>
                                </a:cxn>
                              </a:cxnLst>
                              <a:rect l="0" t="0" r="r" b="b"/>
                              <a:pathLst>
                                <a:path w="4598" h="4454">
                                  <a:moveTo>
                                    <a:pt x="1915" y="4394"/>
                                  </a:moveTo>
                                  <a:lnTo>
                                    <a:pt x="1912" y="4385"/>
                                  </a:lnTo>
                                  <a:lnTo>
                                    <a:pt x="441" y="3438"/>
                                  </a:lnTo>
                                  <a:lnTo>
                                    <a:pt x="451" y="3453"/>
                                  </a:lnTo>
                                  <a:lnTo>
                                    <a:pt x="1915" y="439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 name="Freeform 528"/>
                          <wps:cNvSpPr>
                            <a:spLocks/>
                          </wps:cNvSpPr>
                          <wps:spPr bwMode="auto">
                            <a:xfrm>
                              <a:off x="6795" y="1245"/>
                              <a:ext cx="4598" cy="4454"/>
                            </a:xfrm>
                            <a:custGeom>
                              <a:avLst/>
                              <a:gdLst>
                                <a:gd name="T0" fmla="*/ 1931 w 4598"/>
                                <a:gd name="T1" fmla="*/ 3280 h 4454"/>
                                <a:gd name="T2" fmla="*/ 2 w 4598"/>
                                <a:gd name="T3" fmla="*/ 2039 h 4454"/>
                                <a:gd name="T4" fmla="*/ 2 w 4598"/>
                                <a:gd name="T5" fmla="*/ 2046 h 4454"/>
                                <a:gd name="T6" fmla="*/ 1927 w 4598"/>
                                <a:gd name="T7" fmla="*/ 3284 h 4454"/>
                                <a:gd name="T8" fmla="*/ 1931 w 4598"/>
                                <a:gd name="T9" fmla="*/ 3280 h 4454"/>
                              </a:gdLst>
                              <a:ahLst/>
                              <a:cxnLst>
                                <a:cxn ang="0">
                                  <a:pos x="T0" y="T1"/>
                                </a:cxn>
                                <a:cxn ang="0">
                                  <a:pos x="T2" y="T3"/>
                                </a:cxn>
                                <a:cxn ang="0">
                                  <a:pos x="T4" y="T5"/>
                                </a:cxn>
                                <a:cxn ang="0">
                                  <a:pos x="T6" y="T7"/>
                                </a:cxn>
                                <a:cxn ang="0">
                                  <a:pos x="T8" y="T9"/>
                                </a:cxn>
                              </a:cxnLst>
                              <a:rect l="0" t="0" r="r" b="b"/>
                              <a:pathLst>
                                <a:path w="4598" h="4454">
                                  <a:moveTo>
                                    <a:pt x="1931" y="3280"/>
                                  </a:moveTo>
                                  <a:lnTo>
                                    <a:pt x="2" y="2039"/>
                                  </a:lnTo>
                                  <a:lnTo>
                                    <a:pt x="2" y="2046"/>
                                  </a:lnTo>
                                  <a:lnTo>
                                    <a:pt x="1927" y="3284"/>
                                  </a:lnTo>
                                  <a:lnTo>
                                    <a:pt x="1931" y="328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 name="Freeform 529"/>
                          <wps:cNvSpPr>
                            <a:spLocks/>
                          </wps:cNvSpPr>
                          <wps:spPr bwMode="auto">
                            <a:xfrm>
                              <a:off x="6795" y="1245"/>
                              <a:ext cx="4598" cy="4454"/>
                            </a:xfrm>
                            <a:custGeom>
                              <a:avLst/>
                              <a:gdLst>
                                <a:gd name="T0" fmla="*/ 1973 w 4598"/>
                                <a:gd name="T1" fmla="*/ 3241 h 4454"/>
                                <a:gd name="T2" fmla="*/ 6 w 4598"/>
                                <a:gd name="T3" fmla="*/ 1976 h 4454"/>
                                <a:gd name="T4" fmla="*/ 6 w 4598"/>
                                <a:gd name="T5" fmla="*/ 1983 h 4454"/>
                                <a:gd name="T6" fmla="*/ 1968 w 4598"/>
                                <a:gd name="T7" fmla="*/ 3245 h 4454"/>
                                <a:gd name="T8" fmla="*/ 1973 w 4598"/>
                                <a:gd name="T9" fmla="*/ 3241 h 4454"/>
                              </a:gdLst>
                              <a:ahLst/>
                              <a:cxnLst>
                                <a:cxn ang="0">
                                  <a:pos x="T0" y="T1"/>
                                </a:cxn>
                                <a:cxn ang="0">
                                  <a:pos x="T2" y="T3"/>
                                </a:cxn>
                                <a:cxn ang="0">
                                  <a:pos x="T4" y="T5"/>
                                </a:cxn>
                                <a:cxn ang="0">
                                  <a:pos x="T6" y="T7"/>
                                </a:cxn>
                                <a:cxn ang="0">
                                  <a:pos x="T8" y="T9"/>
                                </a:cxn>
                              </a:cxnLst>
                              <a:rect l="0" t="0" r="r" b="b"/>
                              <a:pathLst>
                                <a:path w="4598" h="4454">
                                  <a:moveTo>
                                    <a:pt x="1973" y="3241"/>
                                  </a:moveTo>
                                  <a:lnTo>
                                    <a:pt x="6" y="1976"/>
                                  </a:lnTo>
                                  <a:lnTo>
                                    <a:pt x="6" y="1983"/>
                                  </a:lnTo>
                                  <a:lnTo>
                                    <a:pt x="1968" y="3245"/>
                                  </a:lnTo>
                                  <a:lnTo>
                                    <a:pt x="1973" y="324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 name="Freeform 530"/>
                          <wps:cNvSpPr>
                            <a:spLocks/>
                          </wps:cNvSpPr>
                          <wps:spPr bwMode="auto">
                            <a:xfrm>
                              <a:off x="6795" y="1245"/>
                              <a:ext cx="4598" cy="4454"/>
                            </a:xfrm>
                            <a:custGeom>
                              <a:avLst/>
                              <a:gdLst>
                                <a:gd name="T0" fmla="*/ 1977 w 4598"/>
                                <a:gd name="T1" fmla="*/ 4427 h 4454"/>
                                <a:gd name="T2" fmla="*/ 1928 w 4598"/>
                                <a:gd name="T3" fmla="*/ 4395 h 4454"/>
                                <a:gd name="T4" fmla="*/ 1931 w 4598"/>
                                <a:gd name="T5" fmla="*/ 4404 h 4454"/>
                                <a:gd name="T6" fmla="*/ 1962 w 4598"/>
                                <a:gd name="T7" fmla="*/ 4424 h 4454"/>
                                <a:gd name="T8" fmla="*/ 1977 w 4598"/>
                                <a:gd name="T9" fmla="*/ 4427 h 4454"/>
                              </a:gdLst>
                              <a:ahLst/>
                              <a:cxnLst>
                                <a:cxn ang="0">
                                  <a:pos x="T0" y="T1"/>
                                </a:cxn>
                                <a:cxn ang="0">
                                  <a:pos x="T2" y="T3"/>
                                </a:cxn>
                                <a:cxn ang="0">
                                  <a:pos x="T4" y="T5"/>
                                </a:cxn>
                                <a:cxn ang="0">
                                  <a:pos x="T6" y="T7"/>
                                </a:cxn>
                                <a:cxn ang="0">
                                  <a:pos x="T8" y="T9"/>
                                </a:cxn>
                              </a:cxnLst>
                              <a:rect l="0" t="0" r="r" b="b"/>
                              <a:pathLst>
                                <a:path w="4598" h="4454">
                                  <a:moveTo>
                                    <a:pt x="1977" y="4427"/>
                                  </a:moveTo>
                                  <a:lnTo>
                                    <a:pt x="1928" y="4395"/>
                                  </a:lnTo>
                                  <a:lnTo>
                                    <a:pt x="1931" y="4404"/>
                                  </a:lnTo>
                                  <a:lnTo>
                                    <a:pt x="1962" y="4424"/>
                                  </a:lnTo>
                                  <a:lnTo>
                                    <a:pt x="1977" y="4427"/>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531"/>
                          <wps:cNvSpPr>
                            <a:spLocks/>
                          </wps:cNvSpPr>
                          <wps:spPr bwMode="auto">
                            <a:xfrm>
                              <a:off x="6795" y="1245"/>
                              <a:ext cx="4598" cy="4454"/>
                            </a:xfrm>
                            <a:custGeom>
                              <a:avLst/>
                              <a:gdLst>
                                <a:gd name="T0" fmla="*/ 2020 w 4598"/>
                                <a:gd name="T1" fmla="*/ 3205 h 4454"/>
                                <a:gd name="T2" fmla="*/ 13 w 4598"/>
                                <a:gd name="T3" fmla="*/ 1914 h 4454"/>
                                <a:gd name="T4" fmla="*/ 12 w 4598"/>
                                <a:gd name="T5" fmla="*/ 1921 h 4454"/>
                                <a:gd name="T6" fmla="*/ 2010 w 4598"/>
                                <a:gd name="T7" fmla="*/ 3206 h 4454"/>
                                <a:gd name="T8" fmla="*/ 2011 w 4598"/>
                                <a:gd name="T9" fmla="*/ 3205 h 4454"/>
                                <a:gd name="T10" fmla="*/ 2013 w 4598"/>
                                <a:gd name="T11" fmla="*/ 3205 h 4454"/>
                                <a:gd name="T12" fmla="*/ 2020 w 4598"/>
                                <a:gd name="T13" fmla="*/ 3205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2020" y="3205"/>
                                  </a:moveTo>
                                  <a:lnTo>
                                    <a:pt x="13" y="1914"/>
                                  </a:lnTo>
                                  <a:lnTo>
                                    <a:pt x="12" y="1921"/>
                                  </a:lnTo>
                                  <a:lnTo>
                                    <a:pt x="2010" y="3206"/>
                                  </a:lnTo>
                                  <a:lnTo>
                                    <a:pt x="2011" y="3205"/>
                                  </a:lnTo>
                                  <a:lnTo>
                                    <a:pt x="2013" y="3205"/>
                                  </a:lnTo>
                                  <a:lnTo>
                                    <a:pt x="2020" y="320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Freeform 532"/>
                          <wps:cNvSpPr>
                            <a:spLocks/>
                          </wps:cNvSpPr>
                          <wps:spPr bwMode="auto">
                            <a:xfrm>
                              <a:off x="6795" y="1245"/>
                              <a:ext cx="4598" cy="4454"/>
                            </a:xfrm>
                            <a:custGeom>
                              <a:avLst/>
                              <a:gdLst>
                                <a:gd name="T0" fmla="*/ 2093 w 4598"/>
                                <a:gd name="T1" fmla="*/ 3187 h 4454"/>
                                <a:gd name="T2" fmla="*/ 20 w 4598"/>
                                <a:gd name="T3" fmla="*/ 1853 h 4454"/>
                                <a:gd name="T4" fmla="*/ 19 w 4598"/>
                                <a:gd name="T5" fmla="*/ 1860 h 4454"/>
                                <a:gd name="T6" fmla="*/ 2087 w 4598"/>
                                <a:gd name="T7" fmla="*/ 3190 h 4454"/>
                                <a:gd name="T8" fmla="*/ 2089 w 4598"/>
                                <a:gd name="T9" fmla="*/ 3189 h 4454"/>
                                <a:gd name="T10" fmla="*/ 2093 w 4598"/>
                                <a:gd name="T11" fmla="*/ 3187 h 4454"/>
                              </a:gdLst>
                              <a:ahLst/>
                              <a:cxnLst>
                                <a:cxn ang="0">
                                  <a:pos x="T0" y="T1"/>
                                </a:cxn>
                                <a:cxn ang="0">
                                  <a:pos x="T2" y="T3"/>
                                </a:cxn>
                                <a:cxn ang="0">
                                  <a:pos x="T4" y="T5"/>
                                </a:cxn>
                                <a:cxn ang="0">
                                  <a:pos x="T6" y="T7"/>
                                </a:cxn>
                                <a:cxn ang="0">
                                  <a:pos x="T8" y="T9"/>
                                </a:cxn>
                                <a:cxn ang="0">
                                  <a:pos x="T10" y="T11"/>
                                </a:cxn>
                              </a:cxnLst>
                              <a:rect l="0" t="0" r="r" b="b"/>
                              <a:pathLst>
                                <a:path w="4598" h="4454">
                                  <a:moveTo>
                                    <a:pt x="2093" y="3187"/>
                                  </a:moveTo>
                                  <a:lnTo>
                                    <a:pt x="20" y="1853"/>
                                  </a:lnTo>
                                  <a:lnTo>
                                    <a:pt x="19" y="1860"/>
                                  </a:lnTo>
                                  <a:lnTo>
                                    <a:pt x="2087" y="3190"/>
                                  </a:lnTo>
                                  <a:lnTo>
                                    <a:pt x="2089" y="3189"/>
                                  </a:lnTo>
                                  <a:lnTo>
                                    <a:pt x="2093" y="3187"/>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 name="Freeform 533"/>
                          <wps:cNvSpPr>
                            <a:spLocks/>
                          </wps:cNvSpPr>
                          <wps:spPr bwMode="auto">
                            <a:xfrm>
                              <a:off x="6795" y="1245"/>
                              <a:ext cx="4598" cy="4454"/>
                            </a:xfrm>
                            <a:custGeom>
                              <a:avLst/>
                              <a:gdLst>
                                <a:gd name="T0" fmla="*/ 2104 w 4598"/>
                                <a:gd name="T1" fmla="*/ 4443 h 4454"/>
                                <a:gd name="T2" fmla="*/ 1905 w 4598"/>
                                <a:gd name="T3" fmla="*/ 4315 h 4454"/>
                                <a:gd name="T4" fmla="*/ 1908 w 4598"/>
                                <a:gd name="T5" fmla="*/ 4324 h 4454"/>
                                <a:gd name="T6" fmla="*/ 2091 w 4598"/>
                                <a:gd name="T7" fmla="*/ 4442 h 4454"/>
                                <a:gd name="T8" fmla="*/ 2104 w 4598"/>
                                <a:gd name="T9" fmla="*/ 4443 h 4454"/>
                              </a:gdLst>
                              <a:ahLst/>
                              <a:cxnLst>
                                <a:cxn ang="0">
                                  <a:pos x="T0" y="T1"/>
                                </a:cxn>
                                <a:cxn ang="0">
                                  <a:pos x="T2" y="T3"/>
                                </a:cxn>
                                <a:cxn ang="0">
                                  <a:pos x="T4" y="T5"/>
                                </a:cxn>
                                <a:cxn ang="0">
                                  <a:pos x="T6" y="T7"/>
                                </a:cxn>
                                <a:cxn ang="0">
                                  <a:pos x="T8" y="T9"/>
                                </a:cxn>
                              </a:cxnLst>
                              <a:rect l="0" t="0" r="r" b="b"/>
                              <a:pathLst>
                                <a:path w="4598" h="4454">
                                  <a:moveTo>
                                    <a:pt x="2104" y="4443"/>
                                  </a:moveTo>
                                  <a:lnTo>
                                    <a:pt x="1905" y="4315"/>
                                  </a:lnTo>
                                  <a:lnTo>
                                    <a:pt x="1908" y="4324"/>
                                  </a:lnTo>
                                  <a:lnTo>
                                    <a:pt x="2091" y="4442"/>
                                  </a:lnTo>
                                  <a:lnTo>
                                    <a:pt x="2104" y="444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Freeform 534"/>
                          <wps:cNvSpPr>
                            <a:spLocks/>
                          </wps:cNvSpPr>
                          <wps:spPr bwMode="auto">
                            <a:xfrm>
                              <a:off x="6795" y="1245"/>
                              <a:ext cx="4598" cy="4454"/>
                            </a:xfrm>
                            <a:custGeom>
                              <a:avLst/>
                              <a:gdLst>
                                <a:gd name="T0" fmla="*/ 2144 w 4598"/>
                                <a:gd name="T1" fmla="*/ 3153 h 4454"/>
                                <a:gd name="T2" fmla="*/ 29 w 4598"/>
                                <a:gd name="T3" fmla="*/ 1793 h 4454"/>
                                <a:gd name="T4" fmla="*/ 28 w 4598"/>
                                <a:gd name="T5" fmla="*/ 1799 h 4454"/>
                                <a:gd name="T6" fmla="*/ 2138 w 4598"/>
                                <a:gd name="T7" fmla="*/ 3157 h 4454"/>
                                <a:gd name="T8" fmla="*/ 2144 w 4598"/>
                                <a:gd name="T9" fmla="*/ 3153 h 4454"/>
                              </a:gdLst>
                              <a:ahLst/>
                              <a:cxnLst>
                                <a:cxn ang="0">
                                  <a:pos x="T0" y="T1"/>
                                </a:cxn>
                                <a:cxn ang="0">
                                  <a:pos x="T2" y="T3"/>
                                </a:cxn>
                                <a:cxn ang="0">
                                  <a:pos x="T4" y="T5"/>
                                </a:cxn>
                                <a:cxn ang="0">
                                  <a:pos x="T6" y="T7"/>
                                </a:cxn>
                                <a:cxn ang="0">
                                  <a:pos x="T8" y="T9"/>
                                </a:cxn>
                              </a:cxnLst>
                              <a:rect l="0" t="0" r="r" b="b"/>
                              <a:pathLst>
                                <a:path w="4598" h="4454">
                                  <a:moveTo>
                                    <a:pt x="2144" y="3153"/>
                                  </a:moveTo>
                                  <a:lnTo>
                                    <a:pt x="29" y="1793"/>
                                  </a:lnTo>
                                  <a:lnTo>
                                    <a:pt x="28" y="1799"/>
                                  </a:lnTo>
                                  <a:lnTo>
                                    <a:pt x="2138" y="3157"/>
                                  </a:lnTo>
                                  <a:lnTo>
                                    <a:pt x="2144" y="315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 name="Freeform 535"/>
                          <wps:cNvSpPr>
                            <a:spLocks/>
                          </wps:cNvSpPr>
                          <wps:spPr bwMode="auto">
                            <a:xfrm>
                              <a:off x="6795" y="1245"/>
                              <a:ext cx="4598" cy="4454"/>
                            </a:xfrm>
                            <a:custGeom>
                              <a:avLst/>
                              <a:gdLst>
                                <a:gd name="T0" fmla="*/ 2195 w 4598"/>
                                <a:gd name="T1" fmla="*/ 3121 h 4454"/>
                                <a:gd name="T2" fmla="*/ 40 w 4598"/>
                                <a:gd name="T3" fmla="*/ 1734 h 4454"/>
                                <a:gd name="T4" fmla="*/ 38 w 4598"/>
                                <a:gd name="T5" fmla="*/ 1740 h 4454"/>
                                <a:gd name="T6" fmla="*/ 2189 w 4598"/>
                                <a:gd name="T7" fmla="*/ 3124 h 4454"/>
                                <a:gd name="T8" fmla="*/ 2193 w 4598"/>
                                <a:gd name="T9" fmla="*/ 3122 h 4454"/>
                                <a:gd name="T10" fmla="*/ 2195 w 4598"/>
                                <a:gd name="T11" fmla="*/ 3121 h 4454"/>
                              </a:gdLst>
                              <a:ahLst/>
                              <a:cxnLst>
                                <a:cxn ang="0">
                                  <a:pos x="T0" y="T1"/>
                                </a:cxn>
                                <a:cxn ang="0">
                                  <a:pos x="T2" y="T3"/>
                                </a:cxn>
                                <a:cxn ang="0">
                                  <a:pos x="T4" y="T5"/>
                                </a:cxn>
                                <a:cxn ang="0">
                                  <a:pos x="T6" y="T7"/>
                                </a:cxn>
                                <a:cxn ang="0">
                                  <a:pos x="T8" y="T9"/>
                                </a:cxn>
                                <a:cxn ang="0">
                                  <a:pos x="T10" y="T11"/>
                                </a:cxn>
                              </a:cxnLst>
                              <a:rect l="0" t="0" r="r" b="b"/>
                              <a:pathLst>
                                <a:path w="4598" h="4454">
                                  <a:moveTo>
                                    <a:pt x="2195" y="3121"/>
                                  </a:moveTo>
                                  <a:lnTo>
                                    <a:pt x="40" y="1734"/>
                                  </a:lnTo>
                                  <a:lnTo>
                                    <a:pt x="38" y="1740"/>
                                  </a:lnTo>
                                  <a:lnTo>
                                    <a:pt x="2189" y="3124"/>
                                  </a:lnTo>
                                  <a:lnTo>
                                    <a:pt x="2193" y="3122"/>
                                  </a:lnTo>
                                  <a:lnTo>
                                    <a:pt x="2195" y="312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 name="Freeform 536"/>
                          <wps:cNvSpPr>
                            <a:spLocks/>
                          </wps:cNvSpPr>
                          <wps:spPr bwMode="auto">
                            <a:xfrm>
                              <a:off x="6795" y="1245"/>
                              <a:ext cx="4598" cy="4454"/>
                            </a:xfrm>
                            <a:custGeom>
                              <a:avLst/>
                              <a:gdLst>
                                <a:gd name="T0" fmla="*/ 2219 w 4598"/>
                                <a:gd name="T1" fmla="*/ 4451 h 4454"/>
                                <a:gd name="T2" fmla="*/ 1885 w 4598"/>
                                <a:gd name="T3" fmla="*/ 4236 h 4454"/>
                                <a:gd name="T4" fmla="*/ 1887 w 4598"/>
                                <a:gd name="T5" fmla="*/ 4245 h 4454"/>
                                <a:gd name="T6" fmla="*/ 2207 w 4598"/>
                                <a:gd name="T7" fmla="*/ 4451 h 4454"/>
                                <a:gd name="T8" fmla="*/ 2219 w 4598"/>
                                <a:gd name="T9" fmla="*/ 4451 h 4454"/>
                              </a:gdLst>
                              <a:ahLst/>
                              <a:cxnLst>
                                <a:cxn ang="0">
                                  <a:pos x="T0" y="T1"/>
                                </a:cxn>
                                <a:cxn ang="0">
                                  <a:pos x="T2" y="T3"/>
                                </a:cxn>
                                <a:cxn ang="0">
                                  <a:pos x="T4" y="T5"/>
                                </a:cxn>
                                <a:cxn ang="0">
                                  <a:pos x="T6" y="T7"/>
                                </a:cxn>
                                <a:cxn ang="0">
                                  <a:pos x="T8" y="T9"/>
                                </a:cxn>
                              </a:cxnLst>
                              <a:rect l="0" t="0" r="r" b="b"/>
                              <a:pathLst>
                                <a:path w="4598" h="4454">
                                  <a:moveTo>
                                    <a:pt x="2219" y="4451"/>
                                  </a:moveTo>
                                  <a:lnTo>
                                    <a:pt x="1885" y="4236"/>
                                  </a:lnTo>
                                  <a:lnTo>
                                    <a:pt x="1887" y="4245"/>
                                  </a:lnTo>
                                  <a:lnTo>
                                    <a:pt x="2207" y="4451"/>
                                  </a:lnTo>
                                  <a:lnTo>
                                    <a:pt x="2219" y="445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 name="Freeform 537"/>
                          <wps:cNvSpPr>
                            <a:spLocks/>
                          </wps:cNvSpPr>
                          <wps:spPr bwMode="auto">
                            <a:xfrm>
                              <a:off x="6795" y="1245"/>
                              <a:ext cx="4598" cy="4454"/>
                            </a:xfrm>
                            <a:custGeom>
                              <a:avLst/>
                              <a:gdLst>
                                <a:gd name="T0" fmla="*/ 2286 w 4598"/>
                                <a:gd name="T1" fmla="*/ 3114 h 4454"/>
                                <a:gd name="T2" fmla="*/ 51 w 4598"/>
                                <a:gd name="T3" fmla="*/ 1676 h 4454"/>
                                <a:gd name="T4" fmla="*/ 50 w 4598"/>
                                <a:gd name="T5" fmla="*/ 1681 h 4454"/>
                                <a:gd name="T6" fmla="*/ 50 w 4598"/>
                                <a:gd name="T7" fmla="*/ 1682 h 4454"/>
                                <a:gd name="T8" fmla="*/ 2276 w 4598"/>
                                <a:gd name="T9" fmla="*/ 3114 h 4454"/>
                                <a:gd name="T10" fmla="*/ 2279 w 4598"/>
                                <a:gd name="T11" fmla="*/ 3114 h 4454"/>
                                <a:gd name="T12" fmla="*/ 2283 w 4598"/>
                                <a:gd name="T13" fmla="*/ 3114 h 4454"/>
                                <a:gd name="T14" fmla="*/ 2286 w 4598"/>
                                <a:gd name="T15" fmla="*/ 3114 h 445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598" h="4454">
                                  <a:moveTo>
                                    <a:pt x="2286" y="3114"/>
                                  </a:moveTo>
                                  <a:lnTo>
                                    <a:pt x="51" y="1676"/>
                                  </a:lnTo>
                                  <a:lnTo>
                                    <a:pt x="50" y="1681"/>
                                  </a:lnTo>
                                  <a:lnTo>
                                    <a:pt x="50" y="1682"/>
                                  </a:lnTo>
                                  <a:lnTo>
                                    <a:pt x="2276" y="3114"/>
                                  </a:lnTo>
                                  <a:lnTo>
                                    <a:pt x="2279" y="3114"/>
                                  </a:lnTo>
                                  <a:lnTo>
                                    <a:pt x="2283" y="3114"/>
                                  </a:lnTo>
                                  <a:lnTo>
                                    <a:pt x="2286" y="311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 name="Freeform 538"/>
                          <wps:cNvSpPr>
                            <a:spLocks/>
                          </wps:cNvSpPr>
                          <wps:spPr bwMode="auto">
                            <a:xfrm>
                              <a:off x="6795" y="1245"/>
                              <a:ext cx="4598" cy="4454"/>
                            </a:xfrm>
                            <a:custGeom>
                              <a:avLst/>
                              <a:gdLst>
                                <a:gd name="T0" fmla="*/ 2321 w 4598"/>
                                <a:gd name="T1" fmla="*/ 3004 h 4454"/>
                                <a:gd name="T2" fmla="*/ 79 w 4598"/>
                                <a:gd name="T3" fmla="*/ 1562 h 4454"/>
                                <a:gd name="T4" fmla="*/ 78 w 4598"/>
                                <a:gd name="T5" fmla="*/ 1568 h 4454"/>
                                <a:gd name="T6" fmla="*/ 2315 w 4598"/>
                                <a:gd name="T7" fmla="*/ 3008 h 4454"/>
                                <a:gd name="T8" fmla="*/ 2317 w 4598"/>
                                <a:gd name="T9" fmla="*/ 3006 h 4454"/>
                                <a:gd name="T10" fmla="*/ 2318 w 4598"/>
                                <a:gd name="T11" fmla="*/ 3005 h 4454"/>
                                <a:gd name="T12" fmla="*/ 2321 w 4598"/>
                                <a:gd name="T13" fmla="*/ 3004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2321" y="3004"/>
                                  </a:moveTo>
                                  <a:lnTo>
                                    <a:pt x="79" y="1562"/>
                                  </a:lnTo>
                                  <a:lnTo>
                                    <a:pt x="78" y="1568"/>
                                  </a:lnTo>
                                  <a:lnTo>
                                    <a:pt x="2315" y="3008"/>
                                  </a:lnTo>
                                  <a:lnTo>
                                    <a:pt x="2317" y="3006"/>
                                  </a:lnTo>
                                  <a:lnTo>
                                    <a:pt x="2318" y="3005"/>
                                  </a:lnTo>
                                  <a:lnTo>
                                    <a:pt x="2321" y="300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 name="Freeform 539"/>
                          <wps:cNvSpPr>
                            <a:spLocks/>
                          </wps:cNvSpPr>
                          <wps:spPr bwMode="auto">
                            <a:xfrm>
                              <a:off x="6795" y="1245"/>
                              <a:ext cx="4598" cy="4454"/>
                            </a:xfrm>
                            <a:custGeom>
                              <a:avLst/>
                              <a:gdLst>
                                <a:gd name="T0" fmla="*/ 2322 w 4598"/>
                                <a:gd name="T1" fmla="*/ 3078 h 4454"/>
                                <a:gd name="T2" fmla="*/ 2321 w 4598"/>
                                <a:gd name="T3" fmla="*/ 3075 h 4454"/>
                                <a:gd name="T4" fmla="*/ 2320 w 4598"/>
                                <a:gd name="T5" fmla="*/ 3072 h 4454"/>
                                <a:gd name="T6" fmla="*/ 2319 w 4598"/>
                                <a:gd name="T7" fmla="*/ 3069 h 4454"/>
                                <a:gd name="T8" fmla="*/ 65 w 4598"/>
                                <a:gd name="T9" fmla="*/ 1618 h 4454"/>
                                <a:gd name="T10" fmla="*/ 63 w 4598"/>
                                <a:gd name="T11" fmla="*/ 1625 h 4454"/>
                                <a:gd name="T12" fmla="*/ 2322 w 4598"/>
                                <a:gd name="T13" fmla="*/ 3078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2322" y="3078"/>
                                  </a:moveTo>
                                  <a:lnTo>
                                    <a:pt x="2321" y="3075"/>
                                  </a:lnTo>
                                  <a:lnTo>
                                    <a:pt x="2320" y="3072"/>
                                  </a:lnTo>
                                  <a:lnTo>
                                    <a:pt x="2319" y="3069"/>
                                  </a:lnTo>
                                  <a:lnTo>
                                    <a:pt x="65" y="1618"/>
                                  </a:lnTo>
                                  <a:lnTo>
                                    <a:pt x="63" y="1625"/>
                                  </a:lnTo>
                                  <a:lnTo>
                                    <a:pt x="2322" y="3078"/>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Freeform 540"/>
                          <wps:cNvSpPr>
                            <a:spLocks/>
                          </wps:cNvSpPr>
                          <wps:spPr bwMode="auto">
                            <a:xfrm>
                              <a:off x="6795" y="1245"/>
                              <a:ext cx="4598" cy="4454"/>
                            </a:xfrm>
                            <a:custGeom>
                              <a:avLst/>
                              <a:gdLst>
                                <a:gd name="T0" fmla="*/ 2324 w 4598"/>
                                <a:gd name="T1" fmla="*/ 4453 h 4454"/>
                                <a:gd name="T2" fmla="*/ 1868 w 4598"/>
                                <a:gd name="T3" fmla="*/ 4160 h 4454"/>
                                <a:gd name="T4" fmla="*/ 1870 w 4598"/>
                                <a:gd name="T5" fmla="*/ 4168 h 4454"/>
                                <a:gd name="T6" fmla="*/ 2313 w 4598"/>
                                <a:gd name="T7" fmla="*/ 4453 h 4454"/>
                                <a:gd name="T8" fmla="*/ 2324 w 4598"/>
                                <a:gd name="T9" fmla="*/ 4453 h 4454"/>
                              </a:gdLst>
                              <a:ahLst/>
                              <a:cxnLst>
                                <a:cxn ang="0">
                                  <a:pos x="T0" y="T1"/>
                                </a:cxn>
                                <a:cxn ang="0">
                                  <a:pos x="T2" y="T3"/>
                                </a:cxn>
                                <a:cxn ang="0">
                                  <a:pos x="T4" y="T5"/>
                                </a:cxn>
                                <a:cxn ang="0">
                                  <a:pos x="T6" y="T7"/>
                                </a:cxn>
                                <a:cxn ang="0">
                                  <a:pos x="T8" y="T9"/>
                                </a:cxn>
                              </a:cxnLst>
                              <a:rect l="0" t="0" r="r" b="b"/>
                              <a:pathLst>
                                <a:path w="4598" h="4454">
                                  <a:moveTo>
                                    <a:pt x="2324" y="4453"/>
                                  </a:moveTo>
                                  <a:lnTo>
                                    <a:pt x="1868" y="4160"/>
                                  </a:lnTo>
                                  <a:lnTo>
                                    <a:pt x="1870" y="4168"/>
                                  </a:lnTo>
                                  <a:lnTo>
                                    <a:pt x="2313" y="4453"/>
                                  </a:lnTo>
                                  <a:lnTo>
                                    <a:pt x="2324" y="445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 name="Freeform 541"/>
                          <wps:cNvSpPr>
                            <a:spLocks/>
                          </wps:cNvSpPr>
                          <wps:spPr bwMode="auto">
                            <a:xfrm>
                              <a:off x="6795" y="1245"/>
                              <a:ext cx="4598" cy="4454"/>
                            </a:xfrm>
                            <a:custGeom>
                              <a:avLst/>
                              <a:gdLst>
                                <a:gd name="T0" fmla="*/ 2388 w 4598"/>
                                <a:gd name="T1" fmla="*/ 2982 h 4454"/>
                                <a:gd name="T2" fmla="*/ 95 w 4598"/>
                                <a:gd name="T3" fmla="*/ 1507 h 4454"/>
                                <a:gd name="T4" fmla="*/ 93 w 4598"/>
                                <a:gd name="T5" fmla="*/ 1513 h 4454"/>
                                <a:gd name="T6" fmla="*/ 2382 w 4598"/>
                                <a:gd name="T7" fmla="*/ 2985 h 4454"/>
                                <a:gd name="T8" fmla="*/ 2386 w 4598"/>
                                <a:gd name="T9" fmla="*/ 2983 h 4454"/>
                                <a:gd name="T10" fmla="*/ 2388 w 4598"/>
                                <a:gd name="T11" fmla="*/ 2982 h 4454"/>
                              </a:gdLst>
                              <a:ahLst/>
                              <a:cxnLst>
                                <a:cxn ang="0">
                                  <a:pos x="T0" y="T1"/>
                                </a:cxn>
                                <a:cxn ang="0">
                                  <a:pos x="T2" y="T3"/>
                                </a:cxn>
                                <a:cxn ang="0">
                                  <a:pos x="T4" y="T5"/>
                                </a:cxn>
                                <a:cxn ang="0">
                                  <a:pos x="T6" y="T7"/>
                                </a:cxn>
                                <a:cxn ang="0">
                                  <a:pos x="T8" y="T9"/>
                                </a:cxn>
                                <a:cxn ang="0">
                                  <a:pos x="T10" y="T11"/>
                                </a:cxn>
                              </a:cxnLst>
                              <a:rect l="0" t="0" r="r" b="b"/>
                              <a:pathLst>
                                <a:path w="4598" h="4454">
                                  <a:moveTo>
                                    <a:pt x="2388" y="2982"/>
                                  </a:moveTo>
                                  <a:lnTo>
                                    <a:pt x="95" y="1507"/>
                                  </a:lnTo>
                                  <a:lnTo>
                                    <a:pt x="93" y="1513"/>
                                  </a:lnTo>
                                  <a:lnTo>
                                    <a:pt x="2382" y="2985"/>
                                  </a:lnTo>
                                  <a:lnTo>
                                    <a:pt x="2386" y="2983"/>
                                  </a:lnTo>
                                  <a:lnTo>
                                    <a:pt x="2388" y="298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Freeform 542"/>
                          <wps:cNvSpPr>
                            <a:spLocks/>
                          </wps:cNvSpPr>
                          <wps:spPr bwMode="auto">
                            <a:xfrm>
                              <a:off x="6795" y="1245"/>
                              <a:ext cx="4598" cy="4454"/>
                            </a:xfrm>
                            <a:custGeom>
                              <a:avLst/>
                              <a:gdLst>
                                <a:gd name="T0" fmla="*/ 2416 w 4598"/>
                                <a:gd name="T1" fmla="*/ 2934 h 4454"/>
                                <a:gd name="T2" fmla="*/ 112 w 4598"/>
                                <a:gd name="T3" fmla="*/ 1452 h 4454"/>
                                <a:gd name="T4" fmla="*/ 110 w 4598"/>
                                <a:gd name="T5" fmla="*/ 1458 h 4454"/>
                                <a:gd name="T6" fmla="*/ 2415 w 4598"/>
                                <a:gd name="T7" fmla="*/ 2941 h 4454"/>
                                <a:gd name="T8" fmla="*/ 2416 w 4598"/>
                                <a:gd name="T9" fmla="*/ 2934 h 4454"/>
                              </a:gdLst>
                              <a:ahLst/>
                              <a:cxnLst>
                                <a:cxn ang="0">
                                  <a:pos x="T0" y="T1"/>
                                </a:cxn>
                                <a:cxn ang="0">
                                  <a:pos x="T2" y="T3"/>
                                </a:cxn>
                                <a:cxn ang="0">
                                  <a:pos x="T4" y="T5"/>
                                </a:cxn>
                                <a:cxn ang="0">
                                  <a:pos x="T6" y="T7"/>
                                </a:cxn>
                                <a:cxn ang="0">
                                  <a:pos x="T8" y="T9"/>
                                </a:cxn>
                              </a:cxnLst>
                              <a:rect l="0" t="0" r="r" b="b"/>
                              <a:pathLst>
                                <a:path w="4598" h="4454">
                                  <a:moveTo>
                                    <a:pt x="2416" y="2934"/>
                                  </a:moveTo>
                                  <a:lnTo>
                                    <a:pt x="112" y="1452"/>
                                  </a:lnTo>
                                  <a:lnTo>
                                    <a:pt x="110" y="1458"/>
                                  </a:lnTo>
                                  <a:lnTo>
                                    <a:pt x="2415" y="2941"/>
                                  </a:lnTo>
                                  <a:lnTo>
                                    <a:pt x="2416" y="293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 name="Freeform 543"/>
                          <wps:cNvSpPr>
                            <a:spLocks/>
                          </wps:cNvSpPr>
                          <wps:spPr bwMode="auto">
                            <a:xfrm>
                              <a:off x="6795" y="1245"/>
                              <a:ext cx="4598" cy="4454"/>
                            </a:xfrm>
                            <a:custGeom>
                              <a:avLst/>
                              <a:gdLst>
                                <a:gd name="T0" fmla="*/ 2422 w 4598"/>
                                <a:gd name="T1" fmla="*/ 4450 h 4454"/>
                                <a:gd name="T2" fmla="*/ 1859 w 4598"/>
                                <a:gd name="T3" fmla="*/ 4088 h 4454"/>
                                <a:gd name="T4" fmla="*/ 1860 w 4598"/>
                                <a:gd name="T5" fmla="*/ 4096 h 4454"/>
                                <a:gd name="T6" fmla="*/ 2411 w 4598"/>
                                <a:gd name="T7" fmla="*/ 4451 h 4454"/>
                                <a:gd name="T8" fmla="*/ 2422 w 4598"/>
                                <a:gd name="T9" fmla="*/ 4450 h 4454"/>
                              </a:gdLst>
                              <a:ahLst/>
                              <a:cxnLst>
                                <a:cxn ang="0">
                                  <a:pos x="T0" y="T1"/>
                                </a:cxn>
                                <a:cxn ang="0">
                                  <a:pos x="T2" y="T3"/>
                                </a:cxn>
                                <a:cxn ang="0">
                                  <a:pos x="T4" y="T5"/>
                                </a:cxn>
                                <a:cxn ang="0">
                                  <a:pos x="T6" y="T7"/>
                                </a:cxn>
                                <a:cxn ang="0">
                                  <a:pos x="T8" y="T9"/>
                                </a:cxn>
                              </a:cxnLst>
                              <a:rect l="0" t="0" r="r" b="b"/>
                              <a:pathLst>
                                <a:path w="4598" h="4454">
                                  <a:moveTo>
                                    <a:pt x="2422" y="4450"/>
                                  </a:moveTo>
                                  <a:lnTo>
                                    <a:pt x="1859" y="4088"/>
                                  </a:lnTo>
                                  <a:lnTo>
                                    <a:pt x="1860" y="4096"/>
                                  </a:lnTo>
                                  <a:lnTo>
                                    <a:pt x="2411" y="4451"/>
                                  </a:lnTo>
                                  <a:lnTo>
                                    <a:pt x="2422" y="445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5" name="Freeform 544"/>
                          <wps:cNvSpPr>
                            <a:spLocks/>
                          </wps:cNvSpPr>
                          <wps:spPr bwMode="auto">
                            <a:xfrm>
                              <a:off x="6795" y="1245"/>
                              <a:ext cx="4598" cy="4454"/>
                            </a:xfrm>
                            <a:custGeom>
                              <a:avLst/>
                              <a:gdLst>
                                <a:gd name="T0" fmla="*/ 2426 w 4598"/>
                                <a:gd name="T1" fmla="*/ 2875 h 4454"/>
                                <a:gd name="T2" fmla="*/ 131 w 4598"/>
                                <a:gd name="T3" fmla="*/ 1398 h 4454"/>
                                <a:gd name="T4" fmla="*/ 130 w 4598"/>
                                <a:gd name="T5" fmla="*/ 1399 h 4454"/>
                                <a:gd name="T6" fmla="*/ 129 w 4598"/>
                                <a:gd name="T7" fmla="*/ 1404 h 4454"/>
                                <a:gd name="T8" fmla="*/ 2425 w 4598"/>
                                <a:gd name="T9" fmla="*/ 2881 h 4454"/>
                                <a:gd name="T10" fmla="*/ 2425 w 4598"/>
                                <a:gd name="T11" fmla="*/ 2880 h 4454"/>
                                <a:gd name="T12" fmla="*/ 2426 w 4598"/>
                                <a:gd name="T13" fmla="*/ 2875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2426" y="2875"/>
                                  </a:moveTo>
                                  <a:lnTo>
                                    <a:pt x="131" y="1398"/>
                                  </a:lnTo>
                                  <a:lnTo>
                                    <a:pt x="130" y="1399"/>
                                  </a:lnTo>
                                  <a:lnTo>
                                    <a:pt x="129" y="1404"/>
                                  </a:lnTo>
                                  <a:lnTo>
                                    <a:pt x="2425" y="2881"/>
                                  </a:lnTo>
                                  <a:lnTo>
                                    <a:pt x="2425" y="2880"/>
                                  </a:lnTo>
                                  <a:lnTo>
                                    <a:pt x="2426" y="287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Freeform 545"/>
                          <wps:cNvSpPr>
                            <a:spLocks/>
                          </wps:cNvSpPr>
                          <wps:spPr bwMode="auto">
                            <a:xfrm>
                              <a:off x="6795" y="1245"/>
                              <a:ext cx="4598" cy="4454"/>
                            </a:xfrm>
                            <a:custGeom>
                              <a:avLst/>
                              <a:gdLst>
                                <a:gd name="T0" fmla="*/ 2437 w 4598"/>
                                <a:gd name="T1" fmla="*/ 2816 h 4454"/>
                                <a:gd name="T2" fmla="*/ 150 w 4598"/>
                                <a:gd name="T3" fmla="*/ 1345 h 4454"/>
                                <a:gd name="T4" fmla="*/ 148 w 4598"/>
                                <a:gd name="T5" fmla="*/ 1351 h 4454"/>
                                <a:gd name="T6" fmla="*/ 2435 w 4598"/>
                                <a:gd name="T7" fmla="*/ 2822 h 4454"/>
                                <a:gd name="T8" fmla="*/ 2437 w 4598"/>
                                <a:gd name="T9" fmla="*/ 2816 h 4454"/>
                              </a:gdLst>
                              <a:ahLst/>
                              <a:cxnLst>
                                <a:cxn ang="0">
                                  <a:pos x="T0" y="T1"/>
                                </a:cxn>
                                <a:cxn ang="0">
                                  <a:pos x="T2" y="T3"/>
                                </a:cxn>
                                <a:cxn ang="0">
                                  <a:pos x="T4" y="T5"/>
                                </a:cxn>
                                <a:cxn ang="0">
                                  <a:pos x="T6" y="T7"/>
                                </a:cxn>
                                <a:cxn ang="0">
                                  <a:pos x="T8" y="T9"/>
                                </a:cxn>
                              </a:cxnLst>
                              <a:rect l="0" t="0" r="r" b="b"/>
                              <a:pathLst>
                                <a:path w="4598" h="4454">
                                  <a:moveTo>
                                    <a:pt x="2437" y="2816"/>
                                  </a:moveTo>
                                  <a:lnTo>
                                    <a:pt x="150" y="1345"/>
                                  </a:lnTo>
                                  <a:lnTo>
                                    <a:pt x="148" y="1351"/>
                                  </a:lnTo>
                                  <a:lnTo>
                                    <a:pt x="2435" y="2822"/>
                                  </a:lnTo>
                                  <a:lnTo>
                                    <a:pt x="2437" y="2816"/>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546"/>
                          <wps:cNvSpPr>
                            <a:spLocks/>
                          </wps:cNvSpPr>
                          <wps:spPr bwMode="auto">
                            <a:xfrm>
                              <a:off x="6795" y="1245"/>
                              <a:ext cx="4598" cy="4454"/>
                            </a:xfrm>
                            <a:custGeom>
                              <a:avLst/>
                              <a:gdLst>
                                <a:gd name="T0" fmla="*/ 2473 w 4598"/>
                                <a:gd name="T1" fmla="*/ 2773 h 4454"/>
                                <a:gd name="T2" fmla="*/ 171 w 4598"/>
                                <a:gd name="T3" fmla="*/ 1292 h 4454"/>
                                <a:gd name="T4" fmla="*/ 169 w 4598"/>
                                <a:gd name="T5" fmla="*/ 1298 h 4454"/>
                                <a:gd name="T6" fmla="*/ 2469 w 4598"/>
                                <a:gd name="T7" fmla="*/ 2778 h 4454"/>
                                <a:gd name="T8" fmla="*/ 2473 w 4598"/>
                                <a:gd name="T9" fmla="*/ 2773 h 4454"/>
                              </a:gdLst>
                              <a:ahLst/>
                              <a:cxnLst>
                                <a:cxn ang="0">
                                  <a:pos x="T0" y="T1"/>
                                </a:cxn>
                                <a:cxn ang="0">
                                  <a:pos x="T2" y="T3"/>
                                </a:cxn>
                                <a:cxn ang="0">
                                  <a:pos x="T4" y="T5"/>
                                </a:cxn>
                                <a:cxn ang="0">
                                  <a:pos x="T6" y="T7"/>
                                </a:cxn>
                                <a:cxn ang="0">
                                  <a:pos x="T8" y="T9"/>
                                </a:cxn>
                              </a:cxnLst>
                              <a:rect l="0" t="0" r="r" b="b"/>
                              <a:pathLst>
                                <a:path w="4598" h="4454">
                                  <a:moveTo>
                                    <a:pt x="2473" y="2773"/>
                                  </a:moveTo>
                                  <a:lnTo>
                                    <a:pt x="171" y="1292"/>
                                  </a:lnTo>
                                  <a:lnTo>
                                    <a:pt x="169" y="1298"/>
                                  </a:lnTo>
                                  <a:lnTo>
                                    <a:pt x="2469" y="2778"/>
                                  </a:lnTo>
                                  <a:lnTo>
                                    <a:pt x="2473" y="277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8" name="Freeform 547"/>
                          <wps:cNvSpPr>
                            <a:spLocks/>
                          </wps:cNvSpPr>
                          <wps:spPr bwMode="auto">
                            <a:xfrm>
                              <a:off x="6795" y="1245"/>
                              <a:ext cx="4598" cy="4454"/>
                            </a:xfrm>
                            <a:custGeom>
                              <a:avLst/>
                              <a:gdLst>
                                <a:gd name="T0" fmla="*/ 2512 w 4598"/>
                                <a:gd name="T1" fmla="*/ 2732 h 4454"/>
                                <a:gd name="T2" fmla="*/ 193 w 4598"/>
                                <a:gd name="T3" fmla="*/ 1241 h 4454"/>
                                <a:gd name="T4" fmla="*/ 191 w 4598"/>
                                <a:gd name="T5" fmla="*/ 1246 h 4454"/>
                                <a:gd name="T6" fmla="*/ 2508 w 4598"/>
                                <a:gd name="T7" fmla="*/ 2737 h 4454"/>
                                <a:gd name="T8" fmla="*/ 2509 w 4598"/>
                                <a:gd name="T9" fmla="*/ 2736 h 4454"/>
                                <a:gd name="T10" fmla="*/ 2512 w 4598"/>
                                <a:gd name="T11" fmla="*/ 2732 h 4454"/>
                              </a:gdLst>
                              <a:ahLst/>
                              <a:cxnLst>
                                <a:cxn ang="0">
                                  <a:pos x="T0" y="T1"/>
                                </a:cxn>
                                <a:cxn ang="0">
                                  <a:pos x="T2" y="T3"/>
                                </a:cxn>
                                <a:cxn ang="0">
                                  <a:pos x="T4" y="T5"/>
                                </a:cxn>
                                <a:cxn ang="0">
                                  <a:pos x="T6" y="T7"/>
                                </a:cxn>
                                <a:cxn ang="0">
                                  <a:pos x="T8" y="T9"/>
                                </a:cxn>
                                <a:cxn ang="0">
                                  <a:pos x="T10" y="T11"/>
                                </a:cxn>
                              </a:cxnLst>
                              <a:rect l="0" t="0" r="r" b="b"/>
                              <a:pathLst>
                                <a:path w="4598" h="4454">
                                  <a:moveTo>
                                    <a:pt x="2512" y="2732"/>
                                  </a:moveTo>
                                  <a:lnTo>
                                    <a:pt x="193" y="1241"/>
                                  </a:lnTo>
                                  <a:lnTo>
                                    <a:pt x="191" y="1246"/>
                                  </a:lnTo>
                                  <a:lnTo>
                                    <a:pt x="2508" y="2737"/>
                                  </a:lnTo>
                                  <a:lnTo>
                                    <a:pt x="2509" y="2736"/>
                                  </a:lnTo>
                                  <a:lnTo>
                                    <a:pt x="2512" y="273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Freeform 548"/>
                          <wps:cNvSpPr>
                            <a:spLocks/>
                          </wps:cNvSpPr>
                          <wps:spPr bwMode="auto">
                            <a:xfrm>
                              <a:off x="6795" y="1245"/>
                              <a:ext cx="4598" cy="4454"/>
                            </a:xfrm>
                            <a:custGeom>
                              <a:avLst/>
                              <a:gdLst>
                                <a:gd name="T0" fmla="*/ 2514 w 4598"/>
                                <a:gd name="T1" fmla="*/ 4443 h 4454"/>
                                <a:gd name="T2" fmla="*/ 1855 w 4598"/>
                                <a:gd name="T3" fmla="*/ 4019 h 4454"/>
                                <a:gd name="T4" fmla="*/ 1855 w 4598"/>
                                <a:gd name="T5" fmla="*/ 4027 h 4454"/>
                                <a:gd name="T6" fmla="*/ 2504 w 4598"/>
                                <a:gd name="T7" fmla="*/ 4444 h 4454"/>
                                <a:gd name="T8" fmla="*/ 2514 w 4598"/>
                                <a:gd name="T9" fmla="*/ 4443 h 4454"/>
                              </a:gdLst>
                              <a:ahLst/>
                              <a:cxnLst>
                                <a:cxn ang="0">
                                  <a:pos x="T0" y="T1"/>
                                </a:cxn>
                                <a:cxn ang="0">
                                  <a:pos x="T2" y="T3"/>
                                </a:cxn>
                                <a:cxn ang="0">
                                  <a:pos x="T4" y="T5"/>
                                </a:cxn>
                                <a:cxn ang="0">
                                  <a:pos x="T6" y="T7"/>
                                </a:cxn>
                                <a:cxn ang="0">
                                  <a:pos x="T8" y="T9"/>
                                </a:cxn>
                              </a:cxnLst>
                              <a:rect l="0" t="0" r="r" b="b"/>
                              <a:pathLst>
                                <a:path w="4598" h="4454">
                                  <a:moveTo>
                                    <a:pt x="2514" y="4443"/>
                                  </a:moveTo>
                                  <a:lnTo>
                                    <a:pt x="1855" y="4019"/>
                                  </a:lnTo>
                                  <a:lnTo>
                                    <a:pt x="1855" y="4027"/>
                                  </a:lnTo>
                                  <a:lnTo>
                                    <a:pt x="2504" y="4444"/>
                                  </a:lnTo>
                                  <a:lnTo>
                                    <a:pt x="2514" y="444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Freeform 549"/>
                          <wps:cNvSpPr>
                            <a:spLocks/>
                          </wps:cNvSpPr>
                          <wps:spPr bwMode="auto">
                            <a:xfrm>
                              <a:off x="6795" y="1245"/>
                              <a:ext cx="4598" cy="4454"/>
                            </a:xfrm>
                            <a:custGeom>
                              <a:avLst/>
                              <a:gdLst>
                                <a:gd name="T0" fmla="*/ 2541 w 4598"/>
                                <a:gd name="T1" fmla="*/ 2686 h 4454"/>
                                <a:gd name="T2" fmla="*/ 216 w 4598"/>
                                <a:gd name="T3" fmla="*/ 1190 h 4454"/>
                                <a:gd name="T4" fmla="*/ 214 w 4598"/>
                                <a:gd name="T5" fmla="*/ 1195 h 4454"/>
                                <a:gd name="T6" fmla="*/ 2538 w 4598"/>
                                <a:gd name="T7" fmla="*/ 2691 h 4454"/>
                                <a:gd name="T8" fmla="*/ 2540 w 4598"/>
                                <a:gd name="T9" fmla="*/ 2687 h 4454"/>
                                <a:gd name="T10" fmla="*/ 2541 w 4598"/>
                                <a:gd name="T11" fmla="*/ 2686 h 4454"/>
                              </a:gdLst>
                              <a:ahLst/>
                              <a:cxnLst>
                                <a:cxn ang="0">
                                  <a:pos x="T0" y="T1"/>
                                </a:cxn>
                                <a:cxn ang="0">
                                  <a:pos x="T2" y="T3"/>
                                </a:cxn>
                                <a:cxn ang="0">
                                  <a:pos x="T4" y="T5"/>
                                </a:cxn>
                                <a:cxn ang="0">
                                  <a:pos x="T6" y="T7"/>
                                </a:cxn>
                                <a:cxn ang="0">
                                  <a:pos x="T8" y="T9"/>
                                </a:cxn>
                                <a:cxn ang="0">
                                  <a:pos x="T10" y="T11"/>
                                </a:cxn>
                              </a:cxnLst>
                              <a:rect l="0" t="0" r="r" b="b"/>
                              <a:pathLst>
                                <a:path w="4598" h="4454">
                                  <a:moveTo>
                                    <a:pt x="2541" y="2686"/>
                                  </a:moveTo>
                                  <a:lnTo>
                                    <a:pt x="216" y="1190"/>
                                  </a:lnTo>
                                  <a:lnTo>
                                    <a:pt x="214" y="1195"/>
                                  </a:lnTo>
                                  <a:lnTo>
                                    <a:pt x="2538" y="2691"/>
                                  </a:lnTo>
                                  <a:lnTo>
                                    <a:pt x="2540" y="2687"/>
                                  </a:lnTo>
                                  <a:lnTo>
                                    <a:pt x="2541" y="2686"/>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1" name="Freeform 550"/>
                          <wps:cNvSpPr>
                            <a:spLocks/>
                          </wps:cNvSpPr>
                          <wps:spPr bwMode="auto">
                            <a:xfrm>
                              <a:off x="6795" y="1245"/>
                              <a:ext cx="4598" cy="4454"/>
                            </a:xfrm>
                            <a:custGeom>
                              <a:avLst/>
                              <a:gdLst>
                                <a:gd name="T0" fmla="*/ 2590 w 4598"/>
                                <a:gd name="T1" fmla="*/ 2651 h 4454"/>
                                <a:gd name="T2" fmla="*/ 241 w 4598"/>
                                <a:gd name="T3" fmla="*/ 1140 h 4454"/>
                                <a:gd name="T4" fmla="*/ 238 w 4598"/>
                                <a:gd name="T5" fmla="*/ 1145 h 4454"/>
                                <a:gd name="T6" fmla="*/ 2582 w 4598"/>
                                <a:gd name="T7" fmla="*/ 2654 h 4454"/>
                                <a:gd name="T8" fmla="*/ 2585 w 4598"/>
                                <a:gd name="T9" fmla="*/ 2653 h 4454"/>
                                <a:gd name="T10" fmla="*/ 2590 w 4598"/>
                                <a:gd name="T11" fmla="*/ 2651 h 4454"/>
                              </a:gdLst>
                              <a:ahLst/>
                              <a:cxnLst>
                                <a:cxn ang="0">
                                  <a:pos x="T0" y="T1"/>
                                </a:cxn>
                                <a:cxn ang="0">
                                  <a:pos x="T2" y="T3"/>
                                </a:cxn>
                                <a:cxn ang="0">
                                  <a:pos x="T4" y="T5"/>
                                </a:cxn>
                                <a:cxn ang="0">
                                  <a:pos x="T6" y="T7"/>
                                </a:cxn>
                                <a:cxn ang="0">
                                  <a:pos x="T8" y="T9"/>
                                </a:cxn>
                                <a:cxn ang="0">
                                  <a:pos x="T10" y="T11"/>
                                </a:cxn>
                              </a:cxnLst>
                              <a:rect l="0" t="0" r="r" b="b"/>
                              <a:pathLst>
                                <a:path w="4598" h="4454">
                                  <a:moveTo>
                                    <a:pt x="2590" y="2651"/>
                                  </a:moveTo>
                                  <a:lnTo>
                                    <a:pt x="241" y="1140"/>
                                  </a:lnTo>
                                  <a:lnTo>
                                    <a:pt x="238" y="1145"/>
                                  </a:lnTo>
                                  <a:lnTo>
                                    <a:pt x="2582" y="2654"/>
                                  </a:lnTo>
                                  <a:lnTo>
                                    <a:pt x="2585" y="2653"/>
                                  </a:lnTo>
                                  <a:lnTo>
                                    <a:pt x="2590" y="265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Freeform 551"/>
                          <wps:cNvSpPr>
                            <a:spLocks/>
                          </wps:cNvSpPr>
                          <wps:spPr bwMode="auto">
                            <a:xfrm>
                              <a:off x="6795" y="1245"/>
                              <a:ext cx="4598" cy="4454"/>
                            </a:xfrm>
                            <a:custGeom>
                              <a:avLst/>
                              <a:gdLst>
                                <a:gd name="T0" fmla="*/ 2596 w 4598"/>
                                <a:gd name="T1" fmla="*/ 2526 h 4454"/>
                                <a:gd name="T2" fmla="*/ 292 w 4598"/>
                                <a:gd name="T3" fmla="*/ 1043 h 4454"/>
                                <a:gd name="T4" fmla="*/ 289 w 4598"/>
                                <a:gd name="T5" fmla="*/ 1049 h 4454"/>
                                <a:gd name="T6" fmla="*/ 2591 w 4598"/>
                                <a:gd name="T7" fmla="*/ 2530 h 4454"/>
                                <a:gd name="T8" fmla="*/ 2592 w 4598"/>
                                <a:gd name="T9" fmla="*/ 2528 h 4454"/>
                                <a:gd name="T10" fmla="*/ 2594 w 4598"/>
                                <a:gd name="T11" fmla="*/ 2527 h 4454"/>
                                <a:gd name="T12" fmla="*/ 2596 w 4598"/>
                                <a:gd name="T13" fmla="*/ 2526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2596" y="2526"/>
                                  </a:moveTo>
                                  <a:lnTo>
                                    <a:pt x="292" y="1043"/>
                                  </a:lnTo>
                                  <a:lnTo>
                                    <a:pt x="289" y="1049"/>
                                  </a:lnTo>
                                  <a:lnTo>
                                    <a:pt x="2591" y="2530"/>
                                  </a:lnTo>
                                  <a:lnTo>
                                    <a:pt x="2592" y="2528"/>
                                  </a:lnTo>
                                  <a:lnTo>
                                    <a:pt x="2594" y="2527"/>
                                  </a:lnTo>
                                  <a:lnTo>
                                    <a:pt x="2596" y="2526"/>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 name="Freeform 552"/>
                          <wps:cNvSpPr>
                            <a:spLocks/>
                          </wps:cNvSpPr>
                          <wps:spPr bwMode="auto">
                            <a:xfrm>
                              <a:off x="6795" y="1245"/>
                              <a:ext cx="4598" cy="4454"/>
                            </a:xfrm>
                            <a:custGeom>
                              <a:avLst/>
                              <a:gdLst>
                                <a:gd name="T0" fmla="*/ 2601 w 4598"/>
                                <a:gd name="T1" fmla="*/ 4434 h 4454"/>
                                <a:gd name="T2" fmla="*/ 1853 w 4598"/>
                                <a:gd name="T3" fmla="*/ 3953 h 4454"/>
                                <a:gd name="T4" fmla="*/ 1853 w 4598"/>
                                <a:gd name="T5" fmla="*/ 3960 h 4454"/>
                                <a:gd name="T6" fmla="*/ 2591 w 4598"/>
                                <a:gd name="T7" fmla="*/ 4435 h 4454"/>
                                <a:gd name="T8" fmla="*/ 2601 w 4598"/>
                                <a:gd name="T9" fmla="*/ 4434 h 4454"/>
                              </a:gdLst>
                              <a:ahLst/>
                              <a:cxnLst>
                                <a:cxn ang="0">
                                  <a:pos x="T0" y="T1"/>
                                </a:cxn>
                                <a:cxn ang="0">
                                  <a:pos x="T2" y="T3"/>
                                </a:cxn>
                                <a:cxn ang="0">
                                  <a:pos x="T4" y="T5"/>
                                </a:cxn>
                                <a:cxn ang="0">
                                  <a:pos x="T6" y="T7"/>
                                </a:cxn>
                                <a:cxn ang="0">
                                  <a:pos x="T8" y="T9"/>
                                </a:cxn>
                              </a:cxnLst>
                              <a:rect l="0" t="0" r="r" b="b"/>
                              <a:pathLst>
                                <a:path w="4598" h="4454">
                                  <a:moveTo>
                                    <a:pt x="2601" y="4434"/>
                                  </a:moveTo>
                                  <a:lnTo>
                                    <a:pt x="1853" y="3953"/>
                                  </a:lnTo>
                                  <a:lnTo>
                                    <a:pt x="1853" y="3960"/>
                                  </a:lnTo>
                                  <a:lnTo>
                                    <a:pt x="2591" y="4435"/>
                                  </a:lnTo>
                                  <a:lnTo>
                                    <a:pt x="2601" y="443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4" name="Freeform 553"/>
                          <wps:cNvSpPr>
                            <a:spLocks/>
                          </wps:cNvSpPr>
                          <wps:spPr bwMode="auto">
                            <a:xfrm>
                              <a:off x="6795" y="1245"/>
                              <a:ext cx="4598" cy="4454"/>
                            </a:xfrm>
                            <a:custGeom>
                              <a:avLst/>
                              <a:gdLst>
                                <a:gd name="T0" fmla="*/ 2614 w 4598"/>
                                <a:gd name="T1" fmla="*/ 2542 h 4454"/>
                                <a:gd name="T2" fmla="*/ 2612 w 4598"/>
                                <a:gd name="T3" fmla="*/ 2538 h 4454"/>
                                <a:gd name="T4" fmla="*/ 2605 w 4598"/>
                                <a:gd name="T5" fmla="*/ 2533 h 4454"/>
                                <a:gd name="T6" fmla="*/ 2603 w 4598"/>
                                <a:gd name="T7" fmla="*/ 2531 h 4454"/>
                                <a:gd name="T8" fmla="*/ 2599 w 4598"/>
                                <a:gd name="T9" fmla="*/ 2531 h 4454"/>
                                <a:gd name="T10" fmla="*/ 2597 w 4598"/>
                                <a:gd name="T11" fmla="*/ 2532 h 4454"/>
                                <a:gd name="T12" fmla="*/ 2596 w 4598"/>
                                <a:gd name="T13" fmla="*/ 2533 h 4454"/>
                                <a:gd name="T14" fmla="*/ 2614 w 4598"/>
                                <a:gd name="T15" fmla="*/ 2545 h 4454"/>
                                <a:gd name="T16" fmla="*/ 2614 w 4598"/>
                                <a:gd name="T17" fmla="*/ 2542 h 44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98" h="4454">
                                  <a:moveTo>
                                    <a:pt x="2614" y="2542"/>
                                  </a:moveTo>
                                  <a:lnTo>
                                    <a:pt x="2612" y="2538"/>
                                  </a:lnTo>
                                  <a:lnTo>
                                    <a:pt x="2605" y="2533"/>
                                  </a:lnTo>
                                  <a:lnTo>
                                    <a:pt x="2603" y="2531"/>
                                  </a:lnTo>
                                  <a:lnTo>
                                    <a:pt x="2599" y="2531"/>
                                  </a:lnTo>
                                  <a:lnTo>
                                    <a:pt x="2597" y="2532"/>
                                  </a:lnTo>
                                  <a:lnTo>
                                    <a:pt x="2596" y="2533"/>
                                  </a:lnTo>
                                  <a:lnTo>
                                    <a:pt x="2614" y="2545"/>
                                  </a:lnTo>
                                  <a:lnTo>
                                    <a:pt x="2614" y="254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 name="Freeform 554"/>
                          <wps:cNvSpPr>
                            <a:spLocks/>
                          </wps:cNvSpPr>
                          <wps:spPr bwMode="auto">
                            <a:xfrm>
                              <a:off x="6795" y="1245"/>
                              <a:ext cx="4598" cy="4454"/>
                            </a:xfrm>
                            <a:custGeom>
                              <a:avLst/>
                              <a:gdLst>
                                <a:gd name="T0" fmla="*/ 2631 w 4598"/>
                                <a:gd name="T1" fmla="*/ 2483 h 4454"/>
                                <a:gd name="T2" fmla="*/ 320 w 4598"/>
                                <a:gd name="T3" fmla="*/ 995 h 4454"/>
                                <a:gd name="T4" fmla="*/ 316 w 4598"/>
                                <a:gd name="T5" fmla="*/ 1001 h 4454"/>
                                <a:gd name="T6" fmla="*/ 2627 w 4598"/>
                                <a:gd name="T7" fmla="*/ 2487 h 4454"/>
                                <a:gd name="T8" fmla="*/ 2631 w 4598"/>
                                <a:gd name="T9" fmla="*/ 2483 h 4454"/>
                              </a:gdLst>
                              <a:ahLst/>
                              <a:cxnLst>
                                <a:cxn ang="0">
                                  <a:pos x="T0" y="T1"/>
                                </a:cxn>
                                <a:cxn ang="0">
                                  <a:pos x="T2" y="T3"/>
                                </a:cxn>
                                <a:cxn ang="0">
                                  <a:pos x="T4" y="T5"/>
                                </a:cxn>
                                <a:cxn ang="0">
                                  <a:pos x="T6" y="T7"/>
                                </a:cxn>
                                <a:cxn ang="0">
                                  <a:pos x="T8" y="T9"/>
                                </a:cxn>
                              </a:cxnLst>
                              <a:rect l="0" t="0" r="r" b="b"/>
                              <a:pathLst>
                                <a:path w="4598" h="4454">
                                  <a:moveTo>
                                    <a:pt x="2631" y="2483"/>
                                  </a:moveTo>
                                  <a:lnTo>
                                    <a:pt x="320" y="995"/>
                                  </a:lnTo>
                                  <a:lnTo>
                                    <a:pt x="316" y="1001"/>
                                  </a:lnTo>
                                  <a:lnTo>
                                    <a:pt x="2627" y="2487"/>
                                  </a:lnTo>
                                  <a:lnTo>
                                    <a:pt x="2631" y="248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Freeform 555"/>
                          <wps:cNvSpPr>
                            <a:spLocks/>
                          </wps:cNvSpPr>
                          <wps:spPr bwMode="auto">
                            <a:xfrm>
                              <a:off x="6795" y="1245"/>
                              <a:ext cx="4598" cy="4454"/>
                            </a:xfrm>
                            <a:custGeom>
                              <a:avLst/>
                              <a:gdLst>
                                <a:gd name="T0" fmla="*/ 2642 w 4598"/>
                                <a:gd name="T1" fmla="*/ 2497 h 4454"/>
                                <a:gd name="T2" fmla="*/ 2640 w 4598"/>
                                <a:gd name="T3" fmla="*/ 2488 h 4454"/>
                                <a:gd name="T4" fmla="*/ 2636 w 4598"/>
                                <a:gd name="T5" fmla="*/ 2485 h 4454"/>
                                <a:gd name="T6" fmla="*/ 2632 w 4598"/>
                                <a:gd name="T7" fmla="*/ 2490 h 4454"/>
                                <a:gd name="T8" fmla="*/ 2642 w 4598"/>
                                <a:gd name="T9" fmla="*/ 2497 h 4454"/>
                              </a:gdLst>
                              <a:ahLst/>
                              <a:cxnLst>
                                <a:cxn ang="0">
                                  <a:pos x="T0" y="T1"/>
                                </a:cxn>
                                <a:cxn ang="0">
                                  <a:pos x="T2" y="T3"/>
                                </a:cxn>
                                <a:cxn ang="0">
                                  <a:pos x="T4" y="T5"/>
                                </a:cxn>
                                <a:cxn ang="0">
                                  <a:pos x="T6" y="T7"/>
                                </a:cxn>
                                <a:cxn ang="0">
                                  <a:pos x="T8" y="T9"/>
                                </a:cxn>
                              </a:cxnLst>
                              <a:rect l="0" t="0" r="r" b="b"/>
                              <a:pathLst>
                                <a:path w="4598" h="4454">
                                  <a:moveTo>
                                    <a:pt x="2642" y="2497"/>
                                  </a:moveTo>
                                  <a:lnTo>
                                    <a:pt x="2640" y="2488"/>
                                  </a:lnTo>
                                  <a:lnTo>
                                    <a:pt x="2636" y="2485"/>
                                  </a:lnTo>
                                  <a:lnTo>
                                    <a:pt x="2632" y="2490"/>
                                  </a:lnTo>
                                  <a:lnTo>
                                    <a:pt x="2642" y="2497"/>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 name="Freeform 556"/>
                          <wps:cNvSpPr>
                            <a:spLocks/>
                          </wps:cNvSpPr>
                          <wps:spPr bwMode="auto">
                            <a:xfrm>
                              <a:off x="6795" y="1245"/>
                              <a:ext cx="4598" cy="4454"/>
                            </a:xfrm>
                            <a:custGeom>
                              <a:avLst/>
                              <a:gdLst>
                                <a:gd name="T0" fmla="*/ 2647 w 4598"/>
                                <a:gd name="T1" fmla="*/ 2622 h 4454"/>
                                <a:gd name="T2" fmla="*/ 2564 w 4598"/>
                                <a:gd name="T3" fmla="*/ 2569 h 4454"/>
                                <a:gd name="T4" fmla="*/ 2557 w 4598"/>
                                <a:gd name="T5" fmla="*/ 2564 h 4454"/>
                                <a:gd name="T6" fmla="*/ 2553 w 4598"/>
                                <a:gd name="T7" fmla="*/ 2569 h 4454"/>
                                <a:gd name="T8" fmla="*/ 2548 w 4598"/>
                                <a:gd name="T9" fmla="*/ 2565 h 4454"/>
                                <a:gd name="T10" fmla="*/ 2552 w 4598"/>
                                <a:gd name="T11" fmla="*/ 2561 h 4454"/>
                                <a:gd name="T12" fmla="*/ 266 w 4598"/>
                                <a:gd name="T13" fmla="*/ 1090 h 4454"/>
                                <a:gd name="T14" fmla="*/ 263 w 4598"/>
                                <a:gd name="T15" fmla="*/ 1096 h 4454"/>
                                <a:gd name="T16" fmla="*/ 2644 w 4598"/>
                                <a:gd name="T17" fmla="*/ 2627 h 4454"/>
                                <a:gd name="T18" fmla="*/ 2644 w 4598"/>
                                <a:gd name="T19" fmla="*/ 2626 h 4454"/>
                                <a:gd name="T20" fmla="*/ 2647 w 4598"/>
                                <a:gd name="T21" fmla="*/ 2622 h 44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598" h="4454">
                                  <a:moveTo>
                                    <a:pt x="2647" y="2622"/>
                                  </a:moveTo>
                                  <a:lnTo>
                                    <a:pt x="2564" y="2569"/>
                                  </a:lnTo>
                                  <a:lnTo>
                                    <a:pt x="2557" y="2564"/>
                                  </a:lnTo>
                                  <a:lnTo>
                                    <a:pt x="2553" y="2569"/>
                                  </a:lnTo>
                                  <a:lnTo>
                                    <a:pt x="2548" y="2565"/>
                                  </a:lnTo>
                                  <a:lnTo>
                                    <a:pt x="2552" y="2561"/>
                                  </a:lnTo>
                                  <a:lnTo>
                                    <a:pt x="266" y="1090"/>
                                  </a:lnTo>
                                  <a:lnTo>
                                    <a:pt x="263" y="1096"/>
                                  </a:lnTo>
                                  <a:lnTo>
                                    <a:pt x="2644" y="2627"/>
                                  </a:lnTo>
                                  <a:lnTo>
                                    <a:pt x="2644" y="2626"/>
                                  </a:lnTo>
                                  <a:lnTo>
                                    <a:pt x="2647" y="262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8" name="Freeform 557"/>
                          <wps:cNvSpPr>
                            <a:spLocks/>
                          </wps:cNvSpPr>
                          <wps:spPr bwMode="auto">
                            <a:xfrm>
                              <a:off x="6795" y="1245"/>
                              <a:ext cx="4598" cy="4454"/>
                            </a:xfrm>
                            <a:custGeom>
                              <a:avLst/>
                              <a:gdLst>
                                <a:gd name="T0" fmla="*/ 2655 w 4598"/>
                                <a:gd name="T1" fmla="*/ 2498 h 4454"/>
                                <a:gd name="T2" fmla="*/ 2647 w 4598"/>
                                <a:gd name="T3" fmla="*/ 2493 h 4454"/>
                                <a:gd name="T4" fmla="*/ 2650 w 4598"/>
                                <a:gd name="T5" fmla="*/ 2502 h 4454"/>
                                <a:gd name="T6" fmla="*/ 2651 w 4598"/>
                                <a:gd name="T7" fmla="*/ 2502 h 4454"/>
                                <a:gd name="T8" fmla="*/ 2655 w 4598"/>
                                <a:gd name="T9" fmla="*/ 2498 h 4454"/>
                              </a:gdLst>
                              <a:ahLst/>
                              <a:cxnLst>
                                <a:cxn ang="0">
                                  <a:pos x="T0" y="T1"/>
                                </a:cxn>
                                <a:cxn ang="0">
                                  <a:pos x="T2" y="T3"/>
                                </a:cxn>
                                <a:cxn ang="0">
                                  <a:pos x="T4" y="T5"/>
                                </a:cxn>
                                <a:cxn ang="0">
                                  <a:pos x="T6" y="T7"/>
                                </a:cxn>
                                <a:cxn ang="0">
                                  <a:pos x="T8" y="T9"/>
                                </a:cxn>
                              </a:cxnLst>
                              <a:rect l="0" t="0" r="r" b="b"/>
                              <a:pathLst>
                                <a:path w="4598" h="4454">
                                  <a:moveTo>
                                    <a:pt x="2655" y="2498"/>
                                  </a:moveTo>
                                  <a:lnTo>
                                    <a:pt x="2647" y="2493"/>
                                  </a:lnTo>
                                  <a:lnTo>
                                    <a:pt x="2650" y="2502"/>
                                  </a:lnTo>
                                  <a:lnTo>
                                    <a:pt x="2651" y="2502"/>
                                  </a:lnTo>
                                  <a:lnTo>
                                    <a:pt x="2655" y="2498"/>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9" name="Freeform 558"/>
                          <wps:cNvSpPr>
                            <a:spLocks/>
                          </wps:cNvSpPr>
                          <wps:spPr bwMode="auto">
                            <a:xfrm>
                              <a:off x="6795" y="1245"/>
                              <a:ext cx="4598" cy="4454"/>
                            </a:xfrm>
                            <a:custGeom>
                              <a:avLst/>
                              <a:gdLst>
                                <a:gd name="T0" fmla="*/ 2676 w 4598"/>
                                <a:gd name="T1" fmla="*/ 2577 h 4454"/>
                                <a:gd name="T2" fmla="*/ 2620 w 4598"/>
                                <a:gd name="T3" fmla="*/ 2541 h 4454"/>
                                <a:gd name="T4" fmla="*/ 2621 w 4598"/>
                                <a:gd name="T5" fmla="*/ 2544 h 4454"/>
                                <a:gd name="T6" fmla="*/ 2620 w 4598"/>
                                <a:gd name="T7" fmla="*/ 2546 h 4454"/>
                                <a:gd name="T8" fmla="*/ 2619 w 4598"/>
                                <a:gd name="T9" fmla="*/ 2548 h 4454"/>
                                <a:gd name="T10" fmla="*/ 2672 w 4598"/>
                                <a:gd name="T11" fmla="*/ 2582 h 4454"/>
                                <a:gd name="T12" fmla="*/ 2676 w 4598"/>
                                <a:gd name="T13" fmla="*/ 2577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2676" y="2577"/>
                                  </a:moveTo>
                                  <a:lnTo>
                                    <a:pt x="2620" y="2541"/>
                                  </a:lnTo>
                                  <a:lnTo>
                                    <a:pt x="2621" y="2544"/>
                                  </a:lnTo>
                                  <a:lnTo>
                                    <a:pt x="2620" y="2546"/>
                                  </a:lnTo>
                                  <a:lnTo>
                                    <a:pt x="2619" y="2548"/>
                                  </a:lnTo>
                                  <a:lnTo>
                                    <a:pt x="2672" y="2582"/>
                                  </a:lnTo>
                                  <a:lnTo>
                                    <a:pt x="2676" y="2577"/>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 name="Freeform 559"/>
                          <wps:cNvSpPr>
                            <a:spLocks/>
                          </wps:cNvSpPr>
                          <wps:spPr bwMode="auto">
                            <a:xfrm>
                              <a:off x="6795" y="1245"/>
                              <a:ext cx="4598" cy="4454"/>
                            </a:xfrm>
                            <a:custGeom>
                              <a:avLst/>
                              <a:gdLst>
                                <a:gd name="T0" fmla="*/ 2684 w 4598"/>
                                <a:gd name="T1" fmla="*/ 4421 h 4454"/>
                                <a:gd name="T2" fmla="*/ 1852 w 4598"/>
                                <a:gd name="T3" fmla="*/ 3887 h 4454"/>
                                <a:gd name="T4" fmla="*/ 1853 w 4598"/>
                                <a:gd name="T5" fmla="*/ 3894 h 4454"/>
                                <a:gd name="T6" fmla="*/ 2674 w 4598"/>
                                <a:gd name="T7" fmla="*/ 4423 h 4454"/>
                                <a:gd name="T8" fmla="*/ 2684 w 4598"/>
                                <a:gd name="T9" fmla="*/ 4421 h 4454"/>
                              </a:gdLst>
                              <a:ahLst/>
                              <a:cxnLst>
                                <a:cxn ang="0">
                                  <a:pos x="T0" y="T1"/>
                                </a:cxn>
                                <a:cxn ang="0">
                                  <a:pos x="T2" y="T3"/>
                                </a:cxn>
                                <a:cxn ang="0">
                                  <a:pos x="T4" y="T5"/>
                                </a:cxn>
                                <a:cxn ang="0">
                                  <a:pos x="T6" y="T7"/>
                                </a:cxn>
                                <a:cxn ang="0">
                                  <a:pos x="T8" y="T9"/>
                                </a:cxn>
                              </a:cxnLst>
                              <a:rect l="0" t="0" r="r" b="b"/>
                              <a:pathLst>
                                <a:path w="4598" h="4454">
                                  <a:moveTo>
                                    <a:pt x="2684" y="4421"/>
                                  </a:moveTo>
                                  <a:lnTo>
                                    <a:pt x="1852" y="3887"/>
                                  </a:lnTo>
                                  <a:lnTo>
                                    <a:pt x="1853" y="3894"/>
                                  </a:lnTo>
                                  <a:lnTo>
                                    <a:pt x="2674" y="4423"/>
                                  </a:lnTo>
                                  <a:lnTo>
                                    <a:pt x="2684" y="442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1" name="Freeform 560"/>
                          <wps:cNvSpPr>
                            <a:spLocks/>
                          </wps:cNvSpPr>
                          <wps:spPr bwMode="auto">
                            <a:xfrm>
                              <a:off x="6795" y="1245"/>
                              <a:ext cx="4598" cy="4454"/>
                            </a:xfrm>
                            <a:custGeom>
                              <a:avLst/>
                              <a:gdLst>
                                <a:gd name="T0" fmla="*/ 2707 w 4598"/>
                                <a:gd name="T1" fmla="*/ 2531 h 4454"/>
                                <a:gd name="T2" fmla="*/ 2659 w 4598"/>
                                <a:gd name="T3" fmla="*/ 2501 h 4454"/>
                                <a:gd name="T4" fmla="*/ 2655 w 4598"/>
                                <a:gd name="T5" fmla="*/ 2505 h 4454"/>
                                <a:gd name="T6" fmla="*/ 2703 w 4598"/>
                                <a:gd name="T7" fmla="*/ 2536 h 4454"/>
                                <a:gd name="T8" fmla="*/ 2707 w 4598"/>
                                <a:gd name="T9" fmla="*/ 2531 h 4454"/>
                              </a:gdLst>
                              <a:ahLst/>
                              <a:cxnLst>
                                <a:cxn ang="0">
                                  <a:pos x="T0" y="T1"/>
                                </a:cxn>
                                <a:cxn ang="0">
                                  <a:pos x="T2" y="T3"/>
                                </a:cxn>
                                <a:cxn ang="0">
                                  <a:pos x="T4" y="T5"/>
                                </a:cxn>
                                <a:cxn ang="0">
                                  <a:pos x="T6" y="T7"/>
                                </a:cxn>
                                <a:cxn ang="0">
                                  <a:pos x="T8" y="T9"/>
                                </a:cxn>
                              </a:cxnLst>
                              <a:rect l="0" t="0" r="r" b="b"/>
                              <a:pathLst>
                                <a:path w="4598" h="4454">
                                  <a:moveTo>
                                    <a:pt x="2707" y="2531"/>
                                  </a:moveTo>
                                  <a:lnTo>
                                    <a:pt x="2659" y="2501"/>
                                  </a:lnTo>
                                  <a:lnTo>
                                    <a:pt x="2655" y="2505"/>
                                  </a:lnTo>
                                  <a:lnTo>
                                    <a:pt x="2703" y="2536"/>
                                  </a:lnTo>
                                  <a:lnTo>
                                    <a:pt x="2707" y="253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2" name="Freeform 561"/>
                          <wps:cNvSpPr>
                            <a:spLocks/>
                          </wps:cNvSpPr>
                          <wps:spPr bwMode="auto">
                            <a:xfrm>
                              <a:off x="6795" y="1245"/>
                              <a:ext cx="4598" cy="4454"/>
                            </a:xfrm>
                            <a:custGeom>
                              <a:avLst/>
                              <a:gdLst>
                                <a:gd name="T0" fmla="*/ 2742 w 4598"/>
                                <a:gd name="T1" fmla="*/ 2488 h 4454"/>
                                <a:gd name="T2" fmla="*/ 2693 w 4598"/>
                                <a:gd name="T3" fmla="*/ 2457 h 4454"/>
                                <a:gd name="T4" fmla="*/ 2690 w 4598"/>
                                <a:gd name="T5" fmla="*/ 2457 h 4454"/>
                                <a:gd name="T6" fmla="*/ 2688 w 4598"/>
                                <a:gd name="T7" fmla="*/ 2456 h 4454"/>
                                <a:gd name="T8" fmla="*/ 2685 w 4598"/>
                                <a:gd name="T9" fmla="*/ 2453 h 4454"/>
                                <a:gd name="T10" fmla="*/ 2684 w 4598"/>
                                <a:gd name="T11" fmla="*/ 2452 h 4454"/>
                                <a:gd name="T12" fmla="*/ 2683 w 4598"/>
                                <a:gd name="T13" fmla="*/ 2450 h 4454"/>
                                <a:gd name="T14" fmla="*/ 348 w 4598"/>
                                <a:gd name="T15" fmla="*/ 948 h 4454"/>
                                <a:gd name="T16" fmla="*/ 345 w 4598"/>
                                <a:gd name="T17" fmla="*/ 953 h 4454"/>
                                <a:gd name="T18" fmla="*/ 2738 w 4598"/>
                                <a:gd name="T19" fmla="*/ 2493 h 4454"/>
                                <a:gd name="T20" fmla="*/ 2740 w 4598"/>
                                <a:gd name="T21" fmla="*/ 2491 h 4454"/>
                                <a:gd name="T22" fmla="*/ 2742 w 4598"/>
                                <a:gd name="T23" fmla="*/ 2488 h 44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598" h="4454">
                                  <a:moveTo>
                                    <a:pt x="2742" y="2488"/>
                                  </a:moveTo>
                                  <a:lnTo>
                                    <a:pt x="2693" y="2457"/>
                                  </a:lnTo>
                                  <a:lnTo>
                                    <a:pt x="2690" y="2457"/>
                                  </a:lnTo>
                                  <a:lnTo>
                                    <a:pt x="2688" y="2456"/>
                                  </a:lnTo>
                                  <a:lnTo>
                                    <a:pt x="2685" y="2453"/>
                                  </a:lnTo>
                                  <a:lnTo>
                                    <a:pt x="2684" y="2452"/>
                                  </a:lnTo>
                                  <a:lnTo>
                                    <a:pt x="2683" y="2450"/>
                                  </a:lnTo>
                                  <a:lnTo>
                                    <a:pt x="348" y="948"/>
                                  </a:lnTo>
                                  <a:lnTo>
                                    <a:pt x="345" y="953"/>
                                  </a:lnTo>
                                  <a:lnTo>
                                    <a:pt x="2738" y="2493"/>
                                  </a:lnTo>
                                  <a:lnTo>
                                    <a:pt x="2740" y="2491"/>
                                  </a:lnTo>
                                  <a:lnTo>
                                    <a:pt x="2742" y="2488"/>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 name="Freeform 562"/>
                          <wps:cNvSpPr>
                            <a:spLocks/>
                          </wps:cNvSpPr>
                          <wps:spPr bwMode="auto">
                            <a:xfrm>
                              <a:off x="6795" y="1245"/>
                              <a:ext cx="4598" cy="4454"/>
                            </a:xfrm>
                            <a:custGeom>
                              <a:avLst/>
                              <a:gdLst>
                                <a:gd name="T0" fmla="*/ 2763 w 4598"/>
                                <a:gd name="T1" fmla="*/ 4407 h 4454"/>
                                <a:gd name="T2" fmla="*/ 1846 w 4598"/>
                                <a:gd name="T3" fmla="*/ 3816 h 4454"/>
                                <a:gd name="T4" fmla="*/ 1846 w 4598"/>
                                <a:gd name="T5" fmla="*/ 3819 h 4454"/>
                                <a:gd name="T6" fmla="*/ 1847 w 4598"/>
                                <a:gd name="T7" fmla="*/ 3825 h 4454"/>
                                <a:gd name="T8" fmla="*/ 2754 w 4598"/>
                                <a:gd name="T9" fmla="*/ 4408 h 4454"/>
                                <a:gd name="T10" fmla="*/ 2763 w 4598"/>
                                <a:gd name="T11" fmla="*/ 4407 h 4454"/>
                              </a:gdLst>
                              <a:ahLst/>
                              <a:cxnLst>
                                <a:cxn ang="0">
                                  <a:pos x="T0" y="T1"/>
                                </a:cxn>
                                <a:cxn ang="0">
                                  <a:pos x="T2" y="T3"/>
                                </a:cxn>
                                <a:cxn ang="0">
                                  <a:pos x="T4" y="T5"/>
                                </a:cxn>
                                <a:cxn ang="0">
                                  <a:pos x="T6" y="T7"/>
                                </a:cxn>
                                <a:cxn ang="0">
                                  <a:pos x="T8" y="T9"/>
                                </a:cxn>
                                <a:cxn ang="0">
                                  <a:pos x="T10" y="T11"/>
                                </a:cxn>
                              </a:cxnLst>
                              <a:rect l="0" t="0" r="r" b="b"/>
                              <a:pathLst>
                                <a:path w="4598" h="4454">
                                  <a:moveTo>
                                    <a:pt x="2763" y="4407"/>
                                  </a:moveTo>
                                  <a:lnTo>
                                    <a:pt x="1846" y="3816"/>
                                  </a:lnTo>
                                  <a:lnTo>
                                    <a:pt x="1846" y="3819"/>
                                  </a:lnTo>
                                  <a:lnTo>
                                    <a:pt x="1847" y="3825"/>
                                  </a:lnTo>
                                  <a:lnTo>
                                    <a:pt x="2754" y="4408"/>
                                  </a:lnTo>
                                  <a:lnTo>
                                    <a:pt x="2763" y="4407"/>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Freeform 563"/>
                          <wps:cNvSpPr>
                            <a:spLocks/>
                          </wps:cNvSpPr>
                          <wps:spPr bwMode="auto">
                            <a:xfrm>
                              <a:off x="6795" y="1245"/>
                              <a:ext cx="4598" cy="4454"/>
                            </a:xfrm>
                            <a:custGeom>
                              <a:avLst/>
                              <a:gdLst>
                                <a:gd name="T0" fmla="*/ 2776 w 4598"/>
                                <a:gd name="T1" fmla="*/ 2313 h 4454"/>
                                <a:gd name="T2" fmla="*/ 442 w 4598"/>
                                <a:gd name="T3" fmla="*/ 811 h 4454"/>
                                <a:gd name="T4" fmla="*/ 438 w 4598"/>
                                <a:gd name="T5" fmla="*/ 816 h 4454"/>
                                <a:gd name="T6" fmla="*/ 2770 w 4598"/>
                                <a:gd name="T7" fmla="*/ 2316 h 4454"/>
                                <a:gd name="T8" fmla="*/ 2772 w 4598"/>
                                <a:gd name="T9" fmla="*/ 2314 h 4454"/>
                                <a:gd name="T10" fmla="*/ 2774 w 4598"/>
                                <a:gd name="T11" fmla="*/ 2313 h 4454"/>
                                <a:gd name="T12" fmla="*/ 2776 w 4598"/>
                                <a:gd name="T13" fmla="*/ 2313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2776" y="2313"/>
                                  </a:moveTo>
                                  <a:lnTo>
                                    <a:pt x="442" y="811"/>
                                  </a:lnTo>
                                  <a:lnTo>
                                    <a:pt x="438" y="816"/>
                                  </a:lnTo>
                                  <a:lnTo>
                                    <a:pt x="2770" y="2316"/>
                                  </a:lnTo>
                                  <a:lnTo>
                                    <a:pt x="2772" y="2314"/>
                                  </a:lnTo>
                                  <a:lnTo>
                                    <a:pt x="2774" y="2313"/>
                                  </a:lnTo>
                                  <a:lnTo>
                                    <a:pt x="2776" y="231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 name="Freeform 564"/>
                          <wps:cNvSpPr>
                            <a:spLocks/>
                          </wps:cNvSpPr>
                          <wps:spPr bwMode="auto">
                            <a:xfrm>
                              <a:off x="6795" y="1245"/>
                              <a:ext cx="4598" cy="4454"/>
                            </a:xfrm>
                            <a:custGeom>
                              <a:avLst/>
                              <a:gdLst>
                                <a:gd name="T0" fmla="*/ 2780 w 4598"/>
                                <a:gd name="T1" fmla="*/ 2447 h 4454"/>
                                <a:gd name="T2" fmla="*/ 2735 w 4598"/>
                                <a:gd name="T3" fmla="*/ 2418 h 4454"/>
                                <a:gd name="T4" fmla="*/ 2731 w 4598"/>
                                <a:gd name="T5" fmla="*/ 2415 h 4454"/>
                                <a:gd name="T6" fmla="*/ 2728 w 4598"/>
                                <a:gd name="T7" fmla="*/ 2418 h 4454"/>
                                <a:gd name="T8" fmla="*/ 2706 w 4598"/>
                                <a:gd name="T9" fmla="*/ 2399 h 4454"/>
                                <a:gd name="T10" fmla="*/ 378 w 4598"/>
                                <a:gd name="T11" fmla="*/ 902 h 4454"/>
                                <a:gd name="T12" fmla="*/ 375 w 4598"/>
                                <a:gd name="T13" fmla="*/ 907 h 4454"/>
                                <a:gd name="T14" fmla="*/ 2776 w 4598"/>
                                <a:gd name="T15" fmla="*/ 2451 h 4454"/>
                                <a:gd name="T16" fmla="*/ 2780 w 4598"/>
                                <a:gd name="T17" fmla="*/ 2447 h 44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98" h="4454">
                                  <a:moveTo>
                                    <a:pt x="2780" y="2447"/>
                                  </a:moveTo>
                                  <a:lnTo>
                                    <a:pt x="2735" y="2418"/>
                                  </a:lnTo>
                                  <a:lnTo>
                                    <a:pt x="2731" y="2415"/>
                                  </a:lnTo>
                                  <a:lnTo>
                                    <a:pt x="2728" y="2418"/>
                                  </a:lnTo>
                                  <a:lnTo>
                                    <a:pt x="2706" y="2399"/>
                                  </a:lnTo>
                                  <a:lnTo>
                                    <a:pt x="378" y="902"/>
                                  </a:lnTo>
                                  <a:lnTo>
                                    <a:pt x="375" y="907"/>
                                  </a:lnTo>
                                  <a:lnTo>
                                    <a:pt x="2776" y="2451"/>
                                  </a:lnTo>
                                  <a:lnTo>
                                    <a:pt x="2780" y="2447"/>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 name="Freeform 565"/>
                          <wps:cNvSpPr>
                            <a:spLocks/>
                          </wps:cNvSpPr>
                          <wps:spPr bwMode="auto">
                            <a:xfrm>
                              <a:off x="6795" y="1245"/>
                              <a:ext cx="4598" cy="4454"/>
                            </a:xfrm>
                            <a:custGeom>
                              <a:avLst/>
                              <a:gdLst>
                                <a:gd name="T0" fmla="*/ 2783 w 4598"/>
                                <a:gd name="T1" fmla="*/ 2321 h 4454"/>
                                <a:gd name="T2" fmla="*/ 2781 w 4598"/>
                                <a:gd name="T3" fmla="*/ 2320 h 4454"/>
                                <a:gd name="T4" fmla="*/ 2779 w 4598"/>
                                <a:gd name="T5" fmla="*/ 2319 h 4454"/>
                                <a:gd name="T6" fmla="*/ 2777 w 4598"/>
                                <a:gd name="T7" fmla="*/ 2319 h 4454"/>
                                <a:gd name="T8" fmla="*/ 2776 w 4598"/>
                                <a:gd name="T9" fmla="*/ 2319 h 4454"/>
                                <a:gd name="T10" fmla="*/ 2776 w 4598"/>
                                <a:gd name="T11" fmla="*/ 2319 h 4454"/>
                                <a:gd name="T12" fmla="*/ 2775 w 4598"/>
                                <a:gd name="T13" fmla="*/ 2319 h 4454"/>
                                <a:gd name="T14" fmla="*/ 2781 w 4598"/>
                                <a:gd name="T15" fmla="*/ 2324 h 4454"/>
                                <a:gd name="T16" fmla="*/ 2783 w 4598"/>
                                <a:gd name="T17" fmla="*/ 2321 h 44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98" h="4454">
                                  <a:moveTo>
                                    <a:pt x="2783" y="2321"/>
                                  </a:moveTo>
                                  <a:lnTo>
                                    <a:pt x="2781" y="2320"/>
                                  </a:lnTo>
                                  <a:lnTo>
                                    <a:pt x="2779" y="2319"/>
                                  </a:lnTo>
                                  <a:lnTo>
                                    <a:pt x="2777" y="2319"/>
                                  </a:lnTo>
                                  <a:lnTo>
                                    <a:pt x="2776" y="2319"/>
                                  </a:lnTo>
                                  <a:lnTo>
                                    <a:pt x="2775" y="2319"/>
                                  </a:lnTo>
                                  <a:lnTo>
                                    <a:pt x="2781" y="2324"/>
                                  </a:lnTo>
                                  <a:lnTo>
                                    <a:pt x="2783" y="232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Freeform 566"/>
                          <wps:cNvSpPr>
                            <a:spLocks/>
                          </wps:cNvSpPr>
                          <wps:spPr bwMode="auto">
                            <a:xfrm>
                              <a:off x="6795" y="1245"/>
                              <a:ext cx="4598" cy="4454"/>
                            </a:xfrm>
                            <a:custGeom>
                              <a:avLst/>
                              <a:gdLst>
                                <a:gd name="T0" fmla="*/ 2796 w 4598"/>
                                <a:gd name="T1" fmla="*/ 2326 h 4454"/>
                                <a:gd name="T2" fmla="*/ 2790 w 4598"/>
                                <a:gd name="T3" fmla="*/ 2322 h 4454"/>
                                <a:gd name="T4" fmla="*/ 2786 w 4598"/>
                                <a:gd name="T5" fmla="*/ 2326 h 4454"/>
                                <a:gd name="T6" fmla="*/ 2794 w 4598"/>
                                <a:gd name="T7" fmla="*/ 2332 h 4454"/>
                                <a:gd name="T8" fmla="*/ 2795 w 4598"/>
                                <a:gd name="T9" fmla="*/ 2329 h 4454"/>
                                <a:gd name="T10" fmla="*/ 2796 w 4598"/>
                                <a:gd name="T11" fmla="*/ 2328 h 4454"/>
                                <a:gd name="T12" fmla="*/ 2796 w 4598"/>
                                <a:gd name="T13" fmla="*/ 2326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2796" y="2326"/>
                                  </a:moveTo>
                                  <a:lnTo>
                                    <a:pt x="2790" y="2322"/>
                                  </a:lnTo>
                                  <a:lnTo>
                                    <a:pt x="2786" y="2326"/>
                                  </a:lnTo>
                                  <a:lnTo>
                                    <a:pt x="2794" y="2332"/>
                                  </a:lnTo>
                                  <a:lnTo>
                                    <a:pt x="2795" y="2329"/>
                                  </a:lnTo>
                                  <a:lnTo>
                                    <a:pt x="2796" y="2328"/>
                                  </a:lnTo>
                                  <a:lnTo>
                                    <a:pt x="2796" y="2326"/>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567"/>
                          <wps:cNvSpPr>
                            <a:spLocks/>
                          </wps:cNvSpPr>
                          <wps:spPr bwMode="auto">
                            <a:xfrm>
                              <a:off x="6795" y="1245"/>
                              <a:ext cx="4598" cy="4454"/>
                            </a:xfrm>
                            <a:custGeom>
                              <a:avLst/>
                              <a:gdLst>
                                <a:gd name="T0" fmla="*/ 2816 w 4598"/>
                                <a:gd name="T1" fmla="*/ 2404 h 4454"/>
                                <a:gd name="T2" fmla="*/ 2753 w 4598"/>
                                <a:gd name="T3" fmla="*/ 2364 h 4454"/>
                                <a:gd name="T4" fmla="*/ 2736 w 4598"/>
                                <a:gd name="T5" fmla="*/ 2358 h 4454"/>
                                <a:gd name="T6" fmla="*/ 2738 w 4598"/>
                                <a:gd name="T7" fmla="*/ 2354 h 4454"/>
                                <a:gd name="T8" fmla="*/ 409 w 4598"/>
                                <a:gd name="T9" fmla="*/ 856 h 4454"/>
                                <a:gd name="T10" fmla="*/ 406 w 4598"/>
                                <a:gd name="T11" fmla="*/ 861 h 4454"/>
                                <a:gd name="T12" fmla="*/ 2812 w 4598"/>
                                <a:gd name="T13" fmla="*/ 2409 h 4454"/>
                                <a:gd name="T14" fmla="*/ 2816 w 4598"/>
                                <a:gd name="T15" fmla="*/ 2404 h 445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598" h="4454">
                                  <a:moveTo>
                                    <a:pt x="2816" y="2404"/>
                                  </a:moveTo>
                                  <a:lnTo>
                                    <a:pt x="2753" y="2364"/>
                                  </a:lnTo>
                                  <a:lnTo>
                                    <a:pt x="2736" y="2358"/>
                                  </a:lnTo>
                                  <a:lnTo>
                                    <a:pt x="2738" y="2354"/>
                                  </a:lnTo>
                                  <a:lnTo>
                                    <a:pt x="409" y="856"/>
                                  </a:lnTo>
                                  <a:lnTo>
                                    <a:pt x="406" y="861"/>
                                  </a:lnTo>
                                  <a:lnTo>
                                    <a:pt x="2812" y="2409"/>
                                  </a:lnTo>
                                  <a:lnTo>
                                    <a:pt x="2816" y="240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 name="Freeform 568"/>
                          <wps:cNvSpPr>
                            <a:spLocks/>
                          </wps:cNvSpPr>
                          <wps:spPr bwMode="auto">
                            <a:xfrm>
                              <a:off x="6795" y="1245"/>
                              <a:ext cx="4598" cy="4454"/>
                            </a:xfrm>
                            <a:custGeom>
                              <a:avLst/>
                              <a:gdLst>
                                <a:gd name="T0" fmla="*/ 2839 w 4598"/>
                                <a:gd name="T1" fmla="*/ 4390 h 4454"/>
                                <a:gd name="T2" fmla="*/ 1829 w 4598"/>
                                <a:gd name="T3" fmla="*/ 3740 h 4454"/>
                                <a:gd name="T4" fmla="*/ 1830 w 4598"/>
                                <a:gd name="T5" fmla="*/ 3743 h 4454"/>
                                <a:gd name="T6" fmla="*/ 1831 w 4598"/>
                                <a:gd name="T7" fmla="*/ 3749 h 4454"/>
                                <a:gd name="T8" fmla="*/ 2831 w 4598"/>
                                <a:gd name="T9" fmla="*/ 4392 h 4454"/>
                                <a:gd name="T10" fmla="*/ 2839 w 4598"/>
                                <a:gd name="T11" fmla="*/ 4390 h 4454"/>
                              </a:gdLst>
                              <a:ahLst/>
                              <a:cxnLst>
                                <a:cxn ang="0">
                                  <a:pos x="T0" y="T1"/>
                                </a:cxn>
                                <a:cxn ang="0">
                                  <a:pos x="T2" y="T3"/>
                                </a:cxn>
                                <a:cxn ang="0">
                                  <a:pos x="T4" y="T5"/>
                                </a:cxn>
                                <a:cxn ang="0">
                                  <a:pos x="T6" y="T7"/>
                                </a:cxn>
                                <a:cxn ang="0">
                                  <a:pos x="T8" y="T9"/>
                                </a:cxn>
                                <a:cxn ang="0">
                                  <a:pos x="T10" y="T11"/>
                                </a:cxn>
                              </a:cxnLst>
                              <a:rect l="0" t="0" r="r" b="b"/>
                              <a:pathLst>
                                <a:path w="4598" h="4454">
                                  <a:moveTo>
                                    <a:pt x="2839" y="4390"/>
                                  </a:moveTo>
                                  <a:lnTo>
                                    <a:pt x="1829" y="3740"/>
                                  </a:lnTo>
                                  <a:lnTo>
                                    <a:pt x="1830" y="3743"/>
                                  </a:lnTo>
                                  <a:lnTo>
                                    <a:pt x="1831" y="3749"/>
                                  </a:lnTo>
                                  <a:lnTo>
                                    <a:pt x="2831" y="4392"/>
                                  </a:lnTo>
                                  <a:lnTo>
                                    <a:pt x="2839" y="439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 name="Freeform 569"/>
                          <wps:cNvSpPr>
                            <a:spLocks/>
                          </wps:cNvSpPr>
                          <wps:spPr bwMode="auto">
                            <a:xfrm>
                              <a:off x="6795" y="1245"/>
                              <a:ext cx="4598" cy="4454"/>
                            </a:xfrm>
                            <a:custGeom>
                              <a:avLst/>
                              <a:gdLst>
                                <a:gd name="T0" fmla="*/ 2851 w 4598"/>
                                <a:gd name="T1" fmla="*/ 2361 h 4454"/>
                                <a:gd name="T2" fmla="*/ 2798 w 4598"/>
                                <a:gd name="T3" fmla="*/ 2327 h 4454"/>
                                <a:gd name="T4" fmla="*/ 2801 w 4598"/>
                                <a:gd name="T5" fmla="*/ 2329 h 4454"/>
                                <a:gd name="T6" fmla="*/ 2800 w 4598"/>
                                <a:gd name="T7" fmla="*/ 2331 h 4454"/>
                                <a:gd name="T8" fmla="*/ 2800 w 4598"/>
                                <a:gd name="T9" fmla="*/ 2333 h 4454"/>
                                <a:gd name="T10" fmla="*/ 2799 w 4598"/>
                                <a:gd name="T11" fmla="*/ 2335 h 4454"/>
                                <a:gd name="T12" fmla="*/ 2847 w 4598"/>
                                <a:gd name="T13" fmla="*/ 2366 h 4454"/>
                                <a:gd name="T14" fmla="*/ 2851 w 4598"/>
                                <a:gd name="T15" fmla="*/ 2361 h 445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598" h="4454">
                                  <a:moveTo>
                                    <a:pt x="2851" y="2361"/>
                                  </a:moveTo>
                                  <a:lnTo>
                                    <a:pt x="2798" y="2327"/>
                                  </a:lnTo>
                                  <a:lnTo>
                                    <a:pt x="2801" y="2329"/>
                                  </a:lnTo>
                                  <a:lnTo>
                                    <a:pt x="2800" y="2331"/>
                                  </a:lnTo>
                                  <a:lnTo>
                                    <a:pt x="2800" y="2333"/>
                                  </a:lnTo>
                                  <a:lnTo>
                                    <a:pt x="2799" y="2335"/>
                                  </a:lnTo>
                                  <a:lnTo>
                                    <a:pt x="2847" y="2366"/>
                                  </a:lnTo>
                                  <a:lnTo>
                                    <a:pt x="2851" y="236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Freeform 570"/>
                          <wps:cNvSpPr>
                            <a:spLocks/>
                          </wps:cNvSpPr>
                          <wps:spPr bwMode="auto">
                            <a:xfrm>
                              <a:off x="6795" y="1245"/>
                              <a:ext cx="4598" cy="4454"/>
                            </a:xfrm>
                            <a:custGeom>
                              <a:avLst/>
                              <a:gdLst>
                                <a:gd name="T0" fmla="*/ 2885 w 4598"/>
                                <a:gd name="T1" fmla="*/ 2317 h 4454"/>
                                <a:gd name="T2" fmla="*/ 475 w 4598"/>
                                <a:gd name="T3" fmla="*/ 766 h 4454"/>
                                <a:gd name="T4" fmla="*/ 471 w 4598"/>
                                <a:gd name="T5" fmla="*/ 771 h 4454"/>
                                <a:gd name="T6" fmla="*/ 471 w 4598"/>
                                <a:gd name="T7" fmla="*/ 771 h 4454"/>
                                <a:gd name="T8" fmla="*/ 2882 w 4598"/>
                                <a:gd name="T9" fmla="*/ 2322 h 4454"/>
                                <a:gd name="T10" fmla="*/ 2883 w 4598"/>
                                <a:gd name="T11" fmla="*/ 2321 h 4454"/>
                                <a:gd name="T12" fmla="*/ 2885 w 4598"/>
                                <a:gd name="T13" fmla="*/ 2317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2885" y="2317"/>
                                  </a:moveTo>
                                  <a:lnTo>
                                    <a:pt x="475" y="766"/>
                                  </a:lnTo>
                                  <a:lnTo>
                                    <a:pt x="471" y="771"/>
                                  </a:lnTo>
                                  <a:lnTo>
                                    <a:pt x="2882" y="2322"/>
                                  </a:lnTo>
                                  <a:lnTo>
                                    <a:pt x="2883" y="2321"/>
                                  </a:lnTo>
                                  <a:lnTo>
                                    <a:pt x="2885" y="2317"/>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571"/>
                          <wps:cNvSpPr>
                            <a:spLocks/>
                          </wps:cNvSpPr>
                          <wps:spPr bwMode="auto">
                            <a:xfrm>
                              <a:off x="6795" y="1245"/>
                              <a:ext cx="4598" cy="4454"/>
                            </a:xfrm>
                            <a:custGeom>
                              <a:avLst/>
                              <a:gdLst>
                                <a:gd name="T0" fmla="*/ 2913 w 4598"/>
                                <a:gd name="T1" fmla="*/ 4372 h 4454"/>
                                <a:gd name="T2" fmla="*/ 1818 w 4598"/>
                                <a:gd name="T3" fmla="*/ 3667 h 4454"/>
                                <a:gd name="T4" fmla="*/ 1818 w 4598"/>
                                <a:gd name="T5" fmla="*/ 3672 h 4454"/>
                                <a:gd name="T6" fmla="*/ 1819 w 4598"/>
                                <a:gd name="T7" fmla="*/ 3675 h 4454"/>
                                <a:gd name="T8" fmla="*/ 2905 w 4598"/>
                                <a:gd name="T9" fmla="*/ 4374 h 4454"/>
                                <a:gd name="T10" fmla="*/ 2913 w 4598"/>
                                <a:gd name="T11" fmla="*/ 4372 h 4454"/>
                              </a:gdLst>
                              <a:ahLst/>
                              <a:cxnLst>
                                <a:cxn ang="0">
                                  <a:pos x="T0" y="T1"/>
                                </a:cxn>
                                <a:cxn ang="0">
                                  <a:pos x="T2" y="T3"/>
                                </a:cxn>
                                <a:cxn ang="0">
                                  <a:pos x="T4" y="T5"/>
                                </a:cxn>
                                <a:cxn ang="0">
                                  <a:pos x="T6" y="T7"/>
                                </a:cxn>
                                <a:cxn ang="0">
                                  <a:pos x="T8" y="T9"/>
                                </a:cxn>
                                <a:cxn ang="0">
                                  <a:pos x="T10" y="T11"/>
                                </a:cxn>
                              </a:cxnLst>
                              <a:rect l="0" t="0" r="r" b="b"/>
                              <a:pathLst>
                                <a:path w="4598" h="4454">
                                  <a:moveTo>
                                    <a:pt x="2913" y="4372"/>
                                  </a:moveTo>
                                  <a:lnTo>
                                    <a:pt x="1818" y="3667"/>
                                  </a:lnTo>
                                  <a:lnTo>
                                    <a:pt x="1818" y="3672"/>
                                  </a:lnTo>
                                  <a:lnTo>
                                    <a:pt x="1819" y="3675"/>
                                  </a:lnTo>
                                  <a:lnTo>
                                    <a:pt x="2905" y="4374"/>
                                  </a:lnTo>
                                  <a:lnTo>
                                    <a:pt x="2913" y="437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Freeform 572"/>
                          <wps:cNvSpPr>
                            <a:spLocks/>
                          </wps:cNvSpPr>
                          <wps:spPr bwMode="auto">
                            <a:xfrm>
                              <a:off x="6795" y="1245"/>
                              <a:ext cx="4598" cy="4454"/>
                            </a:xfrm>
                            <a:custGeom>
                              <a:avLst/>
                              <a:gdLst>
                                <a:gd name="T0" fmla="*/ 2919 w 4598"/>
                                <a:gd name="T1" fmla="*/ 2273 h 4454"/>
                                <a:gd name="T2" fmla="*/ 509 w 4598"/>
                                <a:gd name="T3" fmla="*/ 723 h 4454"/>
                                <a:gd name="T4" fmla="*/ 505 w 4598"/>
                                <a:gd name="T5" fmla="*/ 728 h 4454"/>
                                <a:gd name="T6" fmla="*/ 2915 w 4598"/>
                                <a:gd name="T7" fmla="*/ 2278 h 4454"/>
                                <a:gd name="T8" fmla="*/ 2919 w 4598"/>
                                <a:gd name="T9" fmla="*/ 2273 h 4454"/>
                              </a:gdLst>
                              <a:ahLst/>
                              <a:cxnLst>
                                <a:cxn ang="0">
                                  <a:pos x="T0" y="T1"/>
                                </a:cxn>
                                <a:cxn ang="0">
                                  <a:pos x="T2" y="T3"/>
                                </a:cxn>
                                <a:cxn ang="0">
                                  <a:pos x="T4" y="T5"/>
                                </a:cxn>
                                <a:cxn ang="0">
                                  <a:pos x="T6" y="T7"/>
                                </a:cxn>
                                <a:cxn ang="0">
                                  <a:pos x="T8" y="T9"/>
                                </a:cxn>
                              </a:cxnLst>
                              <a:rect l="0" t="0" r="r" b="b"/>
                              <a:pathLst>
                                <a:path w="4598" h="4454">
                                  <a:moveTo>
                                    <a:pt x="2919" y="2273"/>
                                  </a:moveTo>
                                  <a:lnTo>
                                    <a:pt x="509" y="723"/>
                                  </a:lnTo>
                                  <a:lnTo>
                                    <a:pt x="505" y="728"/>
                                  </a:lnTo>
                                  <a:lnTo>
                                    <a:pt x="2915" y="2278"/>
                                  </a:lnTo>
                                  <a:lnTo>
                                    <a:pt x="2919" y="227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 name="Freeform 573"/>
                          <wps:cNvSpPr>
                            <a:spLocks/>
                          </wps:cNvSpPr>
                          <wps:spPr bwMode="auto">
                            <a:xfrm>
                              <a:off x="6795" y="1245"/>
                              <a:ext cx="4598" cy="4454"/>
                            </a:xfrm>
                            <a:custGeom>
                              <a:avLst/>
                              <a:gdLst>
                                <a:gd name="T0" fmla="*/ 2949 w 4598"/>
                                <a:gd name="T1" fmla="*/ 2227 h 4454"/>
                                <a:gd name="T2" fmla="*/ 545 w 4598"/>
                                <a:gd name="T3" fmla="*/ 680 h 4454"/>
                                <a:gd name="T4" fmla="*/ 541 w 4598"/>
                                <a:gd name="T5" fmla="*/ 685 h 4454"/>
                                <a:gd name="T6" fmla="*/ 2946 w 4598"/>
                                <a:gd name="T7" fmla="*/ 2232 h 4454"/>
                                <a:gd name="T8" fmla="*/ 2949 w 4598"/>
                                <a:gd name="T9" fmla="*/ 2227 h 4454"/>
                              </a:gdLst>
                              <a:ahLst/>
                              <a:cxnLst>
                                <a:cxn ang="0">
                                  <a:pos x="T0" y="T1"/>
                                </a:cxn>
                                <a:cxn ang="0">
                                  <a:pos x="T2" y="T3"/>
                                </a:cxn>
                                <a:cxn ang="0">
                                  <a:pos x="T4" y="T5"/>
                                </a:cxn>
                                <a:cxn ang="0">
                                  <a:pos x="T6" y="T7"/>
                                </a:cxn>
                                <a:cxn ang="0">
                                  <a:pos x="T8" y="T9"/>
                                </a:cxn>
                              </a:cxnLst>
                              <a:rect l="0" t="0" r="r" b="b"/>
                              <a:pathLst>
                                <a:path w="4598" h="4454">
                                  <a:moveTo>
                                    <a:pt x="2949" y="2227"/>
                                  </a:moveTo>
                                  <a:lnTo>
                                    <a:pt x="545" y="680"/>
                                  </a:lnTo>
                                  <a:lnTo>
                                    <a:pt x="541" y="685"/>
                                  </a:lnTo>
                                  <a:lnTo>
                                    <a:pt x="2946" y="2232"/>
                                  </a:lnTo>
                                  <a:lnTo>
                                    <a:pt x="2949" y="2227"/>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574"/>
                          <wps:cNvSpPr>
                            <a:spLocks/>
                          </wps:cNvSpPr>
                          <wps:spPr bwMode="auto">
                            <a:xfrm>
                              <a:off x="6795" y="1245"/>
                              <a:ext cx="4598" cy="4454"/>
                            </a:xfrm>
                            <a:custGeom>
                              <a:avLst/>
                              <a:gdLst>
                                <a:gd name="T0" fmla="*/ 2979 w 4598"/>
                                <a:gd name="T1" fmla="*/ 2180 h 4454"/>
                                <a:gd name="T2" fmla="*/ 582 w 4598"/>
                                <a:gd name="T3" fmla="*/ 638 h 4454"/>
                                <a:gd name="T4" fmla="*/ 577 w 4598"/>
                                <a:gd name="T5" fmla="*/ 643 h 4454"/>
                                <a:gd name="T6" fmla="*/ 2975 w 4598"/>
                                <a:gd name="T7" fmla="*/ 2185 h 4454"/>
                                <a:gd name="T8" fmla="*/ 2979 w 4598"/>
                                <a:gd name="T9" fmla="*/ 2180 h 4454"/>
                              </a:gdLst>
                              <a:ahLst/>
                              <a:cxnLst>
                                <a:cxn ang="0">
                                  <a:pos x="T0" y="T1"/>
                                </a:cxn>
                                <a:cxn ang="0">
                                  <a:pos x="T2" y="T3"/>
                                </a:cxn>
                                <a:cxn ang="0">
                                  <a:pos x="T4" y="T5"/>
                                </a:cxn>
                                <a:cxn ang="0">
                                  <a:pos x="T6" y="T7"/>
                                </a:cxn>
                                <a:cxn ang="0">
                                  <a:pos x="T8" y="T9"/>
                                </a:cxn>
                              </a:cxnLst>
                              <a:rect l="0" t="0" r="r" b="b"/>
                              <a:pathLst>
                                <a:path w="4598" h="4454">
                                  <a:moveTo>
                                    <a:pt x="2979" y="2180"/>
                                  </a:moveTo>
                                  <a:lnTo>
                                    <a:pt x="582" y="638"/>
                                  </a:lnTo>
                                  <a:lnTo>
                                    <a:pt x="577" y="643"/>
                                  </a:lnTo>
                                  <a:lnTo>
                                    <a:pt x="2975" y="2185"/>
                                  </a:lnTo>
                                  <a:lnTo>
                                    <a:pt x="2979" y="218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 name="Freeform 575"/>
                          <wps:cNvSpPr>
                            <a:spLocks/>
                          </wps:cNvSpPr>
                          <wps:spPr bwMode="auto">
                            <a:xfrm>
                              <a:off x="6795" y="1245"/>
                              <a:ext cx="4598" cy="4454"/>
                            </a:xfrm>
                            <a:custGeom>
                              <a:avLst/>
                              <a:gdLst>
                                <a:gd name="T0" fmla="*/ 2984 w 4598"/>
                                <a:gd name="T1" fmla="*/ 4352 h 4454"/>
                                <a:gd name="T2" fmla="*/ 1799 w 4598"/>
                                <a:gd name="T3" fmla="*/ 3589 h 4454"/>
                                <a:gd name="T4" fmla="*/ 1801 w 4598"/>
                                <a:gd name="T5" fmla="*/ 3591 h 4454"/>
                                <a:gd name="T6" fmla="*/ 1804 w 4598"/>
                                <a:gd name="T7" fmla="*/ 3595 h 4454"/>
                                <a:gd name="T8" fmla="*/ 1805 w 4598"/>
                                <a:gd name="T9" fmla="*/ 3601 h 4454"/>
                                <a:gd name="T10" fmla="*/ 2976 w 4598"/>
                                <a:gd name="T11" fmla="*/ 4354 h 4454"/>
                                <a:gd name="T12" fmla="*/ 2984 w 4598"/>
                                <a:gd name="T13" fmla="*/ 4352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2984" y="4352"/>
                                  </a:moveTo>
                                  <a:lnTo>
                                    <a:pt x="1799" y="3589"/>
                                  </a:lnTo>
                                  <a:lnTo>
                                    <a:pt x="1801" y="3591"/>
                                  </a:lnTo>
                                  <a:lnTo>
                                    <a:pt x="1804" y="3595"/>
                                  </a:lnTo>
                                  <a:lnTo>
                                    <a:pt x="1805" y="3601"/>
                                  </a:lnTo>
                                  <a:lnTo>
                                    <a:pt x="2976" y="4354"/>
                                  </a:lnTo>
                                  <a:lnTo>
                                    <a:pt x="2984" y="435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 name="Freeform 576"/>
                          <wps:cNvSpPr>
                            <a:spLocks/>
                          </wps:cNvSpPr>
                          <wps:spPr bwMode="auto">
                            <a:xfrm>
                              <a:off x="6795" y="1245"/>
                              <a:ext cx="4598" cy="4454"/>
                            </a:xfrm>
                            <a:custGeom>
                              <a:avLst/>
                              <a:gdLst>
                                <a:gd name="T0" fmla="*/ 3008 w 4598"/>
                                <a:gd name="T1" fmla="*/ 2133 h 4454"/>
                                <a:gd name="T2" fmla="*/ 619 w 4598"/>
                                <a:gd name="T3" fmla="*/ 596 h 4454"/>
                                <a:gd name="T4" fmla="*/ 615 w 4598"/>
                                <a:gd name="T5" fmla="*/ 601 h 4454"/>
                                <a:gd name="T6" fmla="*/ 3005 w 4598"/>
                                <a:gd name="T7" fmla="*/ 2138 h 4454"/>
                                <a:gd name="T8" fmla="*/ 3008 w 4598"/>
                                <a:gd name="T9" fmla="*/ 2133 h 4454"/>
                              </a:gdLst>
                              <a:ahLst/>
                              <a:cxnLst>
                                <a:cxn ang="0">
                                  <a:pos x="T0" y="T1"/>
                                </a:cxn>
                                <a:cxn ang="0">
                                  <a:pos x="T2" y="T3"/>
                                </a:cxn>
                                <a:cxn ang="0">
                                  <a:pos x="T4" y="T5"/>
                                </a:cxn>
                                <a:cxn ang="0">
                                  <a:pos x="T6" y="T7"/>
                                </a:cxn>
                                <a:cxn ang="0">
                                  <a:pos x="T8" y="T9"/>
                                </a:cxn>
                              </a:cxnLst>
                              <a:rect l="0" t="0" r="r" b="b"/>
                              <a:pathLst>
                                <a:path w="4598" h="4454">
                                  <a:moveTo>
                                    <a:pt x="3008" y="2133"/>
                                  </a:moveTo>
                                  <a:lnTo>
                                    <a:pt x="619" y="596"/>
                                  </a:lnTo>
                                  <a:lnTo>
                                    <a:pt x="615" y="601"/>
                                  </a:lnTo>
                                  <a:lnTo>
                                    <a:pt x="3005" y="2138"/>
                                  </a:lnTo>
                                  <a:lnTo>
                                    <a:pt x="3008" y="213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Freeform 577"/>
                          <wps:cNvSpPr>
                            <a:spLocks/>
                          </wps:cNvSpPr>
                          <wps:spPr bwMode="auto">
                            <a:xfrm>
                              <a:off x="6795" y="1245"/>
                              <a:ext cx="4598" cy="4454"/>
                            </a:xfrm>
                            <a:custGeom>
                              <a:avLst/>
                              <a:gdLst>
                                <a:gd name="T0" fmla="*/ 3021 w 4598"/>
                                <a:gd name="T1" fmla="*/ 2010 h 4454"/>
                                <a:gd name="T2" fmla="*/ 699 w 4598"/>
                                <a:gd name="T3" fmla="*/ 516 h 4454"/>
                                <a:gd name="T4" fmla="*/ 694 w 4598"/>
                                <a:gd name="T5" fmla="*/ 520 h 4454"/>
                                <a:gd name="T6" fmla="*/ 3019 w 4598"/>
                                <a:gd name="T7" fmla="*/ 2016 h 4454"/>
                                <a:gd name="T8" fmla="*/ 3020 w 4598"/>
                                <a:gd name="T9" fmla="*/ 2014 h 4454"/>
                                <a:gd name="T10" fmla="*/ 3021 w 4598"/>
                                <a:gd name="T11" fmla="*/ 2010 h 4454"/>
                              </a:gdLst>
                              <a:ahLst/>
                              <a:cxnLst>
                                <a:cxn ang="0">
                                  <a:pos x="T0" y="T1"/>
                                </a:cxn>
                                <a:cxn ang="0">
                                  <a:pos x="T2" y="T3"/>
                                </a:cxn>
                                <a:cxn ang="0">
                                  <a:pos x="T4" y="T5"/>
                                </a:cxn>
                                <a:cxn ang="0">
                                  <a:pos x="T6" y="T7"/>
                                </a:cxn>
                                <a:cxn ang="0">
                                  <a:pos x="T8" y="T9"/>
                                </a:cxn>
                                <a:cxn ang="0">
                                  <a:pos x="T10" y="T11"/>
                                </a:cxn>
                              </a:cxnLst>
                              <a:rect l="0" t="0" r="r" b="b"/>
                              <a:pathLst>
                                <a:path w="4598" h="4454">
                                  <a:moveTo>
                                    <a:pt x="3021" y="2010"/>
                                  </a:moveTo>
                                  <a:lnTo>
                                    <a:pt x="699" y="516"/>
                                  </a:lnTo>
                                  <a:lnTo>
                                    <a:pt x="694" y="520"/>
                                  </a:lnTo>
                                  <a:lnTo>
                                    <a:pt x="3019" y="2016"/>
                                  </a:lnTo>
                                  <a:lnTo>
                                    <a:pt x="3020" y="2014"/>
                                  </a:lnTo>
                                  <a:lnTo>
                                    <a:pt x="3021" y="201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 name="Freeform 578"/>
                          <wps:cNvSpPr>
                            <a:spLocks/>
                          </wps:cNvSpPr>
                          <wps:spPr bwMode="auto">
                            <a:xfrm>
                              <a:off x="6795" y="1245"/>
                              <a:ext cx="4598" cy="4454"/>
                            </a:xfrm>
                            <a:custGeom>
                              <a:avLst/>
                              <a:gdLst>
                                <a:gd name="T0" fmla="*/ 3035 w 4598"/>
                                <a:gd name="T1" fmla="*/ 1954 h 4454"/>
                                <a:gd name="T2" fmla="*/ 740 w 4598"/>
                                <a:gd name="T3" fmla="*/ 477 h 4454"/>
                                <a:gd name="T4" fmla="*/ 735 w 4598"/>
                                <a:gd name="T5" fmla="*/ 481 h 4454"/>
                                <a:gd name="T6" fmla="*/ 3034 w 4598"/>
                                <a:gd name="T7" fmla="*/ 1960 h 4454"/>
                                <a:gd name="T8" fmla="*/ 3035 w 4598"/>
                                <a:gd name="T9" fmla="*/ 1954 h 4454"/>
                              </a:gdLst>
                              <a:ahLst/>
                              <a:cxnLst>
                                <a:cxn ang="0">
                                  <a:pos x="T0" y="T1"/>
                                </a:cxn>
                                <a:cxn ang="0">
                                  <a:pos x="T2" y="T3"/>
                                </a:cxn>
                                <a:cxn ang="0">
                                  <a:pos x="T4" y="T5"/>
                                </a:cxn>
                                <a:cxn ang="0">
                                  <a:pos x="T6" y="T7"/>
                                </a:cxn>
                                <a:cxn ang="0">
                                  <a:pos x="T8" y="T9"/>
                                </a:cxn>
                              </a:cxnLst>
                              <a:rect l="0" t="0" r="r" b="b"/>
                              <a:pathLst>
                                <a:path w="4598" h="4454">
                                  <a:moveTo>
                                    <a:pt x="3035" y="1954"/>
                                  </a:moveTo>
                                  <a:lnTo>
                                    <a:pt x="740" y="477"/>
                                  </a:lnTo>
                                  <a:lnTo>
                                    <a:pt x="735" y="481"/>
                                  </a:lnTo>
                                  <a:lnTo>
                                    <a:pt x="3034" y="1960"/>
                                  </a:lnTo>
                                  <a:lnTo>
                                    <a:pt x="3035" y="195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 name="Freeform 579"/>
                          <wps:cNvSpPr>
                            <a:spLocks/>
                          </wps:cNvSpPr>
                          <wps:spPr bwMode="auto">
                            <a:xfrm>
                              <a:off x="6795" y="1245"/>
                              <a:ext cx="4598" cy="4454"/>
                            </a:xfrm>
                            <a:custGeom>
                              <a:avLst/>
                              <a:gdLst>
                                <a:gd name="T0" fmla="*/ 3037 w 4598"/>
                                <a:gd name="T1" fmla="*/ 2086 h 4454"/>
                                <a:gd name="T2" fmla="*/ 658 w 4598"/>
                                <a:gd name="T3" fmla="*/ 556 h 4454"/>
                                <a:gd name="T4" fmla="*/ 654 w 4598"/>
                                <a:gd name="T5" fmla="*/ 560 h 4454"/>
                                <a:gd name="T6" fmla="*/ 3034 w 4598"/>
                                <a:gd name="T7" fmla="*/ 2091 h 4454"/>
                                <a:gd name="T8" fmla="*/ 3037 w 4598"/>
                                <a:gd name="T9" fmla="*/ 2086 h 4454"/>
                              </a:gdLst>
                              <a:ahLst/>
                              <a:cxnLst>
                                <a:cxn ang="0">
                                  <a:pos x="T0" y="T1"/>
                                </a:cxn>
                                <a:cxn ang="0">
                                  <a:pos x="T2" y="T3"/>
                                </a:cxn>
                                <a:cxn ang="0">
                                  <a:pos x="T4" y="T5"/>
                                </a:cxn>
                                <a:cxn ang="0">
                                  <a:pos x="T6" y="T7"/>
                                </a:cxn>
                                <a:cxn ang="0">
                                  <a:pos x="T8" y="T9"/>
                                </a:cxn>
                              </a:cxnLst>
                              <a:rect l="0" t="0" r="r" b="b"/>
                              <a:pathLst>
                                <a:path w="4598" h="4454">
                                  <a:moveTo>
                                    <a:pt x="3037" y="2086"/>
                                  </a:moveTo>
                                  <a:lnTo>
                                    <a:pt x="658" y="556"/>
                                  </a:lnTo>
                                  <a:lnTo>
                                    <a:pt x="654" y="560"/>
                                  </a:lnTo>
                                  <a:lnTo>
                                    <a:pt x="3034" y="2091"/>
                                  </a:lnTo>
                                  <a:lnTo>
                                    <a:pt x="3037" y="2086"/>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580"/>
                          <wps:cNvSpPr>
                            <a:spLocks/>
                          </wps:cNvSpPr>
                          <wps:spPr bwMode="auto">
                            <a:xfrm>
                              <a:off x="6795" y="1245"/>
                              <a:ext cx="4598" cy="4454"/>
                            </a:xfrm>
                            <a:custGeom>
                              <a:avLst/>
                              <a:gdLst>
                                <a:gd name="T0" fmla="*/ 3051 w 4598"/>
                                <a:gd name="T1" fmla="*/ 1898 h 4454"/>
                                <a:gd name="T2" fmla="*/ 783 w 4598"/>
                                <a:gd name="T3" fmla="*/ 438 h 4454"/>
                                <a:gd name="T4" fmla="*/ 778 w 4598"/>
                                <a:gd name="T5" fmla="*/ 443 h 4454"/>
                                <a:gd name="T6" fmla="*/ 3049 w 4598"/>
                                <a:gd name="T7" fmla="*/ 1904 h 4454"/>
                                <a:gd name="T8" fmla="*/ 3051 w 4598"/>
                                <a:gd name="T9" fmla="*/ 1898 h 4454"/>
                              </a:gdLst>
                              <a:ahLst/>
                              <a:cxnLst>
                                <a:cxn ang="0">
                                  <a:pos x="T0" y="T1"/>
                                </a:cxn>
                                <a:cxn ang="0">
                                  <a:pos x="T2" y="T3"/>
                                </a:cxn>
                                <a:cxn ang="0">
                                  <a:pos x="T4" y="T5"/>
                                </a:cxn>
                                <a:cxn ang="0">
                                  <a:pos x="T6" y="T7"/>
                                </a:cxn>
                                <a:cxn ang="0">
                                  <a:pos x="T8" y="T9"/>
                                </a:cxn>
                              </a:cxnLst>
                              <a:rect l="0" t="0" r="r" b="b"/>
                              <a:pathLst>
                                <a:path w="4598" h="4454">
                                  <a:moveTo>
                                    <a:pt x="3051" y="1898"/>
                                  </a:moveTo>
                                  <a:lnTo>
                                    <a:pt x="783" y="438"/>
                                  </a:lnTo>
                                  <a:lnTo>
                                    <a:pt x="778" y="443"/>
                                  </a:lnTo>
                                  <a:lnTo>
                                    <a:pt x="3049" y="1904"/>
                                  </a:lnTo>
                                  <a:lnTo>
                                    <a:pt x="3051" y="1898"/>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581"/>
                          <wps:cNvSpPr>
                            <a:spLocks/>
                          </wps:cNvSpPr>
                          <wps:spPr bwMode="auto">
                            <a:xfrm>
                              <a:off x="6795" y="1245"/>
                              <a:ext cx="4598" cy="4454"/>
                            </a:xfrm>
                            <a:custGeom>
                              <a:avLst/>
                              <a:gdLst>
                                <a:gd name="T0" fmla="*/ 3053 w 4598"/>
                                <a:gd name="T1" fmla="*/ 4330 h 4454"/>
                                <a:gd name="T2" fmla="*/ 1754 w 4598"/>
                                <a:gd name="T3" fmla="*/ 3494 h 4454"/>
                                <a:gd name="T4" fmla="*/ 1754 w 4598"/>
                                <a:gd name="T5" fmla="*/ 3497 h 4454"/>
                                <a:gd name="T6" fmla="*/ 1754 w 4598"/>
                                <a:gd name="T7" fmla="*/ 3500 h 4454"/>
                                <a:gd name="T8" fmla="*/ 1755 w 4598"/>
                                <a:gd name="T9" fmla="*/ 3502 h 4454"/>
                                <a:gd name="T10" fmla="*/ 3046 w 4598"/>
                                <a:gd name="T11" fmla="*/ 4333 h 4454"/>
                                <a:gd name="T12" fmla="*/ 3053 w 4598"/>
                                <a:gd name="T13" fmla="*/ 4330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3053" y="4330"/>
                                  </a:moveTo>
                                  <a:lnTo>
                                    <a:pt x="1754" y="3494"/>
                                  </a:lnTo>
                                  <a:lnTo>
                                    <a:pt x="1754" y="3497"/>
                                  </a:lnTo>
                                  <a:lnTo>
                                    <a:pt x="1754" y="3500"/>
                                  </a:lnTo>
                                  <a:lnTo>
                                    <a:pt x="1755" y="3502"/>
                                  </a:lnTo>
                                  <a:lnTo>
                                    <a:pt x="3046" y="4333"/>
                                  </a:lnTo>
                                  <a:lnTo>
                                    <a:pt x="3053" y="433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 name="Freeform 582"/>
                          <wps:cNvSpPr>
                            <a:spLocks/>
                          </wps:cNvSpPr>
                          <wps:spPr bwMode="auto">
                            <a:xfrm>
                              <a:off x="6795" y="1245"/>
                              <a:ext cx="4598" cy="4454"/>
                            </a:xfrm>
                            <a:custGeom>
                              <a:avLst/>
                              <a:gdLst>
                                <a:gd name="T0" fmla="*/ 3065 w 4598"/>
                                <a:gd name="T1" fmla="*/ 1841 h 4454"/>
                                <a:gd name="T2" fmla="*/ 826 w 4598"/>
                                <a:gd name="T3" fmla="*/ 401 h 4454"/>
                                <a:gd name="T4" fmla="*/ 821 w 4598"/>
                                <a:gd name="T5" fmla="*/ 405 h 4454"/>
                                <a:gd name="T6" fmla="*/ 3064 w 4598"/>
                                <a:gd name="T7" fmla="*/ 1848 h 4454"/>
                                <a:gd name="T8" fmla="*/ 3065 w 4598"/>
                                <a:gd name="T9" fmla="*/ 1841 h 4454"/>
                              </a:gdLst>
                              <a:ahLst/>
                              <a:cxnLst>
                                <a:cxn ang="0">
                                  <a:pos x="T0" y="T1"/>
                                </a:cxn>
                                <a:cxn ang="0">
                                  <a:pos x="T2" y="T3"/>
                                </a:cxn>
                                <a:cxn ang="0">
                                  <a:pos x="T4" y="T5"/>
                                </a:cxn>
                                <a:cxn ang="0">
                                  <a:pos x="T6" y="T7"/>
                                </a:cxn>
                                <a:cxn ang="0">
                                  <a:pos x="T8" y="T9"/>
                                </a:cxn>
                              </a:cxnLst>
                              <a:rect l="0" t="0" r="r" b="b"/>
                              <a:pathLst>
                                <a:path w="4598" h="4454">
                                  <a:moveTo>
                                    <a:pt x="3065" y="1841"/>
                                  </a:moveTo>
                                  <a:lnTo>
                                    <a:pt x="826" y="401"/>
                                  </a:lnTo>
                                  <a:lnTo>
                                    <a:pt x="821" y="405"/>
                                  </a:lnTo>
                                  <a:lnTo>
                                    <a:pt x="3064" y="1848"/>
                                  </a:lnTo>
                                  <a:lnTo>
                                    <a:pt x="3065" y="184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Freeform 583"/>
                          <wps:cNvSpPr>
                            <a:spLocks/>
                          </wps:cNvSpPr>
                          <wps:spPr bwMode="auto">
                            <a:xfrm>
                              <a:off x="6795" y="1245"/>
                              <a:ext cx="4598" cy="4454"/>
                            </a:xfrm>
                            <a:custGeom>
                              <a:avLst/>
                              <a:gdLst>
                                <a:gd name="T0" fmla="*/ 3078 w 4598"/>
                                <a:gd name="T1" fmla="*/ 1784 h 4454"/>
                                <a:gd name="T2" fmla="*/ 872 w 4598"/>
                                <a:gd name="T3" fmla="*/ 364 h 4454"/>
                                <a:gd name="T4" fmla="*/ 870 w 4598"/>
                                <a:gd name="T5" fmla="*/ 365 h 4454"/>
                                <a:gd name="T6" fmla="*/ 866 w 4598"/>
                                <a:gd name="T7" fmla="*/ 368 h 4454"/>
                                <a:gd name="T8" fmla="*/ 3077 w 4598"/>
                                <a:gd name="T9" fmla="*/ 1790 h 4454"/>
                                <a:gd name="T10" fmla="*/ 3078 w 4598"/>
                                <a:gd name="T11" fmla="*/ 1784 h 4454"/>
                              </a:gdLst>
                              <a:ahLst/>
                              <a:cxnLst>
                                <a:cxn ang="0">
                                  <a:pos x="T0" y="T1"/>
                                </a:cxn>
                                <a:cxn ang="0">
                                  <a:pos x="T2" y="T3"/>
                                </a:cxn>
                                <a:cxn ang="0">
                                  <a:pos x="T4" y="T5"/>
                                </a:cxn>
                                <a:cxn ang="0">
                                  <a:pos x="T6" y="T7"/>
                                </a:cxn>
                                <a:cxn ang="0">
                                  <a:pos x="T8" y="T9"/>
                                </a:cxn>
                                <a:cxn ang="0">
                                  <a:pos x="T10" y="T11"/>
                                </a:cxn>
                              </a:cxnLst>
                              <a:rect l="0" t="0" r="r" b="b"/>
                              <a:pathLst>
                                <a:path w="4598" h="4454">
                                  <a:moveTo>
                                    <a:pt x="3078" y="1784"/>
                                  </a:moveTo>
                                  <a:lnTo>
                                    <a:pt x="872" y="364"/>
                                  </a:lnTo>
                                  <a:lnTo>
                                    <a:pt x="870" y="365"/>
                                  </a:lnTo>
                                  <a:lnTo>
                                    <a:pt x="866" y="368"/>
                                  </a:lnTo>
                                  <a:lnTo>
                                    <a:pt x="3077" y="1790"/>
                                  </a:lnTo>
                                  <a:lnTo>
                                    <a:pt x="3078" y="178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584"/>
                          <wps:cNvSpPr>
                            <a:spLocks/>
                          </wps:cNvSpPr>
                          <wps:spPr bwMode="auto">
                            <a:xfrm>
                              <a:off x="6795" y="1245"/>
                              <a:ext cx="4598" cy="4454"/>
                            </a:xfrm>
                            <a:custGeom>
                              <a:avLst/>
                              <a:gdLst>
                                <a:gd name="T0" fmla="*/ 3099 w 4598"/>
                                <a:gd name="T1" fmla="*/ 1731 h 4454"/>
                                <a:gd name="T2" fmla="*/ 918 w 4598"/>
                                <a:gd name="T3" fmla="*/ 328 h 4454"/>
                                <a:gd name="T4" fmla="*/ 913 w 4598"/>
                                <a:gd name="T5" fmla="*/ 332 h 4454"/>
                                <a:gd name="T6" fmla="*/ 3095 w 4598"/>
                                <a:gd name="T7" fmla="*/ 1736 h 4454"/>
                                <a:gd name="T8" fmla="*/ 3096 w 4598"/>
                                <a:gd name="T9" fmla="*/ 1735 h 4454"/>
                                <a:gd name="T10" fmla="*/ 3098 w 4598"/>
                                <a:gd name="T11" fmla="*/ 1733 h 4454"/>
                                <a:gd name="T12" fmla="*/ 3099 w 4598"/>
                                <a:gd name="T13" fmla="*/ 1731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3099" y="1731"/>
                                  </a:moveTo>
                                  <a:lnTo>
                                    <a:pt x="918" y="328"/>
                                  </a:lnTo>
                                  <a:lnTo>
                                    <a:pt x="913" y="332"/>
                                  </a:lnTo>
                                  <a:lnTo>
                                    <a:pt x="3095" y="1736"/>
                                  </a:lnTo>
                                  <a:lnTo>
                                    <a:pt x="3096" y="1735"/>
                                  </a:lnTo>
                                  <a:lnTo>
                                    <a:pt x="3098" y="1733"/>
                                  </a:lnTo>
                                  <a:lnTo>
                                    <a:pt x="3099" y="173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585"/>
                          <wps:cNvSpPr>
                            <a:spLocks/>
                          </wps:cNvSpPr>
                          <wps:spPr bwMode="auto">
                            <a:xfrm>
                              <a:off x="6795" y="1245"/>
                              <a:ext cx="4598" cy="4454"/>
                            </a:xfrm>
                            <a:custGeom>
                              <a:avLst/>
                              <a:gdLst>
                                <a:gd name="T0" fmla="*/ 3120 w 4598"/>
                                <a:gd name="T1" fmla="*/ 4308 h 4454"/>
                                <a:gd name="T2" fmla="*/ 1775 w 4598"/>
                                <a:gd name="T3" fmla="*/ 3442 h 4454"/>
                                <a:gd name="T4" fmla="*/ 1773 w 4598"/>
                                <a:gd name="T5" fmla="*/ 3444 h 4454"/>
                                <a:gd name="T6" fmla="*/ 1771 w 4598"/>
                                <a:gd name="T7" fmla="*/ 3447 h 4454"/>
                                <a:gd name="T8" fmla="*/ 3113 w 4598"/>
                                <a:gd name="T9" fmla="*/ 4310 h 4454"/>
                                <a:gd name="T10" fmla="*/ 3120 w 4598"/>
                                <a:gd name="T11" fmla="*/ 4308 h 4454"/>
                              </a:gdLst>
                              <a:ahLst/>
                              <a:cxnLst>
                                <a:cxn ang="0">
                                  <a:pos x="T0" y="T1"/>
                                </a:cxn>
                                <a:cxn ang="0">
                                  <a:pos x="T2" y="T3"/>
                                </a:cxn>
                                <a:cxn ang="0">
                                  <a:pos x="T4" y="T5"/>
                                </a:cxn>
                                <a:cxn ang="0">
                                  <a:pos x="T6" y="T7"/>
                                </a:cxn>
                                <a:cxn ang="0">
                                  <a:pos x="T8" y="T9"/>
                                </a:cxn>
                                <a:cxn ang="0">
                                  <a:pos x="T10" y="T11"/>
                                </a:cxn>
                              </a:cxnLst>
                              <a:rect l="0" t="0" r="r" b="b"/>
                              <a:pathLst>
                                <a:path w="4598" h="4454">
                                  <a:moveTo>
                                    <a:pt x="3120" y="4308"/>
                                  </a:moveTo>
                                  <a:lnTo>
                                    <a:pt x="1775" y="3442"/>
                                  </a:lnTo>
                                  <a:lnTo>
                                    <a:pt x="1773" y="3444"/>
                                  </a:lnTo>
                                  <a:lnTo>
                                    <a:pt x="1771" y="3447"/>
                                  </a:lnTo>
                                  <a:lnTo>
                                    <a:pt x="3113" y="4310"/>
                                  </a:lnTo>
                                  <a:lnTo>
                                    <a:pt x="3120" y="4308"/>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 name="Freeform 586"/>
                          <wps:cNvSpPr>
                            <a:spLocks/>
                          </wps:cNvSpPr>
                          <wps:spPr bwMode="auto">
                            <a:xfrm>
                              <a:off x="6795" y="1245"/>
                              <a:ext cx="4598" cy="4454"/>
                            </a:xfrm>
                            <a:custGeom>
                              <a:avLst/>
                              <a:gdLst>
                                <a:gd name="T0" fmla="*/ 3175 w 4598"/>
                                <a:gd name="T1" fmla="*/ 1714 h 4454"/>
                                <a:gd name="T2" fmla="*/ 966 w 4598"/>
                                <a:gd name="T3" fmla="*/ 293 h 4454"/>
                                <a:gd name="T4" fmla="*/ 961 w 4598"/>
                                <a:gd name="T5" fmla="*/ 297 h 4454"/>
                                <a:gd name="T6" fmla="*/ 3171 w 4598"/>
                                <a:gd name="T7" fmla="*/ 1720 h 4454"/>
                                <a:gd name="T8" fmla="*/ 3172 w 4598"/>
                                <a:gd name="T9" fmla="*/ 1718 h 4454"/>
                                <a:gd name="T10" fmla="*/ 3175 w 4598"/>
                                <a:gd name="T11" fmla="*/ 1714 h 4454"/>
                              </a:gdLst>
                              <a:ahLst/>
                              <a:cxnLst>
                                <a:cxn ang="0">
                                  <a:pos x="T0" y="T1"/>
                                </a:cxn>
                                <a:cxn ang="0">
                                  <a:pos x="T2" y="T3"/>
                                </a:cxn>
                                <a:cxn ang="0">
                                  <a:pos x="T4" y="T5"/>
                                </a:cxn>
                                <a:cxn ang="0">
                                  <a:pos x="T6" y="T7"/>
                                </a:cxn>
                                <a:cxn ang="0">
                                  <a:pos x="T8" y="T9"/>
                                </a:cxn>
                                <a:cxn ang="0">
                                  <a:pos x="T10" y="T11"/>
                                </a:cxn>
                              </a:cxnLst>
                              <a:rect l="0" t="0" r="r" b="b"/>
                              <a:pathLst>
                                <a:path w="4598" h="4454">
                                  <a:moveTo>
                                    <a:pt x="3175" y="1714"/>
                                  </a:moveTo>
                                  <a:lnTo>
                                    <a:pt x="966" y="293"/>
                                  </a:lnTo>
                                  <a:lnTo>
                                    <a:pt x="961" y="297"/>
                                  </a:lnTo>
                                  <a:lnTo>
                                    <a:pt x="3171" y="1720"/>
                                  </a:lnTo>
                                  <a:lnTo>
                                    <a:pt x="3172" y="1718"/>
                                  </a:lnTo>
                                  <a:lnTo>
                                    <a:pt x="3175" y="171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587"/>
                          <wps:cNvSpPr>
                            <a:spLocks/>
                          </wps:cNvSpPr>
                          <wps:spPr bwMode="auto">
                            <a:xfrm>
                              <a:off x="6795" y="1245"/>
                              <a:ext cx="4598" cy="4454"/>
                            </a:xfrm>
                            <a:custGeom>
                              <a:avLst/>
                              <a:gdLst>
                                <a:gd name="T0" fmla="*/ 3185 w 4598"/>
                                <a:gd name="T1" fmla="*/ 4284 h 4454"/>
                                <a:gd name="T2" fmla="*/ 1818 w 4598"/>
                                <a:gd name="T3" fmla="*/ 3404 h 4454"/>
                                <a:gd name="T4" fmla="*/ 1813 w 4598"/>
                                <a:gd name="T5" fmla="*/ 3408 h 4454"/>
                                <a:gd name="T6" fmla="*/ 3178 w 4598"/>
                                <a:gd name="T7" fmla="*/ 4286 h 4454"/>
                                <a:gd name="T8" fmla="*/ 3185 w 4598"/>
                                <a:gd name="T9" fmla="*/ 4284 h 4454"/>
                              </a:gdLst>
                              <a:ahLst/>
                              <a:cxnLst>
                                <a:cxn ang="0">
                                  <a:pos x="T0" y="T1"/>
                                </a:cxn>
                                <a:cxn ang="0">
                                  <a:pos x="T2" y="T3"/>
                                </a:cxn>
                                <a:cxn ang="0">
                                  <a:pos x="T4" y="T5"/>
                                </a:cxn>
                                <a:cxn ang="0">
                                  <a:pos x="T6" y="T7"/>
                                </a:cxn>
                                <a:cxn ang="0">
                                  <a:pos x="T8" y="T9"/>
                                </a:cxn>
                              </a:cxnLst>
                              <a:rect l="0" t="0" r="r" b="b"/>
                              <a:pathLst>
                                <a:path w="4598" h="4454">
                                  <a:moveTo>
                                    <a:pt x="3185" y="4284"/>
                                  </a:moveTo>
                                  <a:lnTo>
                                    <a:pt x="1818" y="3404"/>
                                  </a:lnTo>
                                  <a:lnTo>
                                    <a:pt x="1813" y="3408"/>
                                  </a:lnTo>
                                  <a:lnTo>
                                    <a:pt x="3178" y="4286"/>
                                  </a:lnTo>
                                  <a:lnTo>
                                    <a:pt x="3185" y="428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 name="Freeform 588"/>
                          <wps:cNvSpPr>
                            <a:spLocks/>
                          </wps:cNvSpPr>
                          <wps:spPr bwMode="auto">
                            <a:xfrm>
                              <a:off x="6795" y="1245"/>
                              <a:ext cx="4598" cy="4454"/>
                            </a:xfrm>
                            <a:custGeom>
                              <a:avLst/>
                              <a:gdLst>
                                <a:gd name="T0" fmla="*/ 3207 w 4598"/>
                                <a:gd name="T1" fmla="*/ 1670 h 4454"/>
                                <a:gd name="T2" fmla="*/ 1015 w 4598"/>
                                <a:gd name="T3" fmla="*/ 259 h 4454"/>
                                <a:gd name="T4" fmla="*/ 1010 w 4598"/>
                                <a:gd name="T5" fmla="*/ 263 h 4454"/>
                                <a:gd name="T6" fmla="*/ 3203 w 4598"/>
                                <a:gd name="T7" fmla="*/ 1674 h 4454"/>
                                <a:gd name="T8" fmla="*/ 3207 w 4598"/>
                                <a:gd name="T9" fmla="*/ 1670 h 4454"/>
                              </a:gdLst>
                              <a:ahLst/>
                              <a:cxnLst>
                                <a:cxn ang="0">
                                  <a:pos x="T0" y="T1"/>
                                </a:cxn>
                                <a:cxn ang="0">
                                  <a:pos x="T2" y="T3"/>
                                </a:cxn>
                                <a:cxn ang="0">
                                  <a:pos x="T4" y="T5"/>
                                </a:cxn>
                                <a:cxn ang="0">
                                  <a:pos x="T6" y="T7"/>
                                </a:cxn>
                                <a:cxn ang="0">
                                  <a:pos x="T8" y="T9"/>
                                </a:cxn>
                              </a:cxnLst>
                              <a:rect l="0" t="0" r="r" b="b"/>
                              <a:pathLst>
                                <a:path w="4598" h="4454">
                                  <a:moveTo>
                                    <a:pt x="3207" y="1670"/>
                                  </a:moveTo>
                                  <a:lnTo>
                                    <a:pt x="1015" y="259"/>
                                  </a:lnTo>
                                  <a:lnTo>
                                    <a:pt x="1010" y="263"/>
                                  </a:lnTo>
                                  <a:lnTo>
                                    <a:pt x="3203" y="1674"/>
                                  </a:lnTo>
                                  <a:lnTo>
                                    <a:pt x="3207" y="167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Freeform 589"/>
                          <wps:cNvSpPr>
                            <a:spLocks/>
                          </wps:cNvSpPr>
                          <wps:spPr bwMode="auto">
                            <a:xfrm>
                              <a:off x="6795" y="1245"/>
                              <a:ext cx="4598" cy="4454"/>
                            </a:xfrm>
                            <a:custGeom>
                              <a:avLst/>
                              <a:gdLst>
                                <a:gd name="T0" fmla="*/ 3246 w 4598"/>
                                <a:gd name="T1" fmla="*/ 1629 h 4454"/>
                                <a:gd name="T2" fmla="*/ 1066 w 4598"/>
                                <a:gd name="T3" fmla="*/ 226 h 4454"/>
                                <a:gd name="T4" fmla="*/ 1060 w 4598"/>
                                <a:gd name="T5" fmla="*/ 230 h 4454"/>
                                <a:gd name="T6" fmla="*/ 3241 w 4598"/>
                                <a:gd name="T7" fmla="*/ 1633 h 4454"/>
                                <a:gd name="T8" fmla="*/ 3246 w 4598"/>
                                <a:gd name="T9" fmla="*/ 1629 h 4454"/>
                              </a:gdLst>
                              <a:ahLst/>
                              <a:cxnLst>
                                <a:cxn ang="0">
                                  <a:pos x="T0" y="T1"/>
                                </a:cxn>
                                <a:cxn ang="0">
                                  <a:pos x="T2" y="T3"/>
                                </a:cxn>
                                <a:cxn ang="0">
                                  <a:pos x="T4" y="T5"/>
                                </a:cxn>
                                <a:cxn ang="0">
                                  <a:pos x="T6" y="T7"/>
                                </a:cxn>
                                <a:cxn ang="0">
                                  <a:pos x="T8" y="T9"/>
                                </a:cxn>
                              </a:cxnLst>
                              <a:rect l="0" t="0" r="r" b="b"/>
                              <a:pathLst>
                                <a:path w="4598" h="4454">
                                  <a:moveTo>
                                    <a:pt x="3246" y="1629"/>
                                  </a:moveTo>
                                  <a:lnTo>
                                    <a:pt x="1066" y="226"/>
                                  </a:lnTo>
                                  <a:lnTo>
                                    <a:pt x="1060" y="230"/>
                                  </a:lnTo>
                                  <a:lnTo>
                                    <a:pt x="3241" y="1633"/>
                                  </a:lnTo>
                                  <a:lnTo>
                                    <a:pt x="3246" y="162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 name="Freeform 590"/>
                          <wps:cNvSpPr>
                            <a:spLocks/>
                          </wps:cNvSpPr>
                          <wps:spPr bwMode="auto">
                            <a:xfrm>
                              <a:off x="6795" y="1245"/>
                              <a:ext cx="4598" cy="4454"/>
                            </a:xfrm>
                            <a:custGeom>
                              <a:avLst/>
                              <a:gdLst>
                                <a:gd name="T0" fmla="*/ 3249 w 4598"/>
                                <a:gd name="T1" fmla="*/ 4259 h 4454"/>
                                <a:gd name="T2" fmla="*/ 1864 w 4598"/>
                                <a:gd name="T3" fmla="*/ 3368 h 4454"/>
                                <a:gd name="T4" fmla="*/ 1863 w 4598"/>
                                <a:gd name="T5" fmla="*/ 3369 h 4454"/>
                                <a:gd name="T6" fmla="*/ 1859 w 4598"/>
                                <a:gd name="T7" fmla="*/ 3372 h 4454"/>
                                <a:gd name="T8" fmla="*/ 3242 w 4598"/>
                                <a:gd name="T9" fmla="*/ 4262 h 4454"/>
                                <a:gd name="T10" fmla="*/ 3249 w 4598"/>
                                <a:gd name="T11" fmla="*/ 4259 h 4454"/>
                              </a:gdLst>
                              <a:ahLst/>
                              <a:cxnLst>
                                <a:cxn ang="0">
                                  <a:pos x="T0" y="T1"/>
                                </a:cxn>
                                <a:cxn ang="0">
                                  <a:pos x="T2" y="T3"/>
                                </a:cxn>
                                <a:cxn ang="0">
                                  <a:pos x="T4" y="T5"/>
                                </a:cxn>
                                <a:cxn ang="0">
                                  <a:pos x="T6" y="T7"/>
                                </a:cxn>
                                <a:cxn ang="0">
                                  <a:pos x="T8" y="T9"/>
                                </a:cxn>
                                <a:cxn ang="0">
                                  <a:pos x="T10" y="T11"/>
                                </a:cxn>
                              </a:cxnLst>
                              <a:rect l="0" t="0" r="r" b="b"/>
                              <a:pathLst>
                                <a:path w="4598" h="4454">
                                  <a:moveTo>
                                    <a:pt x="3249" y="4259"/>
                                  </a:moveTo>
                                  <a:lnTo>
                                    <a:pt x="1864" y="3368"/>
                                  </a:lnTo>
                                  <a:lnTo>
                                    <a:pt x="1863" y="3369"/>
                                  </a:lnTo>
                                  <a:lnTo>
                                    <a:pt x="1859" y="3372"/>
                                  </a:lnTo>
                                  <a:lnTo>
                                    <a:pt x="3242" y="4262"/>
                                  </a:lnTo>
                                  <a:lnTo>
                                    <a:pt x="3249" y="425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Freeform 591"/>
                          <wps:cNvSpPr>
                            <a:spLocks/>
                          </wps:cNvSpPr>
                          <wps:spPr bwMode="auto">
                            <a:xfrm>
                              <a:off x="6795" y="1245"/>
                              <a:ext cx="4598" cy="4454"/>
                            </a:xfrm>
                            <a:custGeom>
                              <a:avLst/>
                              <a:gdLst>
                                <a:gd name="T0" fmla="*/ 3289 w 4598"/>
                                <a:gd name="T1" fmla="*/ 1591 h 4454"/>
                                <a:gd name="T2" fmla="*/ 1118 w 4598"/>
                                <a:gd name="T3" fmla="*/ 194 h 4454"/>
                                <a:gd name="T4" fmla="*/ 1112 w 4598"/>
                                <a:gd name="T5" fmla="*/ 197 h 4454"/>
                                <a:gd name="T6" fmla="*/ 3284 w 4598"/>
                                <a:gd name="T7" fmla="*/ 1595 h 4454"/>
                                <a:gd name="T8" fmla="*/ 3289 w 4598"/>
                                <a:gd name="T9" fmla="*/ 1591 h 4454"/>
                              </a:gdLst>
                              <a:ahLst/>
                              <a:cxnLst>
                                <a:cxn ang="0">
                                  <a:pos x="T0" y="T1"/>
                                </a:cxn>
                                <a:cxn ang="0">
                                  <a:pos x="T2" y="T3"/>
                                </a:cxn>
                                <a:cxn ang="0">
                                  <a:pos x="T4" y="T5"/>
                                </a:cxn>
                                <a:cxn ang="0">
                                  <a:pos x="T6" y="T7"/>
                                </a:cxn>
                                <a:cxn ang="0">
                                  <a:pos x="T8" y="T9"/>
                                </a:cxn>
                              </a:cxnLst>
                              <a:rect l="0" t="0" r="r" b="b"/>
                              <a:pathLst>
                                <a:path w="4598" h="4454">
                                  <a:moveTo>
                                    <a:pt x="3289" y="1591"/>
                                  </a:moveTo>
                                  <a:lnTo>
                                    <a:pt x="1118" y="194"/>
                                  </a:lnTo>
                                  <a:lnTo>
                                    <a:pt x="1112" y="197"/>
                                  </a:lnTo>
                                  <a:lnTo>
                                    <a:pt x="3284" y="1595"/>
                                  </a:lnTo>
                                  <a:lnTo>
                                    <a:pt x="3289" y="159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 name="Freeform 592"/>
                          <wps:cNvSpPr>
                            <a:spLocks/>
                          </wps:cNvSpPr>
                          <wps:spPr bwMode="auto">
                            <a:xfrm>
                              <a:off x="6795" y="1245"/>
                              <a:ext cx="4598" cy="4454"/>
                            </a:xfrm>
                            <a:custGeom>
                              <a:avLst/>
                              <a:gdLst>
                                <a:gd name="T0" fmla="*/ 3309 w 4598"/>
                                <a:gd name="T1" fmla="*/ 4232 h 4454"/>
                                <a:gd name="T2" fmla="*/ 1902 w 4598"/>
                                <a:gd name="T3" fmla="*/ 3326 h 4454"/>
                                <a:gd name="T4" fmla="*/ 1897 w 4598"/>
                                <a:gd name="T5" fmla="*/ 3331 h 4454"/>
                                <a:gd name="T6" fmla="*/ 3303 w 4598"/>
                                <a:gd name="T7" fmla="*/ 4235 h 4454"/>
                                <a:gd name="T8" fmla="*/ 3309 w 4598"/>
                                <a:gd name="T9" fmla="*/ 4232 h 4454"/>
                              </a:gdLst>
                              <a:ahLst/>
                              <a:cxnLst>
                                <a:cxn ang="0">
                                  <a:pos x="T0" y="T1"/>
                                </a:cxn>
                                <a:cxn ang="0">
                                  <a:pos x="T2" y="T3"/>
                                </a:cxn>
                                <a:cxn ang="0">
                                  <a:pos x="T4" y="T5"/>
                                </a:cxn>
                                <a:cxn ang="0">
                                  <a:pos x="T6" y="T7"/>
                                </a:cxn>
                                <a:cxn ang="0">
                                  <a:pos x="T8" y="T9"/>
                                </a:cxn>
                              </a:cxnLst>
                              <a:rect l="0" t="0" r="r" b="b"/>
                              <a:pathLst>
                                <a:path w="4598" h="4454">
                                  <a:moveTo>
                                    <a:pt x="3309" y="4232"/>
                                  </a:moveTo>
                                  <a:lnTo>
                                    <a:pt x="1902" y="3326"/>
                                  </a:lnTo>
                                  <a:lnTo>
                                    <a:pt x="1897" y="3331"/>
                                  </a:lnTo>
                                  <a:lnTo>
                                    <a:pt x="3303" y="4235"/>
                                  </a:lnTo>
                                  <a:lnTo>
                                    <a:pt x="3309" y="423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 name="Freeform 593"/>
                          <wps:cNvSpPr>
                            <a:spLocks/>
                          </wps:cNvSpPr>
                          <wps:spPr bwMode="auto">
                            <a:xfrm>
                              <a:off x="6795" y="1245"/>
                              <a:ext cx="4598" cy="4454"/>
                            </a:xfrm>
                            <a:custGeom>
                              <a:avLst/>
                              <a:gdLst>
                                <a:gd name="T0" fmla="*/ 3335 w 4598"/>
                                <a:gd name="T1" fmla="*/ 1555 h 4454"/>
                                <a:gd name="T2" fmla="*/ 1172 w 4598"/>
                                <a:gd name="T3" fmla="*/ 163 h 4454"/>
                                <a:gd name="T4" fmla="*/ 1166 w 4598"/>
                                <a:gd name="T5" fmla="*/ 166 h 4454"/>
                                <a:gd name="T6" fmla="*/ 3330 w 4598"/>
                                <a:gd name="T7" fmla="*/ 1558 h 4454"/>
                                <a:gd name="T8" fmla="*/ 3335 w 4598"/>
                                <a:gd name="T9" fmla="*/ 1555 h 4454"/>
                              </a:gdLst>
                              <a:ahLst/>
                              <a:cxnLst>
                                <a:cxn ang="0">
                                  <a:pos x="T0" y="T1"/>
                                </a:cxn>
                                <a:cxn ang="0">
                                  <a:pos x="T2" y="T3"/>
                                </a:cxn>
                                <a:cxn ang="0">
                                  <a:pos x="T4" y="T5"/>
                                </a:cxn>
                                <a:cxn ang="0">
                                  <a:pos x="T6" y="T7"/>
                                </a:cxn>
                                <a:cxn ang="0">
                                  <a:pos x="T8" y="T9"/>
                                </a:cxn>
                              </a:cxnLst>
                              <a:rect l="0" t="0" r="r" b="b"/>
                              <a:pathLst>
                                <a:path w="4598" h="4454">
                                  <a:moveTo>
                                    <a:pt x="3335" y="1555"/>
                                  </a:moveTo>
                                  <a:lnTo>
                                    <a:pt x="1172" y="163"/>
                                  </a:lnTo>
                                  <a:lnTo>
                                    <a:pt x="1166" y="166"/>
                                  </a:lnTo>
                                  <a:lnTo>
                                    <a:pt x="3330" y="1558"/>
                                  </a:lnTo>
                                  <a:lnTo>
                                    <a:pt x="3335" y="155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 name="Freeform 594"/>
                          <wps:cNvSpPr>
                            <a:spLocks/>
                          </wps:cNvSpPr>
                          <wps:spPr bwMode="auto">
                            <a:xfrm>
                              <a:off x="6795" y="1245"/>
                              <a:ext cx="4598" cy="4454"/>
                            </a:xfrm>
                            <a:custGeom>
                              <a:avLst/>
                              <a:gdLst>
                                <a:gd name="T0" fmla="*/ 3366 w 4598"/>
                                <a:gd name="T1" fmla="*/ 4203 h 4454"/>
                                <a:gd name="T2" fmla="*/ 1942 w 4598"/>
                                <a:gd name="T3" fmla="*/ 3287 h 4454"/>
                                <a:gd name="T4" fmla="*/ 1937 w 4598"/>
                                <a:gd name="T5" fmla="*/ 3291 h 4454"/>
                                <a:gd name="T6" fmla="*/ 3360 w 4598"/>
                                <a:gd name="T7" fmla="*/ 4206 h 4454"/>
                                <a:gd name="T8" fmla="*/ 3365 w 4598"/>
                                <a:gd name="T9" fmla="*/ 4204 h 4454"/>
                                <a:gd name="T10" fmla="*/ 3366 w 4598"/>
                                <a:gd name="T11" fmla="*/ 4203 h 4454"/>
                              </a:gdLst>
                              <a:ahLst/>
                              <a:cxnLst>
                                <a:cxn ang="0">
                                  <a:pos x="T0" y="T1"/>
                                </a:cxn>
                                <a:cxn ang="0">
                                  <a:pos x="T2" y="T3"/>
                                </a:cxn>
                                <a:cxn ang="0">
                                  <a:pos x="T4" y="T5"/>
                                </a:cxn>
                                <a:cxn ang="0">
                                  <a:pos x="T6" y="T7"/>
                                </a:cxn>
                                <a:cxn ang="0">
                                  <a:pos x="T8" y="T9"/>
                                </a:cxn>
                                <a:cxn ang="0">
                                  <a:pos x="T10" y="T11"/>
                                </a:cxn>
                              </a:cxnLst>
                              <a:rect l="0" t="0" r="r" b="b"/>
                              <a:pathLst>
                                <a:path w="4598" h="4454">
                                  <a:moveTo>
                                    <a:pt x="3366" y="4203"/>
                                  </a:moveTo>
                                  <a:lnTo>
                                    <a:pt x="1942" y="3287"/>
                                  </a:lnTo>
                                  <a:lnTo>
                                    <a:pt x="1937" y="3291"/>
                                  </a:lnTo>
                                  <a:lnTo>
                                    <a:pt x="3360" y="4206"/>
                                  </a:lnTo>
                                  <a:lnTo>
                                    <a:pt x="3365" y="4204"/>
                                  </a:lnTo>
                                  <a:lnTo>
                                    <a:pt x="3366" y="420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 name="Freeform 595"/>
                          <wps:cNvSpPr>
                            <a:spLocks/>
                          </wps:cNvSpPr>
                          <wps:spPr bwMode="auto">
                            <a:xfrm>
                              <a:off x="6795" y="1245"/>
                              <a:ext cx="4598" cy="4454"/>
                            </a:xfrm>
                            <a:custGeom>
                              <a:avLst/>
                              <a:gdLst>
                                <a:gd name="T0" fmla="*/ 3384 w 4598"/>
                                <a:gd name="T1" fmla="*/ 1520 h 4454"/>
                                <a:gd name="T2" fmla="*/ 1227 w 4598"/>
                                <a:gd name="T3" fmla="*/ 132 h 4454"/>
                                <a:gd name="T4" fmla="*/ 1221 w 4598"/>
                                <a:gd name="T5" fmla="*/ 136 h 4454"/>
                                <a:gd name="T6" fmla="*/ 3378 w 4598"/>
                                <a:gd name="T7" fmla="*/ 1524 h 4454"/>
                                <a:gd name="T8" fmla="*/ 3384 w 4598"/>
                                <a:gd name="T9" fmla="*/ 1520 h 4454"/>
                              </a:gdLst>
                              <a:ahLst/>
                              <a:cxnLst>
                                <a:cxn ang="0">
                                  <a:pos x="T0" y="T1"/>
                                </a:cxn>
                                <a:cxn ang="0">
                                  <a:pos x="T2" y="T3"/>
                                </a:cxn>
                                <a:cxn ang="0">
                                  <a:pos x="T4" y="T5"/>
                                </a:cxn>
                                <a:cxn ang="0">
                                  <a:pos x="T6" y="T7"/>
                                </a:cxn>
                                <a:cxn ang="0">
                                  <a:pos x="T8" y="T9"/>
                                </a:cxn>
                              </a:cxnLst>
                              <a:rect l="0" t="0" r="r" b="b"/>
                              <a:pathLst>
                                <a:path w="4598" h="4454">
                                  <a:moveTo>
                                    <a:pt x="3384" y="1520"/>
                                  </a:moveTo>
                                  <a:lnTo>
                                    <a:pt x="1227" y="132"/>
                                  </a:lnTo>
                                  <a:lnTo>
                                    <a:pt x="1221" y="136"/>
                                  </a:lnTo>
                                  <a:lnTo>
                                    <a:pt x="3378" y="1524"/>
                                  </a:lnTo>
                                  <a:lnTo>
                                    <a:pt x="3384" y="152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Freeform 596"/>
                          <wps:cNvSpPr>
                            <a:spLocks/>
                          </wps:cNvSpPr>
                          <wps:spPr bwMode="auto">
                            <a:xfrm>
                              <a:off x="6795" y="1245"/>
                              <a:ext cx="4598" cy="4454"/>
                            </a:xfrm>
                            <a:custGeom>
                              <a:avLst/>
                              <a:gdLst>
                                <a:gd name="T0" fmla="*/ 3421 w 4598"/>
                                <a:gd name="T1" fmla="*/ 4172 h 4454"/>
                                <a:gd name="T2" fmla="*/ 1984 w 4598"/>
                                <a:gd name="T3" fmla="*/ 3248 h 4454"/>
                                <a:gd name="T4" fmla="*/ 1979 w 4598"/>
                                <a:gd name="T5" fmla="*/ 3252 h 4454"/>
                                <a:gd name="T6" fmla="*/ 3415 w 4598"/>
                                <a:gd name="T7" fmla="*/ 4176 h 4454"/>
                                <a:gd name="T8" fmla="*/ 3421 w 4598"/>
                                <a:gd name="T9" fmla="*/ 4172 h 4454"/>
                              </a:gdLst>
                              <a:ahLst/>
                              <a:cxnLst>
                                <a:cxn ang="0">
                                  <a:pos x="T0" y="T1"/>
                                </a:cxn>
                                <a:cxn ang="0">
                                  <a:pos x="T2" y="T3"/>
                                </a:cxn>
                                <a:cxn ang="0">
                                  <a:pos x="T4" y="T5"/>
                                </a:cxn>
                                <a:cxn ang="0">
                                  <a:pos x="T6" y="T7"/>
                                </a:cxn>
                                <a:cxn ang="0">
                                  <a:pos x="T8" y="T9"/>
                                </a:cxn>
                              </a:cxnLst>
                              <a:rect l="0" t="0" r="r" b="b"/>
                              <a:pathLst>
                                <a:path w="4598" h="4454">
                                  <a:moveTo>
                                    <a:pt x="3421" y="4172"/>
                                  </a:moveTo>
                                  <a:lnTo>
                                    <a:pt x="1984" y="3248"/>
                                  </a:lnTo>
                                  <a:lnTo>
                                    <a:pt x="1979" y="3252"/>
                                  </a:lnTo>
                                  <a:lnTo>
                                    <a:pt x="3415" y="4176"/>
                                  </a:lnTo>
                                  <a:lnTo>
                                    <a:pt x="3421" y="417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597"/>
                          <wps:cNvSpPr>
                            <a:spLocks/>
                          </wps:cNvSpPr>
                          <wps:spPr bwMode="auto">
                            <a:xfrm>
                              <a:off x="6795" y="1245"/>
                              <a:ext cx="4598" cy="4454"/>
                            </a:xfrm>
                            <a:custGeom>
                              <a:avLst/>
                              <a:gdLst>
                                <a:gd name="T0" fmla="*/ 3436 w 4598"/>
                                <a:gd name="T1" fmla="*/ 1488 h 4454"/>
                                <a:gd name="T2" fmla="*/ 1284 w 4598"/>
                                <a:gd name="T3" fmla="*/ 103 h 4454"/>
                                <a:gd name="T4" fmla="*/ 1278 w 4598"/>
                                <a:gd name="T5" fmla="*/ 107 h 4454"/>
                                <a:gd name="T6" fmla="*/ 3430 w 4598"/>
                                <a:gd name="T7" fmla="*/ 1491 h 4454"/>
                                <a:gd name="T8" fmla="*/ 3434 w 4598"/>
                                <a:gd name="T9" fmla="*/ 1489 h 4454"/>
                                <a:gd name="T10" fmla="*/ 3436 w 4598"/>
                                <a:gd name="T11" fmla="*/ 1488 h 4454"/>
                              </a:gdLst>
                              <a:ahLst/>
                              <a:cxnLst>
                                <a:cxn ang="0">
                                  <a:pos x="T0" y="T1"/>
                                </a:cxn>
                                <a:cxn ang="0">
                                  <a:pos x="T2" y="T3"/>
                                </a:cxn>
                                <a:cxn ang="0">
                                  <a:pos x="T4" y="T5"/>
                                </a:cxn>
                                <a:cxn ang="0">
                                  <a:pos x="T6" y="T7"/>
                                </a:cxn>
                                <a:cxn ang="0">
                                  <a:pos x="T8" y="T9"/>
                                </a:cxn>
                                <a:cxn ang="0">
                                  <a:pos x="T10" y="T11"/>
                                </a:cxn>
                              </a:cxnLst>
                              <a:rect l="0" t="0" r="r" b="b"/>
                              <a:pathLst>
                                <a:path w="4598" h="4454">
                                  <a:moveTo>
                                    <a:pt x="3436" y="1488"/>
                                  </a:moveTo>
                                  <a:lnTo>
                                    <a:pt x="1284" y="103"/>
                                  </a:lnTo>
                                  <a:lnTo>
                                    <a:pt x="1278" y="107"/>
                                  </a:lnTo>
                                  <a:lnTo>
                                    <a:pt x="3430" y="1491"/>
                                  </a:lnTo>
                                  <a:lnTo>
                                    <a:pt x="3434" y="1489"/>
                                  </a:lnTo>
                                  <a:lnTo>
                                    <a:pt x="3436" y="1488"/>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 name="Freeform 598"/>
                          <wps:cNvSpPr>
                            <a:spLocks/>
                          </wps:cNvSpPr>
                          <wps:spPr bwMode="auto">
                            <a:xfrm>
                              <a:off x="6795" y="1245"/>
                              <a:ext cx="4598" cy="4454"/>
                            </a:xfrm>
                            <a:custGeom>
                              <a:avLst/>
                              <a:gdLst>
                                <a:gd name="T0" fmla="*/ 3474 w 4598"/>
                                <a:gd name="T1" fmla="*/ 4141 h 4454"/>
                                <a:gd name="T2" fmla="*/ 2039 w 4598"/>
                                <a:gd name="T3" fmla="*/ 3217 h 4454"/>
                                <a:gd name="T4" fmla="*/ 2027 w 4598"/>
                                <a:gd name="T5" fmla="*/ 3217 h 4454"/>
                                <a:gd name="T6" fmla="*/ 3469 w 4598"/>
                                <a:gd name="T7" fmla="*/ 4145 h 4454"/>
                                <a:gd name="T8" fmla="*/ 3474 w 4598"/>
                                <a:gd name="T9" fmla="*/ 4141 h 4454"/>
                              </a:gdLst>
                              <a:ahLst/>
                              <a:cxnLst>
                                <a:cxn ang="0">
                                  <a:pos x="T0" y="T1"/>
                                </a:cxn>
                                <a:cxn ang="0">
                                  <a:pos x="T2" y="T3"/>
                                </a:cxn>
                                <a:cxn ang="0">
                                  <a:pos x="T4" y="T5"/>
                                </a:cxn>
                                <a:cxn ang="0">
                                  <a:pos x="T6" y="T7"/>
                                </a:cxn>
                                <a:cxn ang="0">
                                  <a:pos x="T8" y="T9"/>
                                </a:cxn>
                              </a:cxnLst>
                              <a:rect l="0" t="0" r="r" b="b"/>
                              <a:pathLst>
                                <a:path w="4598" h="4454">
                                  <a:moveTo>
                                    <a:pt x="3474" y="4141"/>
                                  </a:moveTo>
                                  <a:lnTo>
                                    <a:pt x="2039" y="3217"/>
                                  </a:lnTo>
                                  <a:lnTo>
                                    <a:pt x="2027" y="3217"/>
                                  </a:lnTo>
                                  <a:lnTo>
                                    <a:pt x="3469" y="4145"/>
                                  </a:lnTo>
                                  <a:lnTo>
                                    <a:pt x="3474" y="414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 name="Freeform 599"/>
                          <wps:cNvSpPr>
                            <a:spLocks/>
                          </wps:cNvSpPr>
                          <wps:spPr bwMode="auto">
                            <a:xfrm>
                              <a:off x="6795" y="1245"/>
                              <a:ext cx="4598" cy="4454"/>
                            </a:xfrm>
                            <a:custGeom>
                              <a:avLst/>
                              <a:gdLst>
                                <a:gd name="T0" fmla="*/ 3496 w 4598"/>
                                <a:gd name="T1" fmla="*/ 1461 h 4454"/>
                                <a:gd name="T2" fmla="*/ 1343 w 4598"/>
                                <a:gd name="T3" fmla="*/ 76 h 4454"/>
                                <a:gd name="T4" fmla="*/ 1336 w 4598"/>
                                <a:gd name="T5" fmla="*/ 79 h 4454"/>
                                <a:gd name="T6" fmla="*/ 3489 w 4598"/>
                                <a:gd name="T7" fmla="*/ 1463 h 4454"/>
                                <a:gd name="T8" fmla="*/ 3491 w 4598"/>
                                <a:gd name="T9" fmla="*/ 1463 h 4454"/>
                                <a:gd name="T10" fmla="*/ 3494 w 4598"/>
                                <a:gd name="T11" fmla="*/ 1462 h 4454"/>
                                <a:gd name="T12" fmla="*/ 3496 w 4598"/>
                                <a:gd name="T13" fmla="*/ 1461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3496" y="1461"/>
                                  </a:moveTo>
                                  <a:lnTo>
                                    <a:pt x="1343" y="76"/>
                                  </a:lnTo>
                                  <a:lnTo>
                                    <a:pt x="1336" y="79"/>
                                  </a:lnTo>
                                  <a:lnTo>
                                    <a:pt x="3489" y="1463"/>
                                  </a:lnTo>
                                  <a:lnTo>
                                    <a:pt x="3491" y="1463"/>
                                  </a:lnTo>
                                  <a:lnTo>
                                    <a:pt x="3494" y="1462"/>
                                  </a:lnTo>
                                  <a:lnTo>
                                    <a:pt x="3496" y="146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Freeform 600"/>
                          <wps:cNvSpPr>
                            <a:spLocks/>
                          </wps:cNvSpPr>
                          <wps:spPr bwMode="auto">
                            <a:xfrm>
                              <a:off x="6795" y="1245"/>
                              <a:ext cx="4598" cy="4454"/>
                            </a:xfrm>
                            <a:custGeom>
                              <a:avLst/>
                              <a:gdLst>
                                <a:gd name="T0" fmla="*/ 3527 w 4598"/>
                                <a:gd name="T1" fmla="*/ 4109 h 4454"/>
                                <a:gd name="T2" fmla="*/ 2105 w 4598"/>
                                <a:gd name="T3" fmla="*/ 3194 h 4454"/>
                                <a:gd name="T4" fmla="*/ 2103 w 4598"/>
                                <a:gd name="T5" fmla="*/ 3195 h 4454"/>
                                <a:gd name="T6" fmla="*/ 2099 w 4598"/>
                                <a:gd name="T7" fmla="*/ 3198 h 4454"/>
                                <a:gd name="T8" fmla="*/ 3521 w 4598"/>
                                <a:gd name="T9" fmla="*/ 4112 h 4454"/>
                                <a:gd name="T10" fmla="*/ 3524 w 4598"/>
                                <a:gd name="T11" fmla="*/ 4110 h 4454"/>
                                <a:gd name="T12" fmla="*/ 3527 w 4598"/>
                                <a:gd name="T13" fmla="*/ 4109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3527" y="4109"/>
                                  </a:moveTo>
                                  <a:lnTo>
                                    <a:pt x="2105" y="3194"/>
                                  </a:lnTo>
                                  <a:lnTo>
                                    <a:pt x="2103" y="3195"/>
                                  </a:lnTo>
                                  <a:lnTo>
                                    <a:pt x="2099" y="3198"/>
                                  </a:lnTo>
                                  <a:lnTo>
                                    <a:pt x="3521" y="4112"/>
                                  </a:lnTo>
                                  <a:lnTo>
                                    <a:pt x="3524" y="4110"/>
                                  </a:lnTo>
                                  <a:lnTo>
                                    <a:pt x="3527" y="410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 name="Freeform 601"/>
                          <wps:cNvSpPr>
                            <a:spLocks/>
                          </wps:cNvSpPr>
                          <wps:spPr bwMode="auto">
                            <a:xfrm>
                              <a:off x="6795" y="1245"/>
                              <a:ext cx="4598" cy="4454"/>
                            </a:xfrm>
                            <a:custGeom>
                              <a:avLst/>
                              <a:gdLst>
                                <a:gd name="T0" fmla="*/ 3576 w 4598"/>
                                <a:gd name="T1" fmla="*/ 4075 h 4454"/>
                                <a:gd name="T2" fmla="*/ 2155 w 4598"/>
                                <a:gd name="T3" fmla="*/ 3160 h 4454"/>
                                <a:gd name="T4" fmla="*/ 2149 w 4598"/>
                                <a:gd name="T5" fmla="*/ 3164 h 4454"/>
                                <a:gd name="T6" fmla="*/ 3571 w 4598"/>
                                <a:gd name="T7" fmla="*/ 4079 h 4454"/>
                                <a:gd name="T8" fmla="*/ 3576 w 4598"/>
                                <a:gd name="T9" fmla="*/ 4075 h 4454"/>
                              </a:gdLst>
                              <a:ahLst/>
                              <a:cxnLst>
                                <a:cxn ang="0">
                                  <a:pos x="T0" y="T1"/>
                                </a:cxn>
                                <a:cxn ang="0">
                                  <a:pos x="T2" y="T3"/>
                                </a:cxn>
                                <a:cxn ang="0">
                                  <a:pos x="T4" y="T5"/>
                                </a:cxn>
                                <a:cxn ang="0">
                                  <a:pos x="T6" y="T7"/>
                                </a:cxn>
                                <a:cxn ang="0">
                                  <a:pos x="T8" y="T9"/>
                                </a:cxn>
                              </a:cxnLst>
                              <a:rect l="0" t="0" r="r" b="b"/>
                              <a:pathLst>
                                <a:path w="4598" h="4454">
                                  <a:moveTo>
                                    <a:pt x="3576" y="4075"/>
                                  </a:moveTo>
                                  <a:lnTo>
                                    <a:pt x="2155" y="3160"/>
                                  </a:lnTo>
                                  <a:lnTo>
                                    <a:pt x="2149" y="3164"/>
                                  </a:lnTo>
                                  <a:lnTo>
                                    <a:pt x="3571" y="4079"/>
                                  </a:lnTo>
                                  <a:lnTo>
                                    <a:pt x="3576" y="407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 name="Freeform 602"/>
                          <wps:cNvSpPr>
                            <a:spLocks/>
                          </wps:cNvSpPr>
                          <wps:spPr bwMode="auto">
                            <a:xfrm>
                              <a:off x="6795" y="1245"/>
                              <a:ext cx="4598" cy="4454"/>
                            </a:xfrm>
                            <a:custGeom>
                              <a:avLst/>
                              <a:gdLst>
                                <a:gd name="T0" fmla="*/ 3579 w 4598"/>
                                <a:gd name="T1" fmla="*/ 1448 h 4454"/>
                                <a:gd name="T2" fmla="*/ 1404 w 4598"/>
                                <a:gd name="T3" fmla="*/ 49 h 4454"/>
                                <a:gd name="T4" fmla="*/ 1397 w 4598"/>
                                <a:gd name="T5" fmla="*/ 52 h 4454"/>
                                <a:gd name="T6" fmla="*/ 3571 w 4598"/>
                                <a:gd name="T7" fmla="*/ 1450 h 4454"/>
                                <a:gd name="T8" fmla="*/ 3573 w 4598"/>
                                <a:gd name="T9" fmla="*/ 1450 h 4454"/>
                                <a:gd name="T10" fmla="*/ 3579 w 4598"/>
                                <a:gd name="T11" fmla="*/ 1448 h 4454"/>
                              </a:gdLst>
                              <a:ahLst/>
                              <a:cxnLst>
                                <a:cxn ang="0">
                                  <a:pos x="T0" y="T1"/>
                                </a:cxn>
                                <a:cxn ang="0">
                                  <a:pos x="T2" y="T3"/>
                                </a:cxn>
                                <a:cxn ang="0">
                                  <a:pos x="T4" y="T5"/>
                                </a:cxn>
                                <a:cxn ang="0">
                                  <a:pos x="T6" y="T7"/>
                                </a:cxn>
                                <a:cxn ang="0">
                                  <a:pos x="T8" y="T9"/>
                                </a:cxn>
                                <a:cxn ang="0">
                                  <a:pos x="T10" y="T11"/>
                                </a:cxn>
                              </a:cxnLst>
                              <a:rect l="0" t="0" r="r" b="b"/>
                              <a:pathLst>
                                <a:path w="4598" h="4454">
                                  <a:moveTo>
                                    <a:pt x="3579" y="1448"/>
                                  </a:moveTo>
                                  <a:lnTo>
                                    <a:pt x="1404" y="49"/>
                                  </a:lnTo>
                                  <a:lnTo>
                                    <a:pt x="1397" y="52"/>
                                  </a:lnTo>
                                  <a:lnTo>
                                    <a:pt x="3571" y="1450"/>
                                  </a:lnTo>
                                  <a:lnTo>
                                    <a:pt x="3573" y="1450"/>
                                  </a:lnTo>
                                  <a:lnTo>
                                    <a:pt x="3579" y="1448"/>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603"/>
                          <wps:cNvSpPr>
                            <a:spLocks/>
                          </wps:cNvSpPr>
                          <wps:spPr bwMode="auto">
                            <a:xfrm>
                              <a:off x="6795" y="1245"/>
                              <a:ext cx="4598" cy="4454"/>
                            </a:xfrm>
                            <a:custGeom>
                              <a:avLst/>
                              <a:gdLst>
                                <a:gd name="T0" fmla="*/ 3625 w 4598"/>
                                <a:gd name="T1" fmla="*/ 4041 h 4454"/>
                                <a:gd name="T2" fmla="*/ 2208 w 4598"/>
                                <a:gd name="T3" fmla="*/ 3129 h 4454"/>
                                <a:gd name="T4" fmla="*/ 2205 w 4598"/>
                                <a:gd name="T5" fmla="*/ 3129 h 4454"/>
                                <a:gd name="T6" fmla="*/ 2203 w 4598"/>
                                <a:gd name="T7" fmla="*/ 3130 h 4454"/>
                                <a:gd name="T8" fmla="*/ 2201 w 4598"/>
                                <a:gd name="T9" fmla="*/ 3132 h 4454"/>
                                <a:gd name="T10" fmla="*/ 3620 w 4598"/>
                                <a:gd name="T11" fmla="*/ 4045 h 4454"/>
                                <a:gd name="T12" fmla="*/ 3625 w 4598"/>
                                <a:gd name="T13" fmla="*/ 4041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3625" y="4041"/>
                                  </a:moveTo>
                                  <a:lnTo>
                                    <a:pt x="2208" y="3129"/>
                                  </a:lnTo>
                                  <a:lnTo>
                                    <a:pt x="2205" y="3129"/>
                                  </a:lnTo>
                                  <a:lnTo>
                                    <a:pt x="2203" y="3130"/>
                                  </a:lnTo>
                                  <a:lnTo>
                                    <a:pt x="2201" y="3132"/>
                                  </a:lnTo>
                                  <a:lnTo>
                                    <a:pt x="3620" y="4045"/>
                                  </a:lnTo>
                                  <a:lnTo>
                                    <a:pt x="3625" y="404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 name="Freeform 604"/>
                          <wps:cNvSpPr>
                            <a:spLocks/>
                          </wps:cNvSpPr>
                          <wps:spPr bwMode="auto">
                            <a:xfrm>
                              <a:off x="6795" y="1245"/>
                              <a:ext cx="4598" cy="4454"/>
                            </a:xfrm>
                            <a:custGeom>
                              <a:avLst/>
                              <a:gdLst>
                                <a:gd name="T0" fmla="*/ 3645 w 4598"/>
                                <a:gd name="T1" fmla="*/ 1425 h 4454"/>
                                <a:gd name="T2" fmla="*/ 1466 w 4598"/>
                                <a:gd name="T3" fmla="*/ 24 h 4454"/>
                                <a:gd name="T4" fmla="*/ 1459 w 4598"/>
                                <a:gd name="T5" fmla="*/ 26 h 4454"/>
                                <a:gd name="T6" fmla="*/ 3638 w 4598"/>
                                <a:gd name="T7" fmla="*/ 1428 h 4454"/>
                                <a:gd name="T8" fmla="*/ 3645 w 4598"/>
                                <a:gd name="T9" fmla="*/ 1425 h 4454"/>
                              </a:gdLst>
                              <a:ahLst/>
                              <a:cxnLst>
                                <a:cxn ang="0">
                                  <a:pos x="T0" y="T1"/>
                                </a:cxn>
                                <a:cxn ang="0">
                                  <a:pos x="T2" y="T3"/>
                                </a:cxn>
                                <a:cxn ang="0">
                                  <a:pos x="T4" y="T5"/>
                                </a:cxn>
                                <a:cxn ang="0">
                                  <a:pos x="T6" y="T7"/>
                                </a:cxn>
                                <a:cxn ang="0">
                                  <a:pos x="T8" y="T9"/>
                                </a:cxn>
                              </a:cxnLst>
                              <a:rect l="0" t="0" r="r" b="b"/>
                              <a:pathLst>
                                <a:path w="4598" h="4454">
                                  <a:moveTo>
                                    <a:pt x="3645" y="1425"/>
                                  </a:moveTo>
                                  <a:lnTo>
                                    <a:pt x="1466" y="24"/>
                                  </a:lnTo>
                                  <a:lnTo>
                                    <a:pt x="1459" y="26"/>
                                  </a:lnTo>
                                  <a:lnTo>
                                    <a:pt x="3638" y="1428"/>
                                  </a:lnTo>
                                  <a:lnTo>
                                    <a:pt x="3645" y="142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 name="Freeform 605"/>
                          <wps:cNvSpPr>
                            <a:spLocks/>
                          </wps:cNvSpPr>
                          <wps:spPr bwMode="auto">
                            <a:xfrm>
                              <a:off x="6795" y="1245"/>
                              <a:ext cx="4598" cy="4454"/>
                            </a:xfrm>
                            <a:custGeom>
                              <a:avLst/>
                              <a:gdLst>
                                <a:gd name="T0" fmla="*/ 3673 w 4598"/>
                                <a:gd name="T1" fmla="*/ 4005 h 4454"/>
                                <a:gd name="T2" fmla="*/ 2302 w 4598"/>
                                <a:gd name="T3" fmla="*/ 3124 h 4454"/>
                                <a:gd name="T4" fmla="*/ 2299 w 4598"/>
                                <a:gd name="T5" fmla="*/ 3124 h 4454"/>
                                <a:gd name="T6" fmla="*/ 2296 w 4598"/>
                                <a:gd name="T7" fmla="*/ 3125 h 4454"/>
                                <a:gd name="T8" fmla="*/ 2293 w 4598"/>
                                <a:gd name="T9" fmla="*/ 3125 h 4454"/>
                                <a:gd name="T10" fmla="*/ 3667 w 4598"/>
                                <a:gd name="T11" fmla="*/ 4009 h 4454"/>
                                <a:gd name="T12" fmla="*/ 3670 w 4598"/>
                                <a:gd name="T13" fmla="*/ 4007 h 4454"/>
                                <a:gd name="T14" fmla="*/ 3673 w 4598"/>
                                <a:gd name="T15" fmla="*/ 4005 h 445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598" h="4454">
                                  <a:moveTo>
                                    <a:pt x="3673" y="4005"/>
                                  </a:moveTo>
                                  <a:lnTo>
                                    <a:pt x="2302" y="3124"/>
                                  </a:lnTo>
                                  <a:lnTo>
                                    <a:pt x="2299" y="3124"/>
                                  </a:lnTo>
                                  <a:lnTo>
                                    <a:pt x="2296" y="3125"/>
                                  </a:lnTo>
                                  <a:lnTo>
                                    <a:pt x="2293" y="3125"/>
                                  </a:lnTo>
                                  <a:lnTo>
                                    <a:pt x="3667" y="4009"/>
                                  </a:lnTo>
                                  <a:lnTo>
                                    <a:pt x="3670" y="4007"/>
                                  </a:lnTo>
                                  <a:lnTo>
                                    <a:pt x="3673" y="400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Freeform 606"/>
                          <wps:cNvSpPr>
                            <a:spLocks/>
                          </wps:cNvSpPr>
                          <wps:spPr bwMode="auto">
                            <a:xfrm>
                              <a:off x="6795" y="1245"/>
                              <a:ext cx="4598" cy="4454"/>
                            </a:xfrm>
                            <a:custGeom>
                              <a:avLst/>
                              <a:gdLst>
                                <a:gd name="T0" fmla="*/ 3707 w 4598"/>
                                <a:gd name="T1" fmla="*/ 1399 h 4454"/>
                                <a:gd name="T2" fmla="*/ 1531 w 4598"/>
                                <a:gd name="T3" fmla="*/ 0 h 4454"/>
                                <a:gd name="T4" fmla="*/ 1524 w 4598"/>
                                <a:gd name="T5" fmla="*/ 2 h 4454"/>
                                <a:gd name="T6" fmla="*/ 3700 w 4598"/>
                                <a:gd name="T7" fmla="*/ 1402 h 4454"/>
                                <a:gd name="T8" fmla="*/ 3707 w 4598"/>
                                <a:gd name="T9" fmla="*/ 1399 h 4454"/>
                              </a:gdLst>
                              <a:ahLst/>
                              <a:cxnLst>
                                <a:cxn ang="0">
                                  <a:pos x="T0" y="T1"/>
                                </a:cxn>
                                <a:cxn ang="0">
                                  <a:pos x="T2" y="T3"/>
                                </a:cxn>
                                <a:cxn ang="0">
                                  <a:pos x="T4" y="T5"/>
                                </a:cxn>
                                <a:cxn ang="0">
                                  <a:pos x="T6" y="T7"/>
                                </a:cxn>
                                <a:cxn ang="0">
                                  <a:pos x="T8" y="T9"/>
                                </a:cxn>
                              </a:cxnLst>
                              <a:rect l="0" t="0" r="r" b="b"/>
                              <a:pathLst>
                                <a:path w="4598" h="4454">
                                  <a:moveTo>
                                    <a:pt x="3707" y="1399"/>
                                  </a:moveTo>
                                  <a:lnTo>
                                    <a:pt x="1531" y="0"/>
                                  </a:lnTo>
                                  <a:lnTo>
                                    <a:pt x="1524" y="2"/>
                                  </a:lnTo>
                                  <a:lnTo>
                                    <a:pt x="3700" y="1402"/>
                                  </a:lnTo>
                                  <a:lnTo>
                                    <a:pt x="3707" y="139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 name="Freeform 607"/>
                          <wps:cNvSpPr>
                            <a:spLocks/>
                          </wps:cNvSpPr>
                          <wps:spPr bwMode="auto">
                            <a:xfrm>
                              <a:off x="6795" y="1245"/>
                              <a:ext cx="4598" cy="4454"/>
                            </a:xfrm>
                            <a:custGeom>
                              <a:avLst/>
                              <a:gdLst>
                                <a:gd name="T0" fmla="*/ 3718 w 4598"/>
                                <a:gd name="T1" fmla="*/ 3969 h 4454"/>
                                <a:gd name="T2" fmla="*/ 2335 w 4598"/>
                                <a:gd name="T3" fmla="*/ 3079 h 4454"/>
                                <a:gd name="T4" fmla="*/ 2336 w 4598"/>
                                <a:gd name="T5" fmla="*/ 3082 h 4454"/>
                                <a:gd name="T6" fmla="*/ 2337 w 4598"/>
                                <a:gd name="T7" fmla="*/ 3085 h 4454"/>
                                <a:gd name="T8" fmla="*/ 2337 w 4598"/>
                                <a:gd name="T9" fmla="*/ 3088 h 4454"/>
                                <a:gd name="T10" fmla="*/ 3713 w 4598"/>
                                <a:gd name="T11" fmla="*/ 3973 h 4454"/>
                                <a:gd name="T12" fmla="*/ 3718 w 4598"/>
                                <a:gd name="T13" fmla="*/ 3969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3718" y="3969"/>
                                  </a:moveTo>
                                  <a:lnTo>
                                    <a:pt x="2335" y="3079"/>
                                  </a:lnTo>
                                  <a:lnTo>
                                    <a:pt x="2336" y="3082"/>
                                  </a:lnTo>
                                  <a:lnTo>
                                    <a:pt x="2337" y="3085"/>
                                  </a:lnTo>
                                  <a:lnTo>
                                    <a:pt x="2337" y="3088"/>
                                  </a:lnTo>
                                  <a:lnTo>
                                    <a:pt x="3713" y="3973"/>
                                  </a:lnTo>
                                  <a:lnTo>
                                    <a:pt x="3718" y="396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 name="Freeform 608"/>
                          <wps:cNvSpPr>
                            <a:spLocks/>
                          </wps:cNvSpPr>
                          <wps:spPr bwMode="auto">
                            <a:xfrm>
                              <a:off x="6795" y="1245"/>
                              <a:ext cx="4598" cy="4454"/>
                            </a:xfrm>
                            <a:custGeom>
                              <a:avLst/>
                              <a:gdLst>
                                <a:gd name="T0" fmla="*/ 3763 w 4598"/>
                                <a:gd name="T1" fmla="*/ 3932 h 4454"/>
                                <a:gd name="T2" fmla="*/ 2334 w 4598"/>
                                <a:gd name="T3" fmla="*/ 3013 h 4454"/>
                                <a:gd name="T4" fmla="*/ 2330 w 4598"/>
                                <a:gd name="T5" fmla="*/ 3014 h 4454"/>
                                <a:gd name="T6" fmla="*/ 2328 w 4598"/>
                                <a:gd name="T7" fmla="*/ 3014 h 4454"/>
                                <a:gd name="T8" fmla="*/ 2326 w 4598"/>
                                <a:gd name="T9" fmla="*/ 3015 h 4454"/>
                                <a:gd name="T10" fmla="*/ 3758 w 4598"/>
                                <a:gd name="T11" fmla="*/ 3936 h 4454"/>
                                <a:gd name="T12" fmla="*/ 3763 w 4598"/>
                                <a:gd name="T13" fmla="*/ 3932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3763" y="3932"/>
                                  </a:moveTo>
                                  <a:lnTo>
                                    <a:pt x="2334" y="3013"/>
                                  </a:lnTo>
                                  <a:lnTo>
                                    <a:pt x="2330" y="3014"/>
                                  </a:lnTo>
                                  <a:lnTo>
                                    <a:pt x="2328" y="3014"/>
                                  </a:lnTo>
                                  <a:lnTo>
                                    <a:pt x="2326" y="3015"/>
                                  </a:lnTo>
                                  <a:lnTo>
                                    <a:pt x="3758" y="3936"/>
                                  </a:lnTo>
                                  <a:lnTo>
                                    <a:pt x="3763" y="393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609"/>
                          <wps:cNvSpPr>
                            <a:spLocks/>
                          </wps:cNvSpPr>
                          <wps:spPr bwMode="auto">
                            <a:xfrm>
                              <a:off x="6795" y="1245"/>
                              <a:ext cx="4598" cy="4454"/>
                            </a:xfrm>
                            <a:custGeom>
                              <a:avLst/>
                              <a:gdLst>
                                <a:gd name="T0" fmla="*/ 3806 w 4598"/>
                                <a:gd name="T1" fmla="*/ 3894 h 4454"/>
                                <a:gd name="T2" fmla="*/ 2400 w 4598"/>
                                <a:gd name="T3" fmla="*/ 2989 h 4454"/>
                                <a:gd name="T4" fmla="*/ 2398 w 4598"/>
                                <a:gd name="T5" fmla="*/ 2991 h 4454"/>
                                <a:gd name="T6" fmla="*/ 2394 w 4598"/>
                                <a:gd name="T7" fmla="*/ 2993 h 4454"/>
                                <a:gd name="T8" fmla="*/ 3801 w 4598"/>
                                <a:gd name="T9" fmla="*/ 3898 h 4454"/>
                                <a:gd name="T10" fmla="*/ 3803 w 4598"/>
                                <a:gd name="T11" fmla="*/ 3897 h 4454"/>
                                <a:gd name="T12" fmla="*/ 3806 w 4598"/>
                                <a:gd name="T13" fmla="*/ 3894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3806" y="3894"/>
                                  </a:moveTo>
                                  <a:lnTo>
                                    <a:pt x="2400" y="2989"/>
                                  </a:lnTo>
                                  <a:lnTo>
                                    <a:pt x="2398" y="2991"/>
                                  </a:lnTo>
                                  <a:lnTo>
                                    <a:pt x="2394" y="2993"/>
                                  </a:lnTo>
                                  <a:lnTo>
                                    <a:pt x="3801" y="3898"/>
                                  </a:lnTo>
                                  <a:lnTo>
                                    <a:pt x="3803" y="3897"/>
                                  </a:lnTo>
                                  <a:lnTo>
                                    <a:pt x="3806" y="389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 name="Freeform 610"/>
                          <wps:cNvSpPr>
                            <a:spLocks/>
                          </wps:cNvSpPr>
                          <wps:spPr bwMode="auto">
                            <a:xfrm>
                              <a:off x="6795" y="1245"/>
                              <a:ext cx="4598" cy="4454"/>
                            </a:xfrm>
                            <a:custGeom>
                              <a:avLst/>
                              <a:gdLst>
                                <a:gd name="T0" fmla="*/ 3848 w 4598"/>
                                <a:gd name="T1" fmla="*/ 3855 h 4454"/>
                                <a:gd name="T2" fmla="*/ 2427 w 4598"/>
                                <a:gd name="T3" fmla="*/ 2941 h 4454"/>
                                <a:gd name="T4" fmla="*/ 2426 w 4598"/>
                                <a:gd name="T5" fmla="*/ 2948 h 4454"/>
                                <a:gd name="T6" fmla="*/ 3843 w 4598"/>
                                <a:gd name="T7" fmla="*/ 3860 h 4454"/>
                                <a:gd name="T8" fmla="*/ 3848 w 4598"/>
                                <a:gd name="T9" fmla="*/ 3855 h 4454"/>
                              </a:gdLst>
                              <a:ahLst/>
                              <a:cxnLst>
                                <a:cxn ang="0">
                                  <a:pos x="T0" y="T1"/>
                                </a:cxn>
                                <a:cxn ang="0">
                                  <a:pos x="T2" y="T3"/>
                                </a:cxn>
                                <a:cxn ang="0">
                                  <a:pos x="T4" y="T5"/>
                                </a:cxn>
                                <a:cxn ang="0">
                                  <a:pos x="T6" y="T7"/>
                                </a:cxn>
                                <a:cxn ang="0">
                                  <a:pos x="T8" y="T9"/>
                                </a:cxn>
                              </a:cxnLst>
                              <a:rect l="0" t="0" r="r" b="b"/>
                              <a:pathLst>
                                <a:path w="4598" h="4454">
                                  <a:moveTo>
                                    <a:pt x="3848" y="3855"/>
                                  </a:moveTo>
                                  <a:lnTo>
                                    <a:pt x="2427" y="2941"/>
                                  </a:lnTo>
                                  <a:lnTo>
                                    <a:pt x="2426" y="2948"/>
                                  </a:lnTo>
                                  <a:lnTo>
                                    <a:pt x="3843" y="3860"/>
                                  </a:lnTo>
                                  <a:lnTo>
                                    <a:pt x="3848" y="385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611"/>
                          <wps:cNvSpPr>
                            <a:spLocks/>
                          </wps:cNvSpPr>
                          <wps:spPr bwMode="auto">
                            <a:xfrm>
                              <a:off x="6795" y="1245"/>
                              <a:ext cx="4598" cy="4454"/>
                            </a:xfrm>
                            <a:custGeom>
                              <a:avLst/>
                              <a:gdLst>
                                <a:gd name="T0" fmla="*/ 3889 w 4598"/>
                                <a:gd name="T1" fmla="*/ 3816 h 4454"/>
                                <a:gd name="T2" fmla="*/ 2437 w 4598"/>
                                <a:gd name="T3" fmla="*/ 2882 h 4454"/>
                                <a:gd name="T4" fmla="*/ 2436 w 4598"/>
                                <a:gd name="T5" fmla="*/ 2888 h 4454"/>
                                <a:gd name="T6" fmla="*/ 3884 w 4598"/>
                                <a:gd name="T7" fmla="*/ 3820 h 4454"/>
                                <a:gd name="T8" fmla="*/ 3889 w 4598"/>
                                <a:gd name="T9" fmla="*/ 3816 h 4454"/>
                              </a:gdLst>
                              <a:ahLst/>
                              <a:cxnLst>
                                <a:cxn ang="0">
                                  <a:pos x="T0" y="T1"/>
                                </a:cxn>
                                <a:cxn ang="0">
                                  <a:pos x="T2" y="T3"/>
                                </a:cxn>
                                <a:cxn ang="0">
                                  <a:pos x="T4" y="T5"/>
                                </a:cxn>
                                <a:cxn ang="0">
                                  <a:pos x="T6" y="T7"/>
                                </a:cxn>
                                <a:cxn ang="0">
                                  <a:pos x="T8" y="T9"/>
                                </a:cxn>
                              </a:cxnLst>
                              <a:rect l="0" t="0" r="r" b="b"/>
                              <a:pathLst>
                                <a:path w="4598" h="4454">
                                  <a:moveTo>
                                    <a:pt x="3889" y="3816"/>
                                  </a:moveTo>
                                  <a:lnTo>
                                    <a:pt x="2437" y="2882"/>
                                  </a:lnTo>
                                  <a:lnTo>
                                    <a:pt x="2436" y="2888"/>
                                  </a:lnTo>
                                  <a:lnTo>
                                    <a:pt x="3884" y="3820"/>
                                  </a:lnTo>
                                  <a:lnTo>
                                    <a:pt x="3889" y="3816"/>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612"/>
                          <wps:cNvSpPr>
                            <a:spLocks/>
                          </wps:cNvSpPr>
                          <wps:spPr bwMode="auto">
                            <a:xfrm>
                              <a:off x="6795" y="1245"/>
                              <a:ext cx="4598" cy="4454"/>
                            </a:xfrm>
                            <a:custGeom>
                              <a:avLst/>
                              <a:gdLst>
                                <a:gd name="T0" fmla="*/ 3928 w 4598"/>
                                <a:gd name="T1" fmla="*/ 3775 h 4454"/>
                                <a:gd name="T2" fmla="*/ 2448 w 4598"/>
                                <a:gd name="T3" fmla="*/ 2823 h 4454"/>
                                <a:gd name="T4" fmla="*/ 2447 w 4598"/>
                                <a:gd name="T5" fmla="*/ 2829 h 4454"/>
                                <a:gd name="T6" fmla="*/ 3924 w 4598"/>
                                <a:gd name="T7" fmla="*/ 3780 h 4454"/>
                                <a:gd name="T8" fmla="*/ 3928 w 4598"/>
                                <a:gd name="T9" fmla="*/ 3775 h 4454"/>
                              </a:gdLst>
                              <a:ahLst/>
                              <a:cxnLst>
                                <a:cxn ang="0">
                                  <a:pos x="T0" y="T1"/>
                                </a:cxn>
                                <a:cxn ang="0">
                                  <a:pos x="T2" y="T3"/>
                                </a:cxn>
                                <a:cxn ang="0">
                                  <a:pos x="T4" y="T5"/>
                                </a:cxn>
                                <a:cxn ang="0">
                                  <a:pos x="T6" y="T7"/>
                                </a:cxn>
                                <a:cxn ang="0">
                                  <a:pos x="T8" y="T9"/>
                                </a:cxn>
                              </a:cxnLst>
                              <a:rect l="0" t="0" r="r" b="b"/>
                              <a:pathLst>
                                <a:path w="4598" h="4454">
                                  <a:moveTo>
                                    <a:pt x="3928" y="3775"/>
                                  </a:moveTo>
                                  <a:lnTo>
                                    <a:pt x="2448" y="2823"/>
                                  </a:lnTo>
                                  <a:lnTo>
                                    <a:pt x="2447" y="2829"/>
                                  </a:lnTo>
                                  <a:lnTo>
                                    <a:pt x="3924" y="3780"/>
                                  </a:lnTo>
                                  <a:lnTo>
                                    <a:pt x="3928" y="377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 name="Freeform 613"/>
                          <wps:cNvSpPr>
                            <a:spLocks/>
                          </wps:cNvSpPr>
                          <wps:spPr bwMode="auto">
                            <a:xfrm>
                              <a:off x="6795" y="1245"/>
                              <a:ext cx="4598" cy="4454"/>
                            </a:xfrm>
                            <a:custGeom>
                              <a:avLst/>
                              <a:gdLst>
                                <a:gd name="T0" fmla="*/ 3967 w 4598"/>
                                <a:gd name="T1" fmla="*/ 3734 h 4454"/>
                                <a:gd name="T2" fmla="*/ 2484 w 4598"/>
                                <a:gd name="T3" fmla="*/ 2780 h 4454"/>
                                <a:gd name="T4" fmla="*/ 2479 w 4598"/>
                                <a:gd name="T5" fmla="*/ 2785 h 4454"/>
                                <a:gd name="T6" fmla="*/ 3962 w 4598"/>
                                <a:gd name="T7" fmla="*/ 3739 h 4454"/>
                                <a:gd name="T8" fmla="*/ 3967 w 4598"/>
                                <a:gd name="T9" fmla="*/ 3734 h 4454"/>
                              </a:gdLst>
                              <a:ahLst/>
                              <a:cxnLst>
                                <a:cxn ang="0">
                                  <a:pos x="T0" y="T1"/>
                                </a:cxn>
                                <a:cxn ang="0">
                                  <a:pos x="T2" y="T3"/>
                                </a:cxn>
                                <a:cxn ang="0">
                                  <a:pos x="T4" y="T5"/>
                                </a:cxn>
                                <a:cxn ang="0">
                                  <a:pos x="T6" y="T7"/>
                                </a:cxn>
                                <a:cxn ang="0">
                                  <a:pos x="T8" y="T9"/>
                                </a:cxn>
                              </a:cxnLst>
                              <a:rect l="0" t="0" r="r" b="b"/>
                              <a:pathLst>
                                <a:path w="4598" h="4454">
                                  <a:moveTo>
                                    <a:pt x="3967" y="3734"/>
                                  </a:moveTo>
                                  <a:lnTo>
                                    <a:pt x="2484" y="2780"/>
                                  </a:lnTo>
                                  <a:lnTo>
                                    <a:pt x="2479" y="2785"/>
                                  </a:lnTo>
                                  <a:lnTo>
                                    <a:pt x="3962" y="3739"/>
                                  </a:lnTo>
                                  <a:lnTo>
                                    <a:pt x="3967" y="373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Freeform 614"/>
                          <wps:cNvSpPr>
                            <a:spLocks/>
                          </wps:cNvSpPr>
                          <wps:spPr bwMode="auto">
                            <a:xfrm>
                              <a:off x="6795" y="1245"/>
                              <a:ext cx="4598" cy="4454"/>
                            </a:xfrm>
                            <a:custGeom>
                              <a:avLst/>
                              <a:gdLst>
                                <a:gd name="T0" fmla="*/ 4004 w 4598"/>
                                <a:gd name="T1" fmla="*/ 3692 h 4454"/>
                                <a:gd name="T2" fmla="*/ 2522 w 4598"/>
                                <a:gd name="T3" fmla="*/ 2739 h 4454"/>
                                <a:gd name="T4" fmla="*/ 2521 w 4598"/>
                                <a:gd name="T5" fmla="*/ 2741 h 4454"/>
                                <a:gd name="T6" fmla="*/ 2518 w 4598"/>
                                <a:gd name="T7" fmla="*/ 2744 h 4454"/>
                                <a:gd name="T8" fmla="*/ 4000 w 4598"/>
                                <a:gd name="T9" fmla="*/ 3697 h 4454"/>
                                <a:gd name="T10" fmla="*/ 4004 w 4598"/>
                                <a:gd name="T11" fmla="*/ 3692 h 4454"/>
                              </a:gdLst>
                              <a:ahLst/>
                              <a:cxnLst>
                                <a:cxn ang="0">
                                  <a:pos x="T0" y="T1"/>
                                </a:cxn>
                                <a:cxn ang="0">
                                  <a:pos x="T2" y="T3"/>
                                </a:cxn>
                                <a:cxn ang="0">
                                  <a:pos x="T4" y="T5"/>
                                </a:cxn>
                                <a:cxn ang="0">
                                  <a:pos x="T6" y="T7"/>
                                </a:cxn>
                                <a:cxn ang="0">
                                  <a:pos x="T8" y="T9"/>
                                </a:cxn>
                                <a:cxn ang="0">
                                  <a:pos x="T10" y="T11"/>
                                </a:cxn>
                              </a:cxnLst>
                              <a:rect l="0" t="0" r="r" b="b"/>
                              <a:pathLst>
                                <a:path w="4598" h="4454">
                                  <a:moveTo>
                                    <a:pt x="4004" y="3692"/>
                                  </a:moveTo>
                                  <a:lnTo>
                                    <a:pt x="2522" y="2739"/>
                                  </a:lnTo>
                                  <a:lnTo>
                                    <a:pt x="2521" y="2741"/>
                                  </a:lnTo>
                                  <a:lnTo>
                                    <a:pt x="2518" y="2744"/>
                                  </a:lnTo>
                                  <a:lnTo>
                                    <a:pt x="4000" y="3697"/>
                                  </a:lnTo>
                                  <a:lnTo>
                                    <a:pt x="4004" y="369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 name="Freeform 615"/>
                          <wps:cNvSpPr>
                            <a:spLocks/>
                          </wps:cNvSpPr>
                          <wps:spPr bwMode="auto">
                            <a:xfrm>
                              <a:off x="6795" y="1245"/>
                              <a:ext cx="4598" cy="4454"/>
                            </a:xfrm>
                            <a:custGeom>
                              <a:avLst/>
                              <a:gdLst>
                                <a:gd name="T0" fmla="*/ 4040 w 4598"/>
                                <a:gd name="T1" fmla="*/ 3650 h 4454"/>
                                <a:gd name="T2" fmla="*/ 2551 w 4598"/>
                                <a:gd name="T3" fmla="*/ 2692 h 4454"/>
                                <a:gd name="T4" fmla="*/ 2548 w 4598"/>
                                <a:gd name="T5" fmla="*/ 2697 h 4454"/>
                                <a:gd name="T6" fmla="*/ 4036 w 4598"/>
                                <a:gd name="T7" fmla="*/ 3655 h 4454"/>
                                <a:gd name="T8" fmla="*/ 4040 w 4598"/>
                                <a:gd name="T9" fmla="*/ 3650 h 4454"/>
                              </a:gdLst>
                              <a:ahLst/>
                              <a:cxnLst>
                                <a:cxn ang="0">
                                  <a:pos x="T0" y="T1"/>
                                </a:cxn>
                                <a:cxn ang="0">
                                  <a:pos x="T2" y="T3"/>
                                </a:cxn>
                                <a:cxn ang="0">
                                  <a:pos x="T4" y="T5"/>
                                </a:cxn>
                                <a:cxn ang="0">
                                  <a:pos x="T6" y="T7"/>
                                </a:cxn>
                                <a:cxn ang="0">
                                  <a:pos x="T8" y="T9"/>
                                </a:cxn>
                              </a:cxnLst>
                              <a:rect l="0" t="0" r="r" b="b"/>
                              <a:pathLst>
                                <a:path w="4598" h="4454">
                                  <a:moveTo>
                                    <a:pt x="4040" y="3650"/>
                                  </a:moveTo>
                                  <a:lnTo>
                                    <a:pt x="2551" y="2692"/>
                                  </a:lnTo>
                                  <a:lnTo>
                                    <a:pt x="2548" y="2697"/>
                                  </a:lnTo>
                                  <a:lnTo>
                                    <a:pt x="4036" y="3655"/>
                                  </a:lnTo>
                                  <a:lnTo>
                                    <a:pt x="4040" y="365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 name="Freeform 616"/>
                          <wps:cNvSpPr>
                            <a:spLocks/>
                          </wps:cNvSpPr>
                          <wps:spPr bwMode="auto">
                            <a:xfrm>
                              <a:off x="6795" y="1245"/>
                              <a:ext cx="4598" cy="4454"/>
                            </a:xfrm>
                            <a:custGeom>
                              <a:avLst/>
                              <a:gdLst>
                                <a:gd name="T0" fmla="*/ 4075 w 4598"/>
                                <a:gd name="T1" fmla="*/ 3607 h 4454"/>
                                <a:gd name="T2" fmla="*/ 2602 w 4598"/>
                                <a:gd name="T3" fmla="*/ 2659 h 4454"/>
                                <a:gd name="T4" fmla="*/ 2595 w 4598"/>
                                <a:gd name="T5" fmla="*/ 2662 h 4454"/>
                                <a:gd name="T6" fmla="*/ 4071 w 4598"/>
                                <a:gd name="T7" fmla="*/ 3612 h 4454"/>
                                <a:gd name="T8" fmla="*/ 4075 w 4598"/>
                                <a:gd name="T9" fmla="*/ 3607 h 4454"/>
                              </a:gdLst>
                              <a:ahLst/>
                              <a:cxnLst>
                                <a:cxn ang="0">
                                  <a:pos x="T0" y="T1"/>
                                </a:cxn>
                                <a:cxn ang="0">
                                  <a:pos x="T2" y="T3"/>
                                </a:cxn>
                                <a:cxn ang="0">
                                  <a:pos x="T4" y="T5"/>
                                </a:cxn>
                                <a:cxn ang="0">
                                  <a:pos x="T6" y="T7"/>
                                </a:cxn>
                                <a:cxn ang="0">
                                  <a:pos x="T8" y="T9"/>
                                </a:cxn>
                              </a:cxnLst>
                              <a:rect l="0" t="0" r="r" b="b"/>
                              <a:pathLst>
                                <a:path w="4598" h="4454">
                                  <a:moveTo>
                                    <a:pt x="4075" y="3607"/>
                                  </a:moveTo>
                                  <a:lnTo>
                                    <a:pt x="2602" y="2659"/>
                                  </a:lnTo>
                                  <a:lnTo>
                                    <a:pt x="2595" y="2662"/>
                                  </a:lnTo>
                                  <a:lnTo>
                                    <a:pt x="4071" y="3612"/>
                                  </a:lnTo>
                                  <a:lnTo>
                                    <a:pt x="4075" y="3607"/>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 name="Freeform 617"/>
                          <wps:cNvSpPr>
                            <a:spLocks/>
                          </wps:cNvSpPr>
                          <wps:spPr bwMode="auto">
                            <a:xfrm>
                              <a:off x="6795" y="1245"/>
                              <a:ext cx="4598" cy="4454"/>
                            </a:xfrm>
                            <a:custGeom>
                              <a:avLst/>
                              <a:gdLst>
                                <a:gd name="T0" fmla="*/ 4109 w 4598"/>
                                <a:gd name="T1" fmla="*/ 3563 h 4454"/>
                                <a:gd name="T2" fmla="*/ 2657 w 4598"/>
                                <a:gd name="T3" fmla="*/ 2629 h 4454"/>
                                <a:gd name="T4" fmla="*/ 2654 w 4598"/>
                                <a:gd name="T5" fmla="*/ 2634 h 4454"/>
                                <a:gd name="T6" fmla="*/ 4106 w 4598"/>
                                <a:gd name="T7" fmla="*/ 3568 h 4454"/>
                                <a:gd name="T8" fmla="*/ 4109 w 4598"/>
                                <a:gd name="T9" fmla="*/ 3563 h 4454"/>
                              </a:gdLst>
                              <a:ahLst/>
                              <a:cxnLst>
                                <a:cxn ang="0">
                                  <a:pos x="T0" y="T1"/>
                                </a:cxn>
                                <a:cxn ang="0">
                                  <a:pos x="T2" y="T3"/>
                                </a:cxn>
                                <a:cxn ang="0">
                                  <a:pos x="T4" y="T5"/>
                                </a:cxn>
                                <a:cxn ang="0">
                                  <a:pos x="T6" y="T7"/>
                                </a:cxn>
                                <a:cxn ang="0">
                                  <a:pos x="T8" y="T9"/>
                                </a:cxn>
                              </a:cxnLst>
                              <a:rect l="0" t="0" r="r" b="b"/>
                              <a:pathLst>
                                <a:path w="4598" h="4454">
                                  <a:moveTo>
                                    <a:pt x="4109" y="3563"/>
                                  </a:moveTo>
                                  <a:lnTo>
                                    <a:pt x="2657" y="2629"/>
                                  </a:lnTo>
                                  <a:lnTo>
                                    <a:pt x="2654" y="2634"/>
                                  </a:lnTo>
                                  <a:lnTo>
                                    <a:pt x="4106" y="3568"/>
                                  </a:lnTo>
                                  <a:lnTo>
                                    <a:pt x="4109" y="356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 name="Freeform 618"/>
                          <wps:cNvSpPr>
                            <a:spLocks/>
                          </wps:cNvSpPr>
                          <wps:spPr bwMode="auto">
                            <a:xfrm>
                              <a:off x="6795" y="1245"/>
                              <a:ext cx="4598" cy="4454"/>
                            </a:xfrm>
                            <a:custGeom>
                              <a:avLst/>
                              <a:gdLst>
                                <a:gd name="T0" fmla="*/ 4142 w 4598"/>
                                <a:gd name="T1" fmla="*/ 3520 h 4454"/>
                                <a:gd name="T2" fmla="*/ 2686 w 4598"/>
                                <a:gd name="T3" fmla="*/ 2584 h 4454"/>
                                <a:gd name="T4" fmla="*/ 2683 w 4598"/>
                                <a:gd name="T5" fmla="*/ 2589 h 4454"/>
                                <a:gd name="T6" fmla="*/ 4138 w 4598"/>
                                <a:gd name="T7" fmla="*/ 3525 h 4454"/>
                                <a:gd name="T8" fmla="*/ 4142 w 4598"/>
                                <a:gd name="T9" fmla="*/ 3520 h 4454"/>
                              </a:gdLst>
                              <a:ahLst/>
                              <a:cxnLst>
                                <a:cxn ang="0">
                                  <a:pos x="T0" y="T1"/>
                                </a:cxn>
                                <a:cxn ang="0">
                                  <a:pos x="T2" y="T3"/>
                                </a:cxn>
                                <a:cxn ang="0">
                                  <a:pos x="T4" y="T5"/>
                                </a:cxn>
                                <a:cxn ang="0">
                                  <a:pos x="T6" y="T7"/>
                                </a:cxn>
                                <a:cxn ang="0">
                                  <a:pos x="T8" y="T9"/>
                                </a:cxn>
                              </a:cxnLst>
                              <a:rect l="0" t="0" r="r" b="b"/>
                              <a:pathLst>
                                <a:path w="4598" h="4454">
                                  <a:moveTo>
                                    <a:pt x="4142" y="3520"/>
                                  </a:moveTo>
                                  <a:lnTo>
                                    <a:pt x="2686" y="2584"/>
                                  </a:lnTo>
                                  <a:lnTo>
                                    <a:pt x="2683" y="2589"/>
                                  </a:lnTo>
                                  <a:lnTo>
                                    <a:pt x="4138" y="3525"/>
                                  </a:lnTo>
                                  <a:lnTo>
                                    <a:pt x="4142" y="352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 name="Freeform 619"/>
                          <wps:cNvSpPr>
                            <a:spLocks/>
                          </wps:cNvSpPr>
                          <wps:spPr bwMode="auto">
                            <a:xfrm>
                              <a:off x="6795" y="1245"/>
                              <a:ext cx="4598" cy="4454"/>
                            </a:xfrm>
                            <a:custGeom>
                              <a:avLst/>
                              <a:gdLst>
                                <a:gd name="T0" fmla="*/ 4174 w 4598"/>
                                <a:gd name="T1" fmla="*/ 3475 h 4454"/>
                                <a:gd name="T2" fmla="*/ 2717 w 4598"/>
                                <a:gd name="T3" fmla="*/ 2538 h 4454"/>
                                <a:gd name="T4" fmla="*/ 2714 w 4598"/>
                                <a:gd name="T5" fmla="*/ 2543 h 4454"/>
                                <a:gd name="T6" fmla="*/ 4170 w 4598"/>
                                <a:gd name="T7" fmla="*/ 3480 h 4454"/>
                                <a:gd name="T8" fmla="*/ 4174 w 4598"/>
                                <a:gd name="T9" fmla="*/ 3475 h 4454"/>
                              </a:gdLst>
                              <a:ahLst/>
                              <a:cxnLst>
                                <a:cxn ang="0">
                                  <a:pos x="T0" y="T1"/>
                                </a:cxn>
                                <a:cxn ang="0">
                                  <a:pos x="T2" y="T3"/>
                                </a:cxn>
                                <a:cxn ang="0">
                                  <a:pos x="T4" y="T5"/>
                                </a:cxn>
                                <a:cxn ang="0">
                                  <a:pos x="T6" y="T7"/>
                                </a:cxn>
                                <a:cxn ang="0">
                                  <a:pos x="T8" y="T9"/>
                                </a:cxn>
                              </a:cxnLst>
                              <a:rect l="0" t="0" r="r" b="b"/>
                              <a:pathLst>
                                <a:path w="4598" h="4454">
                                  <a:moveTo>
                                    <a:pt x="4174" y="3475"/>
                                  </a:moveTo>
                                  <a:lnTo>
                                    <a:pt x="2717" y="2538"/>
                                  </a:lnTo>
                                  <a:lnTo>
                                    <a:pt x="2714" y="2543"/>
                                  </a:lnTo>
                                  <a:lnTo>
                                    <a:pt x="4170" y="3480"/>
                                  </a:lnTo>
                                  <a:lnTo>
                                    <a:pt x="4174" y="347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 name="Freeform 620"/>
                          <wps:cNvSpPr>
                            <a:spLocks/>
                          </wps:cNvSpPr>
                          <wps:spPr bwMode="auto">
                            <a:xfrm>
                              <a:off x="6795" y="1245"/>
                              <a:ext cx="4598" cy="4454"/>
                            </a:xfrm>
                            <a:custGeom>
                              <a:avLst/>
                              <a:gdLst>
                                <a:gd name="T0" fmla="*/ 4205 w 4598"/>
                                <a:gd name="T1" fmla="*/ 3429 h 4454"/>
                                <a:gd name="T2" fmla="*/ 2753 w 4598"/>
                                <a:gd name="T3" fmla="*/ 2495 h 4454"/>
                                <a:gd name="T4" fmla="*/ 2748 w 4598"/>
                                <a:gd name="T5" fmla="*/ 2500 h 4454"/>
                                <a:gd name="T6" fmla="*/ 4201 w 4598"/>
                                <a:gd name="T7" fmla="*/ 3435 h 4454"/>
                                <a:gd name="T8" fmla="*/ 4205 w 4598"/>
                                <a:gd name="T9" fmla="*/ 3429 h 4454"/>
                              </a:gdLst>
                              <a:ahLst/>
                              <a:cxnLst>
                                <a:cxn ang="0">
                                  <a:pos x="T0" y="T1"/>
                                </a:cxn>
                                <a:cxn ang="0">
                                  <a:pos x="T2" y="T3"/>
                                </a:cxn>
                                <a:cxn ang="0">
                                  <a:pos x="T4" y="T5"/>
                                </a:cxn>
                                <a:cxn ang="0">
                                  <a:pos x="T6" y="T7"/>
                                </a:cxn>
                                <a:cxn ang="0">
                                  <a:pos x="T8" y="T9"/>
                                </a:cxn>
                              </a:cxnLst>
                              <a:rect l="0" t="0" r="r" b="b"/>
                              <a:pathLst>
                                <a:path w="4598" h="4454">
                                  <a:moveTo>
                                    <a:pt x="4205" y="3429"/>
                                  </a:moveTo>
                                  <a:lnTo>
                                    <a:pt x="2753" y="2495"/>
                                  </a:lnTo>
                                  <a:lnTo>
                                    <a:pt x="2748" y="2500"/>
                                  </a:lnTo>
                                  <a:lnTo>
                                    <a:pt x="4201" y="3435"/>
                                  </a:lnTo>
                                  <a:lnTo>
                                    <a:pt x="4205" y="342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 name="Freeform 621"/>
                          <wps:cNvSpPr>
                            <a:spLocks/>
                          </wps:cNvSpPr>
                          <wps:spPr bwMode="auto">
                            <a:xfrm>
                              <a:off x="6795" y="1245"/>
                              <a:ext cx="4598" cy="4454"/>
                            </a:xfrm>
                            <a:custGeom>
                              <a:avLst/>
                              <a:gdLst>
                                <a:gd name="T0" fmla="*/ 4235 w 4598"/>
                                <a:gd name="T1" fmla="*/ 3383 h 4454"/>
                                <a:gd name="T2" fmla="*/ 2790 w 4598"/>
                                <a:gd name="T3" fmla="*/ 2453 h 4454"/>
                                <a:gd name="T4" fmla="*/ 2786 w 4598"/>
                                <a:gd name="T5" fmla="*/ 2458 h 4454"/>
                                <a:gd name="T6" fmla="*/ 4232 w 4598"/>
                                <a:gd name="T7" fmla="*/ 3388 h 4454"/>
                                <a:gd name="T8" fmla="*/ 4235 w 4598"/>
                                <a:gd name="T9" fmla="*/ 3383 h 4454"/>
                              </a:gdLst>
                              <a:ahLst/>
                              <a:cxnLst>
                                <a:cxn ang="0">
                                  <a:pos x="T0" y="T1"/>
                                </a:cxn>
                                <a:cxn ang="0">
                                  <a:pos x="T2" y="T3"/>
                                </a:cxn>
                                <a:cxn ang="0">
                                  <a:pos x="T4" y="T5"/>
                                </a:cxn>
                                <a:cxn ang="0">
                                  <a:pos x="T6" y="T7"/>
                                </a:cxn>
                                <a:cxn ang="0">
                                  <a:pos x="T8" y="T9"/>
                                </a:cxn>
                              </a:cxnLst>
                              <a:rect l="0" t="0" r="r" b="b"/>
                              <a:pathLst>
                                <a:path w="4598" h="4454">
                                  <a:moveTo>
                                    <a:pt x="4235" y="3383"/>
                                  </a:moveTo>
                                  <a:lnTo>
                                    <a:pt x="2790" y="2453"/>
                                  </a:lnTo>
                                  <a:lnTo>
                                    <a:pt x="2786" y="2458"/>
                                  </a:lnTo>
                                  <a:lnTo>
                                    <a:pt x="4232" y="3388"/>
                                  </a:lnTo>
                                  <a:lnTo>
                                    <a:pt x="4235" y="338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 name="Freeform 622"/>
                          <wps:cNvSpPr>
                            <a:spLocks/>
                          </wps:cNvSpPr>
                          <wps:spPr bwMode="auto">
                            <a:xfrm>
                              <a:off x="6795" y="1245"/>
                              <a:ext cx="4598" cy="4454"/>
                            </a:xfrm>
                            <a:custGeom>
                              <a:avLst/>
                              <a:gdLst>
                                <a:gd name="T0" fmla="*/ 4265 w 4598"/>
                                <a:gd name="T1" fmla="*/ 3336 h 4454"/>
                                <a:gd name="T2" fmla="*/ 2826 w 4598"/>
                                <a:gd name="T3" fmla="*/ 2411 h 4454"/>
                                <a:gd name="T4" fmla="*/ 2822 w 4598"/>
                                <a:gd name="T5" fmla="*/ 2416 h 4454"/>
                                <a:gd name="T6" fmla="*/ 4261 w 4598"/>
                                <a:gd name="T7" fmla="*/ 3342 h 4454"/>
                                <a:gd name="T8" fmla="*/ 4265 w 4598"/>
                                <a:gd name="T9" fmla="*/ 3336 h 4454"/>
                              </a:gdLst>
                              <a:ahLst/>
                              <a:cxnLst>
                                <a:cxn ang="0">
                                  <a:pos x="T0" y="T1"/>
                                </a:cxn>
                                <a:cxn ang="0">
                                  <a:pos x="T2" y="T3"/>
                                </a:cxn>
                                <a:cxn ang="0">
                                  <a:pos x="T4" y="T5"/>
                                </a:cxn>
                                <a:cxn ang="0">
                                  <a:pos x="T6" y="T7"/>
                                </a:cxn>
                                <a:cxn ang="0">
                                  <a:pos x="T8" y="T9"/>
                                </a:cxn>
                              </a:cxnLst>
                              <a:rect l="0" t="0" r="r" b="b"/>
                              <a:pathLst>
                                <a:path w="4598" h="4454">
                                  <a:moveTo>
                                    <a:pt x="4265" y="3336"/>
                                  </a:moveTo>
                                  <a:lnTo>
                                    <a:pt x="2826" y="2411"/>
                                  </a:lnTo>
                                  <a:lnTo>
                                    <a:pt x="2822" y="2416"/>
                                  </a:lnTo>
                                  <a:lnTo>
                                    <a:pt x="4261" y="3342"/>
                                  </a:lnTo>
                                  <a:lnTo>
                                    <a:pt x="4265" y="3336"/>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623"/>
                          <wps:cNvSpPr>
                            <a:spLocks/>
                          </wps:cNvSpPr>
                          <wps:spPr bwMode="auto">
                            <a:xfrm>
                              <a:off x="6795" y="1245"/>
                              <a:ext cx="4598" cy="4454"/>
                            </a:xfrm>
                            <a:custGeom>
                              <a:avLst/>
                              <a:gdLst>
                                <a:gd name="T0" fmla="*/ 4293 w 4598"/>
                                <a:gd name="T1" fmla="*/ 3289 h 4454"/>
                                <a:gd name="T2" fmla="*/ 2861 w 4598"/>
                                <a:gd name="T3" fmla="*/ 2368 h 4454"/>
                                <a:gd name="T4" fmla="*/ 2858 w 4598"/>
                                <a:gd name="T5" fmla="*/ 2373 h 4454"/>
                                <a:gd name="T6" fmla="*/ 4290 w 4598"/>
                                <a:gd name="T7" fmla="*/ 3294 h 4454"/>
                                <a:gd name="T8" fmla="*/ 4292 w 4598"/>
                                <a:gd name="T9" fmla="*/ 3291 h 4454"/>
                                <a:gd name="T10" fmla="*/ 4293 w 4598"/>
                                <a:gd name="T11" fmla="*/ 3289 h 4454"/>
                              </a:gdLst>
                              <a:ahLst/>
                              <a:cxnLst>
                                <a:cxn ang="0">
                                  <a:pos x="T0" y="T1"/>
                                </a:cxn>
                                <a:cxn ang="0">
                                  <a:pos x="T2" y="T3"/>
                                </a:cxn>
                                <a:cxn ang="0">
                                  <a:pos x="T4" y="T5"/>
                                </a:cxn>
                                <a:cxn ang="0">
                                  <a:pos x="T6" y="T7"/>
                                </a:cxn>
                                <a:cxn ang="0">
                                  <a:pos x="T8" y="T9"/>
                                </a:cxn>
                                <a:cxn ang="0">
                                  <a:pos x="T10" y="T11"/>
                                </a:cxn>
                              </a:cxnLst>
                              <a:rect l="0" t="0" r="r" b="b"/>
                              <a:pathLst>
                                <a:path w="4598" h="4454">
                                  <a:moveTo>
                                    <a:pt x="4293" y="3289"/>
                                  </a:moveTo>
                                  <a:lnTo>
                                    <a:pt x="2861" y="2368"/>
                                  </a:lnTo>
                                  <a:lnTo>
                                    <a:pt x="2858" y="2373"/>
                                  </a:lnTo>
                                  <a:lnTo>
                                    <a:pt x="4290" y="3294"/>
                                  </a:lnTo>
                                  <a:lnTo>
                                    <a:pt x="4292" y="3291"/>
                                  </a:lnTo>
                                  <a:lnTo>
                                    <a:pt x="4293" y="328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Freeform 624"/>
                          <wps:cNvSpPr>
                            <a:spLocks/>
                          </wps:cNvSpPr>
                          <wps:spPr bwMode="auto">
                            <a:xfrm>
                              <a:off x="6795" y="1245"/>
                              <a:ext cx="4598" cy="4454"/>
                            </a:xfrm>
                            <a:custGeom>
                              <a:avLst/>
                              <a:gdLst>
                                <a:gd name="T0" fmla="*/ 4321 w 4598"/>
                                <a:gd name="T1" fmla="*/ 3241 h 4454"/>
                                <a:gd name="T2" fmla="*/ 2896 w 4598"/>
                                <a:gd name="T3" fmla="*/ 2324 h 4454"/>
                                <a:gd name="T4" fmla="*/ 2892 w 4598"/>
                                <a:gd name="T5" fmla="*/ 2329 h 4454"/>
                                <a:gd name="T6" fmla="*/ 4317 w 4598"/>
                                <a:gd name="T7" fmla="*/ 3246 h 4454"/>
                                <a:gd name="T8" fmla="*/ 4321 w 4598"/>
                                <a:gd name="T9" fmla="*/ 3241 h 4454"/>
                              </a:gdLst>
                              <a:ahLst/>
                              <a:cxnLst>
                                <a:cxn ang="0">
                                  <a:pos x="T0" y="T1"/>
                                </a:cxn>
                                <a:cxn ang="0">
                                  <a:pos x="T2" y="T3"/>
                                </a:cxn>
                                <a:cxn ang="0">
                                  <a:pos x="T4" y="T5"/>
                                </a:cxn>
                                <a:cxn ang="0">
                                  <a:pos x="T6" y="T7"/>
                                </a:cxn>
                                <a:cxn ang="0">
                                  <a:pos x="T8" y="T9"/>
                                </a:cxn>
                              </a:cxnLst>
                              <a:rect l="0" t="0" r="r" b="b"/>
                              <a:pathLst>
                                <a:path w="4598" h="4454">
                                  <a:moveTo>
                                    <a:pt x="4321" y="3241"/>
                                  </a:moveTo>
                                  <a:lnTo>
                                    <a:pt x="2896" y="2324"/>
                                  </a:lnTo>
                                  <a:lnTo>
                                    <a:pt x="2892" y="2329"/>
                                  </a:lnTo>
                                  <a:lnTo>
                                    <a:pt x="4317" y="3246"/>
                                  </a:lnTo>
                                  <a:lnTo>
                                    <a:pt x="4321" y="324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625"/>
                          <wps:cNvSpPr>
                            <a:spLocks/>
                          </wps:cNvSpPr>
                          <wps:spPr bwMode="auto">
                            <a:xfrm>
                              <a:off x="6795" y="1245"/>
                              <a:ext cx="4598" cy="4454"/>
                            </a:xfrm>
                            <a:custGeom>
                              <a:avLst/>
                              <a:gdLst>
                                <a:gd name="T0" fmla="*/ 4347 w 4598"/>
                                <a:gd name="T1" fmla="*/ 3192 h 4454"/>
                                <a:gd name="T2" fmla="*/ 2929 w 4598"/>
                                <a:gd name="T3" fmla="*/ 2280 h 4454"/>
                                <a:gd name="T4" fmla="*/ 2925 w 4598"/>
                                <a:gd name="T5" fmla="*/ 2285 h 4454"/>
                                <a:gd name="T6" fmla="*/ 4344 w 4598"/>
                                <a:gd name="T7" fmla="*/ 3198 h 4454"/>
                                <a:gd name="T8" fmla="*/ 4347 w 4598"/>
                                <a:gd name="T9" fmla="*/ 3192 h 4454"/>
                              </a:gdLst>
                              <a:ahLst/>
                              <a:cxnLst>
                                <a:cxn ang="0">
                                  <a:pos x="T0" y="T1"/>
                                </a:cxn>
                                <a:cxn ang="0">
                                  <a:pos x="T2" y="T3"/>
                                </a:cxn>
                                <a:cxn ang="0">
                                  <a:pos x="T4" y="T5"/>
                                </a:cxn>
                                <a:cxn ang="0">
                                  <a:pos x="T6" y="T7"/>
                                </a:cxn>
                                <a:cxn ang="0">
                                  <a:pos x="T8" y="T9"/>
                                </a:cxn>
                              </a:cxnLst>
                              <a:rect l="0" t="0" r="r" b="b"/>
                              <a:pathLst>
                                <a:path w="4598" h="4454">
                                  <a:moveTo>
                                    <a:pt x="4347" y="3192"/>
                                  </a:moveTo>
                                  <a:lnTo>
                                    <a:pt x="2929" y="2280"/>
                                  </a:lnTo>
                                  <a:lnTo>
                                    <a:pt x="2925" y="2285"/>
                                  </a:lnTo>
                                  <a:lnTo>
                                    <a:pt x="4344" y="3198"/>
                                  </a:lnTo>
                                  <a:lnTo>
                                    <a:pt x="4347" y="319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 name="Freeform 626"/>
                          <wps:cNvSpPr>
                            <a:spLocks/>
                          </wps:cNvSpPr>
                          <wps:spPr bwMode="auto">
                            <a:xfrm>
                              <a:off x="6795" y="1245"/>
                              <a:ext cx="4598" cy="4454"/>
                            </a:xfrm>
                            <a:custGeom>
                              <a:avLst/>
                              <a:gdLst>
                                <a:gd name="T0" fmla="*/ 4373 w 4598"/>
                                <a:gd name="T1" fmla="*/ 3143 h 4454"/>
                                <a:gd name="T2" fmla="*/ 2959 w 4598"/>
                                <a:gd name="T3" fmla="*/ 2233 h 4454"/>
                                <a:gd name="T4" fmla="*/ 2956 w 4598"/>
                                <a:gd name="T5" fmla="*/ 2239 h 4454"/>
                                <a:gd name="T6" fmla="*/ 4370 w 4598"/>
                                <a:gd name="T7" fmla="*/ 3148 h 4454"/>
                                <a:gd name="T8" fmla="*/ 4373 w 4598"/>
                                <a:gd name="T9" fmla="*/ 3143 h 4454"/>
                              </a:gdLst>
                              <a:ahLst/>
                              <a:cxnLst>
                                <a:cxn ang="0">
                                  <a:pos x="T0" y="T1"/>
                                </a:cxn>
                                <a:cxn ang="0">
                                  <a:pos x="T2" y="T3"/>
                                </a:cxn>
                                <a:cxn ang="0">
                                  <a:pos x="T4" y="T5"/>
                                </a:cxn>
                                <a:cxn ang="0">
                                  <a:pos x="T6" y="T7"/>
                                </a:cxn>
                                <a:cxn ang="0">
                                  <a:pos x="T8" y="T9"/>
                                </a:cxn>
                              </a:cxnLst>
                              <a:rect l="0" t="0" r="r" b="b"/>
                              <a:pathLst>
                                <a:path w="4598" h="4454">
                                  <a:moveTo>
                                    <a:pt x="4373" y="3143"/>
                                  </a:moveTo>
                                  <a:lnTo>
                                    <a:pt x="2959" y="2233"/>
                                  </a:lnTo>
                                  <a:lnTo>
                                    <a:pt x="2956" y="2239"/>
                                  </a:lnTo>
                                  <a:lnTo>
                                    <a:pt x="4370" y="3148"/>
                                  </a:lnTo>
                                  <a:lnTo>
                                    <a:pt x="4373" y="314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 name="Freeform 627"/>
                          <wps:cNvSpPr>
                            <a:spLocks/>
                          </wps:cNvSpPr>
                          <wps:spPr bwMode="auto">
                            <a:xfrm>
                              <a:off x="6795" y="1245"/>
                              <a:ext cx="4598" cy="4454"/>
                            </a:xfrm>
                            <a:custGeom>
                              <a:avLst/>
                              <a:gdLst>
                                <a:gd name="T0" fmla="*/ 4398 w 4598"/>
                                <a:gd name="T1" fmla="*/ 3093 h 4454"/>
                                <a:gd name="T2" fmla="*/ 2989 w 4598"/>
                                <a:gd name="T3" fmla="*/ 2187 h 4454"/>
                                <a:gd name="T4" fmla="*/ 2986 w 4598"/>
                                <a:gd name="T5" fmla="*/ 2192 h 4454"/>
                                <a:gd name="T6" fmla="*/ 4395 w 4598"/>
                                <a:gd name="T7" fmla="*/ 3099 h 4454"/>
                                <a:gd name="T8" fmla="*/ 4398 w 4598"/>
                                <a:gd name="T9" fmla="*/ 3093 h 4454"/>
                              </a:gdLst>
                              <a:ahLst/>
                              <a:cxnLst>
                                <a:cxn ang="0">
                                  <a:pos x="T0" y="T1"/>
                                </a:cxn>
                                <a:cxn ang="0">
                                  <a:pos x="T2" y="T3"/>
                                </a:cxn>
                                <a:cxn ang="0">
                                  <a:pos x="T4" y="T5"/>
                                </a:cxn>
                                <a:cxn ang="0">
                                  <a:pos x="T6" y="T7"/>
                                </a:cxn>
                                <a:cxn ang="0">
                                  <a:pos x="T8" y="T9"/>
                                </a:cxn>
                              </a:cxnLst>
                              <a:rect l="0" t="0" r="r" b="b"/>
                              <a:pathLst>
                                <a:path w="4598" h="4454">
                                  <a:moveTo>
                                    <a:pt x="4398" y="3093"/>
                                  </a:moveTo>
                                  <a:lnTo>
                                    <a:pt x="2989" y="2187"/>
                                  </a:lnTo>
                                  <a:lnTo>
                                    <a:pt x="2986" y="2192"/>
                                  </a:lnTo>
                                  <a:lnTo>
                                    <a:pt x="4395" y="3099"/>
                                  </a:lnTo>
                                  <a:lnTo>
                                    <a:pt x="4398" y="309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 name="Freeform 628"/>
                          <wps:cNvSpPr>
                            <a:spLocks/>
                          </wps:cNvSpPr>
                          <wps:spPr bwMode="auto">
                            <a:xfrm>
                              <a:off x="6795" y="1245"/>
                              <a:ext cx="4598" cy="4454"/>
                            </a:xfrm>
                            <a:custGeom>
                              <a:avLst/>
                              <a:gdLst>
                                <a:gd name="T0" fmla="*/ 4422 w 4598"/>
                                <a:gd name="T1" fmla="*/ 3043 h 4454"/>
                                <a:gd name="T2" fmla="*/ 3018 w 4598"/>
                                <a:gd name="T3" fmla="*/ 2140 h 4454"/>
                                <a:gd name="T4" fmla="*/ 3015 w 4598"/>
                                <a:gd name="T5" fmla="*/ 2145 h 4454"/>
                                <a:gd name="T6" fmla="*/ 4419 w 4598"/>
                                <a:gd name="T7" fmla="*/ 3048 h 4454"/>
                                <a:gd name="T8" fmla="*/ 4422 w 4598"/>
                                <a:gd name="T9" fmla="*/ 3043 h 4454"/>
                              </a:gdLst>
                              <a:ahLst/>
                              <a:cxnLst>
                                <a:cxn ang="0">
                                  <a:pos x="T0" y="T1"/>
                                </a:cxn>
                                <a:cxn ang="0">
                                  <a:pos x="T2" y="T3"/>
                                </a:cxn>
                                <a:cxn ang="0">
                                  <a:pos x="T4" y="T5"/>
                                </a:cxn>
                                <a:cxn ang="0">
                                  <a:pos x="T6" y="T7"/>
                                </a:cxn>
                                <a:cxn ang="0">
                                  <a:pos x="T8" y="T9"/>
                                </a:cxn>
                              </a:cxnLst>
                              <a:rect l="0" t="0" r="r" b="b"/>
                              <a:pathLst>
                                <a:path w="4598" h="4454">
                                  <a:moveTo>
                                    <a:pt x="4422" y="3043"/>
                                  </a:moveTo>
                                  <a:lnTo>
                                    <a:pt x="3018" y="2140"/>
                                  </a:lnTo>
                                  <a:lnTo>
                                    <a:pt x="3015" y="2145"/>
                                  </a:lnTo>
                                  <a:lnTo>
                                    <a:pt x="4419" y="3048"/>
                                  </a:lnTo>
                                  <a:lnTo>
                                    <a:pt x="4422" y="304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629"/>
                          <wps:cNvSpPr>
                            <a:spLocks/>
                          </wps:cNvSpPr>
                          <wps:spPr bwMode="auto">
                            <a:xfrm>
                              <a:off x="6795" y="1245"/>
                              <a:ext cx="4598" cy="4454"/>
                            </a:xfrm>
                            <a:custGeom>
                              <a:avLst/>
                              <a:gdLst>
                                <a:gd name="T0" fmla="*/ 4444 w 4598"/>
                                <a:gd name="T1" fmla="*/ 2992 h 4454"/>
                                <a:gd name="T2" fmla="*/ 3047 w 4598"/>
                                <a:gd name="T3" fmla="*/ 2093 h 4454"/>
                                <a:gd name="T4" fmla="*/ 3044 w 4598"/>
                                <a:gd name="T5" fmla="*/ 2098 h 4454"/>
                                <a:gd name="T6" fmla="*/ 4442 w 4598"/>
                                <a:gd name="T7" fmla="*/ 2998 h 4454"/>
                                <a:gd name="T8" fmla="*/ 4444 w 4598"/>
                                <a:gd name="T9" fmla="*/ 2992 h 4454"/>
                              </a:gdLst>
                              <a:ahLst/>
                              <a:cxnLst>
                                <a:cxn ang="0">
                                  <a:pos x="T0" y="T1"/>
                                </a:cxn>
                                <a:cxn ang="0">
                                  <a:pos x="T2" y="T3"/>
                                </a:cxn>
                                <a:cxn ang="0">
                                  <a:pos x="T4" y="T5"/>
                                </a:cxn>
                                <a:cxn ang="0">
                                  <a:pos x="T6" y="T7"/>
                                </a:cxn>
                                <a:cxn ang="0">
                                  <a:pos x="T8" y="T9"/>
                                </a:cxn>
                              </a:cxnLst>
                              <a:rect l="0" t="0" r="r" b="b"/>
                              <a:pathLst>
                                <a:path w="4598" h="4454">
                                  <a:moveTo>
                                    <a:pt x="4444" y="2992"/>
                                  </a:moveTo>
                                  <a:lnTo>
                                    <a:pt x="3047" y="2093"/>
                                  </a:lnTo>
                                  <a:lnTo>
                                    <a:pt x="3044" y="2098"/>
                                  </a:lnTo>
                                  <a:lnTo>
                                    <a:pt x="4442" y="2998"/>
                                  </a:lnTo>
                                  <a:lnTo>
                                    <a:pt x="4444" y="299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 name="Freeform 630"/>
                          <wps:cNvSpPr>
                            <a:spLocks/>
                          </wps:cNvSpPr>
                          <wps:spPr bwMode="auto">
                            <a:xfrm>
                              <a:off x="6795" y="1245"/>
                              <a:ext cx="4598" cy="4454"/>
                            </a:xfrm>
                            <a:custGeom>
                              <a:avLst/>
                              <a:gdLst>
                                <a:gd name="T0" fmla="*/ 4464 w 4598"/>
                                <a:gd name="T1" fmla="*/ 2939 h 4454"/>
                                <a:gd name="T2" fmla="*/ 3075 w 4598"/>
                                <a:gd name="T3" fmla="*/ 2045 h 4454"/>
                                <a:gd name="T4" fmla="*/ 3073 w 4598"/>
                                <a:gd name="T5" fmla="*/ 2049 h 4454"/>
                                <a:gd name="T6" fmla="*/ 3072 w 4598"/>
                                <a:gd name="T7" fmla="*/ 2050 h 4454"/>
                                <a:gd name="T8" fmla="*/ 4462 w 4598"/>
                                <a:gd name="T9" fmla="*/ 2944 h 4454"/>
                                <a:gd name="T10" fmla="*/ 4464 w 4598"/>
                                <a:gd name="T11" fmla="*/ 2939 h 4454"/>
                              </a:gdLst>
                              <a:ahLst/>
                              <a:cxnLst>
                                <a:cxn ang="0">
                                  <a:pos x="T0" y="T1"/>
                                </a:cxn>
                                <a:cxn ang="0">
                                  <a:pos x="T2" y="T3"/>
                                </a:cxn>
                                <a:cxn ang="0">
                                  <a:pos x="T4" y="T5"/>
                                </a:cxn>
                                <a:cxn ang="0">
                                  <a:pos x="T6" y="T7"/>
                                </a:cxn>
                                <a:cxn ang="0">
                                  <a:pos x="T8" y="T9"/>
                                </a:cxn>
                                <a:cxn ang="0">
                                  <a:pos x="T10" y="T11"/>
                                </a:cxn>
                              </a:cxnLst>
                              <a:rect l="0" t="0" r="r" b="b"/>
                              <a:pathLst>
                                <a:path w="4598" h="4454">
                                  <a:moveTo>
                                    <a:pt x="4464" y="2939"/>
                                  </a:moveTo>
                                  <a:lnTo>
                                    <a:pt x="3075" y="2045"/>
                                  </a:lnTo>
                                  <a:lnTo>
                                    <a:pt x="3073" y="2049"/>
                                  </a:lnTo>
                                  <a:lnTo>
                                    <a:pt x="3072" y="2050"/>
                                  </a:lnTo>
                                  <a:lnTo>
                                    <a:pt x="4462" y="2944"/>
                                  </a:lnTo>
                                  <a:lnTo>
                                    <a:pt x="4464" y="293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631"/>
                          <wps:cNvSpPr>
                            <a:spLocks/>
                          </wps:cNvSpPr>
                          <wps:spPr bwMode="auto">
                            <a:xfrm>
                              <a:off x="6795" y="1245"/>
                              <a:ext cx="4598" cy="4454"/>
                            </a:xfrm>
                            <a:custGeom>
                              <a:avLst/>
                              <a:gdLst>
                                <a:gd name="T0" fmla="*/ 4482 w 4598"/>
                                <a:gd name="T1" fmla="*/ 2885 h 4454"/>
                                <a:gd name="T2" fmla="*/ 3100 w 4598"/>
                                <a:gd name="T3" fmla="*/ 1995 h 4454"/>
                                <a:gd name="T4" fmla="*/ 3098 w 4598"/>
                                <a:gd name="T5" fmla="*/ 1999 h 4454"/>
                                <a:gd name="T6" fmla="*/ 3097 w 4598"/>
                                <a:gd name="T7" fmla="*/ 2001 h 4454"/>
                                <a:gd name="T8" fmla="*/ 4480 w 4598"/>
                                <a:gd name="T9" fmla="*/ 2891 h 4454"/>
                                <a:gd name="T10" fmla="*/ 4482 w 4598"/>
                                <a:gd name="T11" fmla="*/ 2885 h 4454"/>
                              </a:gdLst>
                              <a:ahLst/>
                              <a:cxnLst>
                                <a:cxn ang="0">
                                  <a:pos x="T0" y="T1"/>
                                </a:cxn>
                                <a:cxn ang="0">
                                  <a:pos x="T2" y="T3"/>
                                </a:cxn>
                                <a:cxn ang="0">
                                  <a:pos x="T4" y="T5"/>
                                </a:cxn>
                                <a:cxn ang="0">
                                  <a:pos x="T6" y="T7"/>
                                </a:cxn>
                                <a:cxn ang="0">
                                  <a:pos x="T8" y="T9"/>
                                </a:cxn>
                                <a:cxn ang="0">
                                  <a:pos x="T10" y="T11"/>
                                </a:cxn>
                              </a:cxnLst>
                              <a:rect l="0" t="0" r="r" b="b"/>
                              <a:pathLst>
                                <a:path w="4598" h="4454">
                                  <a:moveTo>
                                    <a:pt x="4482" y="2885"/>
                                  </a:moveTo>
                                  <a:lnTo>
                                    <a:pt x="3100" y="1995"/>
                                  </a:lnTo>
                                  <a:lnTo>
                                    <a:pt x="3098" y="1999"/>
                                  </a:lnTo>
                                  <a:lnTo>
                                    <a:pt x="3097" y="2001"/>
                                  </a:lnTo>
                                  <a:lnTo>
                                    <a:pt x="4480" y="2891"/>
                                  </a:lnTo>
                                  <a:lnTo>
                                    <a:pt x="4482" y="2885"/>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Freeform 632"/>
                          <wps:cNvSpPr>
                            <a:spLocks/>
                          </wps:cNvSpPr>
                          <wps:spPr bwMode="auto">
                            <a:xfrm>
                              <a:off x="6795" y="1245"/>
                              <a:ext cx="4598" cy="4454"/>
                            </a:xfrm>
                            <a:custGeom>
                              <a:avLst/>
                              <a:gdLst>
                                <a:gd name="T0" fmla="*/ 4500 w 4598"/>
                                <a:gd name="T1" fmla="*/ 2830 h 4454"/>
                                <a:gd name="T2" fmla="*/ 3122 w 4598"/>
                                <a:gd name="T3" fmla="*/ 1944 h 4454"/>
                                <a:gd name="T4" fmla="*/ 3120 w 4598"/>
                                <a:gd name="T5" fmla="*/ 1950 h 4454"/>
                                <a:gd name="T6" fmla="*/ 4498 w 4598"/>
                                <a:gd name="T7" fmla="*/ 2836 h 4454"/>
                                <a:gd name="T8" fmla="*/ 4500 w 4598"/>
                                <a:gd name="T9" fmla="*/ 2830 h 4454"/>
                              </a:gdLst>
                              <a:ahLst/>
                              <a:cxnLst>
                                <a:cxn ang="0">
                                  <a:pos x="T0" y="T1"/>
                                </a:cxn>
                                <a:cxn ang="0">
                                  <a:pos x="T2" y="T3"/>
                                </a:cxn>
                                <a:cxn ang="0">
                                  <a:pos x="T4" y="T5"/>
                                </a:cxn>
                                <a:cxn ang="0">
                                  <a:pos x="T6" y="T7"/>
                                </a:cxn>
                                <a:cxn ang="0">
                                  <a:pos x="T8" y="T9"/>
                                </a:cxn>
                              </a:cxnLst>
                              <a:rect l="0" t="0" r="r" b="b"/>
                              <a:pathLst>
                                <a:path w="4598" h="4454">
                                  <a:moveTo>
                                    <a:pt x="4500" y="2830"/>
                                  </a:moveTo>
                                  <a:lnTo>
                                    <a:pt x="3122" y="1944"/>
                                  </a:lnTo>
                                  <a:lnTo>
                                    <a:pt x="3120" y="1950"/>
                                  </a:lnTo>
                                  <a:lnTo>
                                    <a:pt x="4498" y="2836"/>
                                  </a:lnTo>
                                  <a:lnTo>
                                    <a:pt x="4500" y="283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Freeform 633"/>
                          <wps:cNvSpPr>
                            <a:spLocks/>
                          </wps:cNvSpPr>
                          <wps:spPr bwMode="auto">
                            <a:xfrm>
                              <a:off x="6795" y="1245"/>
                              <a:ext cx="4598" cy="4454"/>
                            </a:xfrm>
                            <a:custGeom>
                              <a:avLst/>
                              <a:gdLst>
                                <a:gd name="T0" fmla="*/ 4516 w 4598"/>
                                <a:gd name="T1" fmla="*/ 2774 h 4454"/>
                                <a:gd name="T2" fmla="*/ 3143 w 4598"/>
                                <a:gd name="T3" fmla="*/ 1892 h 4454"/>
                                <a:gd name="T4" fmla="*/ 3141 w 4598"/>
                                <a:gd name="T5" fmla="*/ 1897 h 4454"/>
                                <a:gd name="T6" fmla="*/ 4514 w 4598"/>
                                <a:gd name="T7" fmla="*/ 2781 h 4454"/>
                                <a:gd name="T8" fmla="*/ 4516 w 4598"/>
                                <a:gd name="T9" fmla="*/ 2774 h 4454"/>
                              </a:gdLst>
                              <a:ahLst/>
                              <a:cxnLst>
                                <a:cxn ang="0">
                                  <a:pos x="T0" y="T1"/>
                                </a:cxn>
                                <a:cxn ang="0">
                                  <a:pos x="T2" y="T3"/>
                                </a:cxn>
                                <a:cxn ang="0">
                                  <a:pos x="T4" y="T5"/>
                                </a:cxn>
                                <a:cxn ang="0">
                                  <a:pos x="T6" y="T7"/>
                                </a:cxn>
                                <a:cxn ang="0">
                                  <a:pos x="T8" y="T9"/>
                                </a:cxn>
                              </a:cxnLst>
                              <a:rect l="0" t="0" r="r" b="b"/>
                              <a:pathLst>
                                <a:path w="4598" h="4454">
                                  <a:moveTo>
                                    <a:pt x="4516" y="2774"/>
                                  </a:moveTo>
                                  <a:lnTo>
                                    <a:pt x="3143" y="1892"/>
                                  </a:lnTo>
                                  <a:lnTo>
                                    <a:pt x="3141" y="1897"/>
                                  </a:lnTo>
                                  <a:lnTo>
                                    <a:pt x="4514" y="2781"/>
                                  </a:lnTo>
                                  <a:lnTo>
                                    <a:pt x="4516" y="277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 name="Freeform 634"/>
                          <wps:cNvSpPr>
                            <a:spLocks/>
                          </wps:cNvSpPr>
                          <wps:spPr bwMode="auto">
                            <a:xfrm>
                              <a:off x="6795" y="1245"/>
                              <a:ext cx="4598" cy="4454"/>
                            </a:xfrm>
                            <a:custGeom>
                              <a:avLst/>
                              <a:gdLst>
                                <a:gd name="T0" fmla="*/ 4530 w 4598"/>
                                <a:gd name="T1" fmla="*/ 2718 h 4454"/>
                                <a:gd name="T2" fmla="*/ 3152 w 4598"/>
                                <a:gd name="T3" fmla="*/ 1831 h 4454"/>
                                <a:gd name="T4" fmla="*/ 3153 w 4598"/>
                                <a:gd name="T5" fmla="*/ 1834 h 4454"/>
                                <a:gd name="T6" fmla="*/ 3153 w 4598"/>
                                <a:gd name="T7" fmla="*/ 1837 h 4454"/>
                                <a:gd name="T8" fmla="*/ 3154 w 4598"/>
                                <a:gd name="T9" fmla="*/ 1840 h 4454"/>
                                <a:gd name="T10" fmla="*/ 4529 w 4598"/>
                                <a:gd name="T11" fmla="*/ 2724 h 4454"/>
                                <a:gd name="T12" fmla="*/ 4530 w 4598"/>
                                <a:gd name="T13" fmla="*/ 2720 h 4454"/>
                                <a:gd name="T14" fmla="*/ 4530 w 4598"/>
                                <a:gd name="T15" fmla="*/ 2718 h 445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598" h="4454">
                                  <a:moveTo>
                                    <a:pt x="4530" y="2718"/>
                                  </a:moveTo>
                                  <a:lnTo>
                                    <a:pt x="3152" y="1831"/>
                                  </a:lnTo>
                                  <a:lnTo>
                                    <a:pt x="3153" y="1834"/>
                                  </a:lnTo>
                                  <a:lnTo>
                                    <a:pt x="3153" y="1837"/>
                                  </a:lnTo>
                                  <a:lnTo>
                                    <a:pt x="3154" y="1840"/>
                                  </a:lnTo>
                                  <a:lnTo>
                                    <a:pt x="4529" y="2724"/>
                                  </a:lnTo>
                                  <a:lnTo>
                                    <a:pt x="4530" y="2720"/>
                                  </a:lnTo>
                                  <a:lnTo>
                                    <a:pt x="4530" y="2718"/>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Freeform 635"/>
                          <wps:cNvSpPr>
                            <a:spLocks/>
                          </wps:cNvSpPr>
                          <wps:spPr bwMode="auto">
                            <a:xfrm>
                              <a:off x="6795" y="1245"/>
                              <a:ext cx="4598" cy="4454"/>
                            </a:xfrm>
                            <a:custGeom>
                              <a:avLst/>
                              <a:gdLst>
                                <a:gd name="T0" fmla="*/ 4543 w 4598"/>
                                <a:gd name="T1" fmla="*/ 2661 h 4454"/>
                                <a:gd name="T2" fmla="*/ 3159 w 4598"/>
                                <a:gd name="T3" fmla="*/ 1770 h 4454"/>
                                <a:gd name="T4" fmla="*/ 3157 w 4598"/>
                                <a:gd name="T5" fmla="*/ 1776 h 4454"/>
                                <a:gd name="T6" fmla="*/ 4542 w 4598"/>
                                <a:gd name="T7" fmla="*/ 2667 h 4454"/>
                                <a:gd name="T8" fmla="*/ 4543 w 4598"/>
                                <a:gd name="T9" fmla="*/ 2661 h 4454"/>
                              </a:gdLst>
                              <a:ahLst/>
                              <a:cxnLst>
                                <a:cxn ang="0">
                                  <a:pos x="T0" y="T1"/>
                                </a:cxn>
                                <a:cxn ang="0">
                                  <a:pos x="T2" y="T3"/>
                                </a:cxn>
                                <a:cxn ang="0">
                                  <a:pos x="T4" y="T5"/>
                                </a:cxn>
                                <a:cxn ang="0">
                                  <a:pos x="T6" y="T7"/>
                                </a:cxn>
                                <a:cxn ang="0">
                                  <a:pos x="T8" y="T9"/>
                                </a:cxn>
                              </a:cxnLst>
                              <a:rect l="0" t="0" r="r" b="b"/>
                              <a:pathLst>
                                <a:path w="4598" h="4454">
                                  <a:moveTo>
                                    <a:pt x="4543" y="2661"/>
                                  </a:moveTo>
                                  <a:lnTo>
                                    <a:pt x="3159" y="1770"/>
                                  </a:lnTo>
                                  <a:lnTo>
                                    <a:pt x="3157" y="1776"/>
                                  </a:lnTo>
                                  <a:lnTo>
                                    <a:pt x="4542" y="2667"/>
                                  </a:lnTo>
                                  <a:lnTo>
                                    <a:pt x="4543" y="266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7" name="Freeform 636"/>
                          <wps:cNvSpPr>
                            <a:spLocks/>
                          </wps:cNvSpPr>
                          <wps:spPr bwMode="auto">
                            <a:xfrm>
                              <a:off x="6795" y="1245"/>
                              <a:ext cx="4598" cy="4454"/>
                            </a:xfrm>
                            <a:custGeom>
                              <a:avLst/>
                              <a:gdLst>
                                <a:gd name="T0" fmla="*/ 4555 w 4598"/>
                                <a:gd name="T1" fmla="*/ 2603 h 4454"/>
                                <a:gd name="T2" fmla="*/ 3185 w 4598"/>
                                <a:gd name="T3" fmla="*/ 1721 h 4454"/>
                                <a:gd name="T4" fmla="*/ 3184 w 4598"/>
                                <a:gd name="T5" fmla="*/ 1723 h 4454"/>
                                <a:gd name="T6" fmla="*/ 3182 w 4598"/>
                                <a:gd name="T7" fmla="*/ 1726 h 4454"/>
                                <a:gd name="T8" fmla="*/ 4554 w 4598"/>
                                <a:gd name="T9" fmla="*/ 2609 h 4454"/>
                                <a:gd name="T10" fmla="*/ 4555 w 4598"/>
                                <a:gd name="T11" fmla="*/ 2603 h 4454"/>
                              </a:gdLst>
                              <a:ahLst/>
                              <a:cxnLst>
                                <a:cxn ang="0">
                                  <a:pos x="T0" y="T1"/>
                                </a:cxn>
                                <a:cxn ang="0">
                                  <a:pos x="T2" y="T3"/>
                                </a:cxn>
                                <a:cxn ang="0">
                                  <a:pos x="T4" y="T5"/>
                                </a:cxn>
                                <a:cxn ang="0">
                                  <a:pos x="T6" y="T7"/>
                                </a:cxn>
                                <a:cxn ang="0">
                                  <a:pos x="T8" y="T9"/>
                                </a:cxn>
                                <a:cxn ang="0">
                                  <a:pos x="T10" y="T11"/>
                                </a:cxn>
                              </a:cxnLst>
                              <a:rect l="0" t="0" r="r" b="b"/>
                              <a:pathLst>
                                <a:path w="4598" h="4454">
                                  <a:moveTo>
                                    <a:pt x="4555" y="2603"/>
                                  </a:moveTo>
                                  <a:lnTo>
                                    <a:pt x="3185" y="1721"/>
                                  </a:lnTo>
                                  <a:lnTo>
                                    <a:pt x="3184" y="1723"/>
                                  </a:lnTo>
                                  <a:lnTo>
                                    <a:pt x="3182" y="1726"/>
                                  </a:lnTo>
                                  <a:lnTo>
                                    <a:pt x="4554" y="2609"/>
                                  </a:lnTo>
                                  <a:lnTo>
                                    <a:pt x="4555" y="260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8" name="Freeform 637"/>
                          <wps:cNvSpPr>
                            <a:spLocks/>
                          </wps:cNvSpPr>
                          <wps:spPr bwMode="auto">
                            <a:xfrm>
                              <a:off x="6795" y="1245"/>
                              <a:ext cx="4598" cy="4454"/>
                            </a:xfrm>
                            <a:custGeom>
                              <a:avLst/>
                              <a:gdLst>
                                <a:gd name="T0" fmla="*/ 4566 w 4598"/>
                                <a:gd name="T1" fmla="*/ 2544 h 4454"/>
                                <a:gd name="T2" fmla="*/ 3218 w 4598"/>
                                <a:gd name="T3" fmla="*/ 1676 h 4454"/>
                                <a:gd name="T4" fmla="*/ 3214 w 4598"/>
                                <a:gd name="T5" fmla="*/ 1681 h 4454"/>
                                <a:gd name="T6" fmla="*/ 4565 w 4598"/>
                                <a:gd name="T7" fmla="*/ 2550 h 4454"/>
                                <a:gd name="T8" fmla="*/ 4566 w 4598"/>
                                <a:gd name="T9" fmla="*/ 2544 h 4454"/>
                              </a:gdLst>
                              <a:ahLst/>
                              <a:cxnLst>
                                <a:cxn ang="0">
                                  <a:pos x="T0" y="T1"/>
                                </a:cxn>
                                <a:cxn ang="0">
                                  <a:pos x="T2" y="T3"/>
                                </a:cxn>
                                <a:cxn ang="0">
                                  <a:pos x="T4" y="T5"/>
                                </a:cxn>
                                <a:cxn ang="0">
                                  <a:pos x="T6" y="T7"/>
                                </a:cxn>
                                <a:cxn ang="0">
                                  <a:pos x="T8" y="T9"/>
                                </a:cxn>
                              </a:cxnLst>
                              <a:rect l="0" t="0" r="r" b="b"/>
                              <a:pathLst>
                                <a:path w="4598" h="4454">
                                  <a:moveTo>
                                    <a:pt x="4566" y="2544"/>
                                  </a:moveTo>
                                  <a:lnTo>
                                    <a:pt x="3218" y="1676"/>
                                  </a:lnTo>
                                  <a:lnTo>
                                    <a:pt x="3214" y="1681"/>
                                  </a:lnTo>
                                  <a:lnTo>
                                    <a:pt x="4565" y="2550"/>
                                  </a:lnTo>
                                  <a:lnTo>
                                    <a:pt x="4566" y="254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Freeform 638"/>
                          <wps:cNvSpPr>
                            <a:spLocks/>
                          </wps:cNvSpPr>
                          <wps:spPr bwMode="auto">
                            <a:xfrm>
                              <a:off x="6795" y="1245"/>
                              <a:ext cx="4598" cy="4454"/>
                            </a:xfrm>
                            <a:custGeom>
                              <a:avLst/>
                              <a:gdLst>
                                <a:gd name="T0" fmla="*/ 4575 w 4598"/>
                                <a:gd name="T1" fmla="*/ 2484 h 4454"/>
                                <a:gd name="T2" fmla="*/ 3256 w 4598"/>
                                <a:gd name="T3" fmla="*/ 1635 h 4454"/>
                                <a:gd name="T4" fmla="*/ 3252 w 4598"/>
                                <a:gd name="T5" fmla="*/ 1640 h 4454"/>
                                <a:gd name="T6" fmla="*/ 4574 w 4598"/>
                                <a:gd name="T7" fmla="*/ 2491 h 4454"/>
                                <a:gd name="T8" fmla="*/ 4575 w 4598"/>
                                <a:gd name="T9" fmla="*/ 2484 h 4454"/>
                              </a:gdLst>
                              <a:ahLst/>
                              <a:cxnLst>
                                <a:cxn ang="0">
                                  <a:pos x="T0" y="T1"/>
                                </a:cxn>
                                <a:cxn ang="0">
                                  <a:pos x="T2" y="T3"/>
                                </a:cxn>
                                <a:cxn ang="0">
                                  <a:pos x="T4" y="T5"/>
                                </a:cxn>
                                <a:cxn ang="0">
                                  <a:pos x="T6" y="T7"/>
                                </a:cxn>
                                <a:cxn ang="0">
                                  <a:pos x="T8" y="T9"/>
                                </a:cxn>
                              </a:cxnLst>
                              <a:rect l="0" t="0" r="r" b="b"/>
                              <a:pathLst>
                                <a:path w="4598" h="4454">
                                  <a:moveTo>
                                    <a:pt x="4575" y="2484"/>
                                  </a:moveTo>
                                  <a:lnTo>
                                    <a:pt x="3256" y="1635"/>
                                  </a:lnTo>
                                  <a:lnTo>
                                    <a:pt x="3252" y="1640"/>
                                  </a:lnTo>
                                  <a:lnTo>
                                    <a:pt x="4574" y="2491"/>
                                  </a:lnTo>
                                  <a:lnTo>
                                    <a:pt x="4575" y="248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0" name="Freeform 639"/>
                          <wps:cNvSpPr>
                            <a:spLocks/>
                          </wps:cNvSpPr>
                          <wps:spPr bwMode="auto">
                            <a:xfrm>
                              <a:off x="6795" y="1245"/>
                              <a:ext cx="4598" cy="4454"/>
                            </a:xfrm>
                            <a:custGeom>
                              <a:avLst/>
                              <a:gdLst>
                                <a:gd name="T0" fmla="*/ 4583 w 4598"/>
                                <a:gd name="T1" fmla="*/ 2423 h 4454"/>
                                <a:gd name="T2" fmla="*/ 3300 w 4598"/>
                                <a:gd name="T3" fmla="*/ 1598 h 4454"/>
                                <a:gd name="T4" fmla="*/ 3295 w 4598"/>
                                <a:gd name="T5" fmla="*/ 1602 h 4454"/>
                                <a:gd name="T6" fmla="*/ 4582 w 4598"/>
                                <a:gd name="T7" fmla="*/ 2430 h 4454"/>
                                <a:gd name="T8" fmla="*/ 4583 w 4598"/>
                                <a:gd name="T9" fmla="*/ 2423 h 4454"/>
                              </a:gdLst>
                              <a:ahLst/>
                              <a:cxnLst>
                                <a:cxn ang="0">
                                  <a:pos x="T0" y="T1"/>
                                </a:cxn>
                                <a:cxn ang="0">
                                  <a:pos x="T2" y="T3"/>
                                </a:cxn>
                                <a:cxn ang="0">
                                  <a:pos x="T4" y="T5"/>
                                </a:cxn>
                                <a:cxn ang="0">
                                  <a:pos x="T6" y="T7"/>
                                </a:cxn>
                                <a:cxn ang="0">
                                  <a:pos x="T8" y="T9"/>
                                </a:cxn>
                              </a:cxnLst>
                              <a:rect l="0" t="0" r="r" b="b"/>
                              <a:pathLst>
                                <a:path w="4598" h="4454">
                                  <a:moveTo>
                                    <a:pt x="4583" y="2423"/>
                                  </a:moveTo>
                                  <a:lnTo>
                                    <a:pt x="3300" y="1598"/>
                                  </a:lnTo>
                                  <a:lnTo>
                                    <a:pt x="3295" y="1602"/>
                                  </a:lnTo>
                                  <a:lnTo>
                                    <a:pt x="4582" y="2430"/>
                                  </a:lnTo>
                                  <a:lnTo>
                                    <a:pt x="4583" y="2423"/>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1" name="Freeform 640"/>
                          <wps:cNvSpPr>
                            <a:spLocks/>
                          </wps:cNvSpPr>
                          <wps:spPr bwMode="auto">
                            <a:xfrm>
                              <a:off x="6795" y="1245"/>
                              <a:ext cx="4598" cy="4454"/>
                            </a:xfrm>
                            <a:custGeom>
                              <a:avLst/>
                              <a:gdLst>
                                <a:gd name="T0" fmla="*/ 4588 w 4598"/>
                                <a:gd name="T1" fmla="*/ 1974 h 4454"/>
                                <a:gd name="T2" fmla="*/ 4588 w 4598"/>
                                <a:gd name="T3" fmla="*/ 1966 h 4454"/>
                                <a:gd name="T4" fmla="*/ 3719 w 4598"/>
                                <a:gd name="T5" fmla="*/ 1407 h 4454"/>
                                <a:gd name="T6" fmla="*/ 3712 w 4598"/>
                                <a:gd name="T7" fmla="*/ 1410 h 4454"/>
                                <a:gd name="T8" fmla="*/ 4588 w 4598"/>
                                <a:gd name="T9" fmla="*/ 1974 h 4454"/>
                              </a:gdLst>
                              <a:ahLst/>
                              <a:cxnLst>
                                <a:cxn ang="0">
                                  <a:pos x="T0" y="T1"/>
                                </a:cxn>
                                <a:cxn ang="0">
                                  <a:pos x="T2" y="T3"/>
                                </a:cxn>
                                <a:cxn ang="0">
                                  <a:pos x="T4" y="T5"/>
                                </a:cxn>
                                <a:cxn ang="0">
                                  <a:pos x="T6" y="T7"/>
                                </a:cxn>
                                <a:cxn ang="0">
                                  <a:pos x="T8" y="T9"/>
                                </a:cxn>
                              </a:cxnLst>
                              <a:rect l="0" t="0" r="r" b="b"/>
                              <a:pathLst>
                                <a:path w="4598" h="4454">
                                  <a:moveTo>
                                    <a:pt x="4588" y="1974"/>
                                  </a:moveTo>
                                  <a:lnTo>
                                    <a:pt x="4588" y="1966"/>
                                  </a:lnTo>
                                  <a:lnTo>
                                    <a:pt x="3719" y="1407"/>
                                  </a:lnTo>
                                  <a:lnTo>
                                    <a:pt x="3712" y="1410"/>
                                  </a:lnTo>
                                  <a:lnTo>
                                    <a:pt x="4588" y="197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 name="Freeform 641"/>
                          <wps:cNvSpPr>
                            <a:spLocks/>
                          </wps:cNvSpPr>
                          <wps:spPr bwMode="auto">
                            <a:xfrm>
                              <a:off x="6795" y="1245"/>
                              <a:ext cx="4598" cy="4454"/>
                            </a:xfrm>
                            <a:custGeom>
                              <a:avLst/>
                              <a:gdLst>
                                <a:gd name="T0" fmla="*/ 4589 w 4598"/>
                                <a:gd name="T1" fmla="*/ 2361 h 4454"/>
                                <a:gd name="T2" fmla="*/ 3346 w 4598"/>
                                <a:gd name="T3" fmla="*/ 1562 h 4454"/>
                                <a:gd name="T4" fmla="*/ 3341 w 4598"/>
                                <a:gd name="T5" fmla="*/ 1566 h 4454"/>
                                <a:gd name="T6" fmla="*/ 4588 w 4598"/>
                                <a:gd name="T7" fmla="*/ 2368 h 4454"/>
                                <a:gd name="T8" fmla="*/ 4589 w 4598"/>
                                <a:gd name="T9" fmla="*/ 2361 h 4454"/>
                              </a:gdLst>
                              <a:ahLst/>
                              <a:cxnLst>
                                <a:cxn ang="0">
                                  <a:pos x="T0" y="T1"/>
                                </a:cxn>
                                <a:cxn ang="0">
                                  <a:pos x="T2" y="T3"/>
                                </a:cxn>
                                <a:cxn ang="0">
                                  <a:pos x="T4" y="T5"/>
                                </a:cxn>
                                <a:cxn ang="0">
                                  <a:pos x="T6" y="T7"/>
                                </a:cxn>
                                <a:cxn ang="0">
                                  <a:pos x="T8" y="T9"/>
                                </a:cxn>
                              </a:cxnLst>
                              <a:rect l="0" t="0" r="r" b="b"/>
                              <a:pathLst>
                                <a:path w="4598" h="4454">
                                  <a:moveTo>
                                    <a:pt x="4589" y="2361"/>
                                  </a:moveTo>
                                  <a:lnTo>
                                    <a:pt x="3346" y="1562"/>
                                  </a:lnTo>
                                  <a:lnTo>
                                    <a:pt x="3341" y="1566"/>
                                  </a:lnTo>
                                  <a:lnTo>
                                    <a:pt x="4588" y="2368"/>
                                  </a:lnTo>
                                  <a:lnTo>
                                    <a:pt x="4589" y="2361"/>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 name="Freeform 642"/>
                          <wps:cNvSpPr>
                            <a:spLocks/>
                          </wps:cNvSpPr>
                          <wps:spPr bwMode="auto">
                            <a:xfrm>
                              <a:off x="6795" y="1245"/>
                              <a:ext cx="4598" cy="4454"/>
                            </a:xfrm>
                            <a:custGeom>
                              <a:avLst/>
                              <a:gdLst>
                                <a:gd name="T0" fmla="*/ 4593 w 4598"/>
                                <a:gd name="T1" fmla="*/ 2298 h 4454"/>
                                <a:gd name="T2" fmla="*/ 3395 w 4598"/>
                                <a:gd name="T3" fmla="*/ 1527 h 4454"/>
                                <a:gd name="T4" fmla="*/ 3393 w 4598"/>
                                <a:gd name="T5" fmla="*/ 1529 h 4454"/>
                                <a:gd name="T6" fmla="*/ 3389 w 4598"/>
                                <a:gd name="T7" fmla="*/ 1531 h 4454"/>
                                <a:gd name="T8" fmla="*/ 4593 w 4598"/>
                                <a:gd name="T9" fmla="*/ 2305 h 4454"/>
                                <a:gd name="T10" fmla="*/ 4593 w 4598"/>
                                <a:gd name="T11" fmla="*/ 2298 h 4454"/>
                              </a:gdLst>
                              <a:ahLst/>
                              <a:cxnLst>
                                <a:cxn ang="0">
                                  <a:pos x="T0" y="T1"/>
                                </a:cxn>
                                <a:cxn ang="0">
                                  <a:pos x="T2" y="T3"/>
                                </a:cxn>
                                <a:cxn ang="0">
                                  <a:pos x="T4" y="T5"/>
                                </a:cxn>
                                <a:cxn ang="0">
                                  <a:pos x="T6" y="T7"/>
                                </a:cxn>
                                <a:cxn ang="0">
                                  <a:pos x="T8" y="T9"/>
                                </a:cxn>
                                <a:cxn ang="0">
                                  <a:pos x="T10" y="T11"/>
                                </a:cxn>
                              </a:cxnLst>
                              <a:rect l="0" t="0" r="r" b="b"/>
                              <a:pathLst>
                                <a:path w="4598" h="4454">
                                  <a:moveTo>
                                    <a:pt x="4593" y="2298"/>
                                  </a:moveTo>
                                  <a:lnTo>
                                    <a:pt x="3395" y="1527"/>
                                  </a:lnTo>
                                  <a:lnTo>
                                    <a:pt x="3393" y="1529"/>
                                  </a:lnTo>
                                  <a:lnTo>
                                    <a:pt x="3389" y="1531"/>
                                  </a:lnTo>
                                  <a:lnTo>
                                    <a:pt x="4593" y="2305"/>
                                  </a:lnTo>
                                  <a:lnTo>
                                    <a:pt x="4593" y="2298"/>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 name="Freeform 643"/>
                          <wps:cNvSpPr>
                            <a:spLocks/>
                          </wps:cNvSpPr>
                          <wps:spPr bwMode="auto">
                            <a:xfrm>
                              <a:off x="6795" y="1245"/>
                              <a:ext cx="4598" cy="4454"/>
                            </a:xfrm>
                            <a:custGeom>
                              <a:avLst/>
                              <a:gdLst>
                                <a:gd name="T0" fmla="*/ 4593 w 4598"/>
                                <a:gd name="T1" fmla="*/ 2042 h 4454"/>
                                <a:gd name="T2" fmla="*/ 4593 w 4598"/>
                                <a:gd name="T3" fmla="*/ 2035 h 4454"/>
                                <a:gd name="T4" fmla="*/ 3658 w 4598"/>
                                <a:gd name="T5" fmla="*/ 1433 h 4454"/>
                                <a:gd name="T6" fmla="*/ 3651 w 4598"/>
                                <a:gd name="T7" fmla="*/ 1436 h 4454"/>
                                <a:gd name="T8" fmla="*/ 4593 w 4598"/>
                                <a:gd name="T9" fmla="*/ 2042 h 4454"/>
                              </a:gdLst>
                              <a:ahLst/>
                              <a:cxnLst>
                                <a:cxn ang="0">
                                  <a:pos x="T0" y="T1"/>
                                </a:cxn>
                                <a:cxn ang="0">
                                  <a:pos x="T2" y="T3"/>
                                </a:cxn>
                                <a:cxn ang="0">
                                  <a:pos x="T4" y="T5"/>
                                </a:cxn>
                                <a:cxn ang="0">
                                  <a:pos x="T6" y="T7"/>
                                </a:cxn>
                                <a:cxn ang="0">
                                  <a:pos x="T8" y="T9"/>
                                </a:cxn>
                              </a:cxnLst>
                              <a:rect l="0" t="0" r="r" b="b"/>
                              <a:pathLst>
                                <a:path w="4598" h="4454">
                                  <a:moveTo>
                                    <a:pt x="4593" y="2042"/>
                                  </a:moveTo>
                                  <a:lnTo>
                                    <a:pt x="4593" y="2035"/>
                                  </a:lnTo>
                                  <a:lnTo>
                                    <a:pt x="3658" y="1433"/>
                                  </a:lnTo>
                                  <a:lnTo>
                                    <a:pt x="3651" y="1436"/>
                                  </a:lnTo>
                                  <a:lnTo>
                                    <a:pt x="4593" y="2042"/>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 name="Freeform 644"/>
                          <wps:cNvSpPr>
                            <a:spLocks/>
                          </wps:cNvSpPr>
                          <wps:spPr bwMode="auto">
                            <a:xfrm>
                              <a:off x="6795" y="1245"/>
                              <a:ext cx="4598" cy="4454"/>
                            </a:xfrm>
                            <a:custGeom>
                              <a:avLst/>
                              <a:gdLst>
                                <a:gd name="T0" fmla="*/ 4596 w 4598"/>
                                <a:gd name="T1" fmla="*/ 2234 h 4454"/>
                                <a:gd name="T2" fmla="*/ 3448 w 4598"/>
                                <a:gd name="T3" fmla="*/ 1496 h 4454"/>
                                <a:gd name="T4" fmla="*/ 3442 w 4598"/>
                                <a:gd name="T5" fmla="*/ 1499 h 4454"/>
                                <a:gd name="T6" fmla="*/ 4595 w 4598"/>
                                <a:gd name="T7" fmla="*/ 2241 h 4454"/>
                                <a:gd name="T8" fmla="*/ 4596 w 4598"/>
                                <a:gd name="T9" fmla="*/ 2234 h 4454"/>
                              </a:gdLst>
                              <a:ahLst/>
                              <a:cxnLst>
                                <a:cxn ang="0">
                                  <a:pos x="T0" y="T1"/>
                                </a:cxn>
                                <a:cxn ang="0">
                                  <a:pos x="T2" y="T3"/>
                                </a:cxn>
                                <a:cxn ang="0">
                                  <a:pos x="T4" y="T5"/>
                                </a:cxn>
                                <a:cxn ang="0">
                                  <a:pos x="T6" y="T7"/>
                                </a:cxn>
                                <a:cxn ang="0">
                                  <a:pos x="T8" y="T9"/>
                                </a:cxn>
                              </a:cxnLst>
                              <a:rect l="0" t="0" r="r" b="b"/>
                              <a:pathLst>
                                <a:path w="4598" h="4454">
                                  <a:moveTo>
                                    <a:pt x="4596" y="2234"/>
                                  </a:moveTo>
                                  <a:lnTo>
                                    <a:pt x="3448" y="1496"/>
                                  </a:lnTo>
                                  <a:lnTo>
                                    <a:pt x="3442" y="1499"/>
                                  </a:lnTo>
                                  <a:lnTo>
                                    <a:pt x="4595" y="2241"/>
                                  </a:lnTo>
                                  <a:lnTo>
                                    <a:pt x="4596" y="2234"/>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 name="Freeform 645"/>
                          <wps:cNvSpPr>
                            <a:spLocks/>
                          </wps:cNvSpPr>
                          <wps:spPr bwMode="auto">
                            <a:xfrm>
                              <a:off x="6795" y="1245"/>
                              <a:ext cx="4598" cy="4454"/>
                            </a:xfrm>
                            <a:custGeom>
                              <a:avLst/>
                              <a:gdLst>
                                <a:gd name="T0" fmla="*/ 4596 w 4598"/>
                                <a:gd name="T1" fmla="*/ 2110 h 4454"/>
                                <a:gd name="T2" fmla="*/ 4596 w 4598"/>
                                <a:gd name="T3" fmla="*/ 2103 h 4454"/>
                                <a:gd name="T4" fmla="*/ 3592 w 4598"/>
                                <a:gd name="T5" fmla="*/ 1457 h 4454"/>
                                <a:gd name="T6" fmla="*/ 3585 w 4598"/>
                                <a:gd name="T7" fmla="*/ 1459 h 4454"/>
                                <a:gd name="T8" fmla="*/ 4596 w 4598"/>
                                <a:gd name="T9" fmla="*/ 2110 h 4454"/>
                              </a:gdLst>
                              <a:ahLst/>
                              <a:cxnLst>
                                <a:cxn ang="0">
                                  <a:pos x="T0" y="T1"/>
                                </a:cxn>
                                <a:cxn ang="0">
                                  <a:pos x="T2" y="T3"/>
                                </a:cxn>
                                <a:cxn ang="0">
                                  <a:pos x="T4" y="T5"/>
                                </a:cxn>
                                <a:cxn ang="0">
                                  <a:pos x="T6" y="T7"/>
                                </a:cxn>
                                <a:cxn ang="0">
                                  <a:pos x="T8" y="T9"/>
                                </a:cxn>
                              </a:cxnLst>
                              <a:rect l="0" t="0" r="r" b="b"/>
                              <a:pathLst>
                                <a:path w="4598" h="4454">
                                  <a:moveTo>
                                    <a:pt x="4596" y="2110"/>
                                  </a:moveTo>
                                  <a:lnTo>
                                    <a:pt x="4596" y="2103"/>
                                  </a:lnTo>
                                  <a:lnTo>
                                    <a:pt x="3592" y="1457"/>
                                  </a:lnTo>
                                  <a:lnTo>
                                    <a:pt x="3585" y="1459"/>
                                  </a:lnTo>
                                  <a:lnTo>
                                    <a:pt x="4596" y="2110"/>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 name="Freeform 646"/>
                          <wps:cNvSpPr>
                            <a:spLocks/>
                          </wps:cNvSpPr>
                          <wps:spPr bwMode="auto">
                            <a:xfrm>
                              <a:off x="6795" y="1245"/>
                              <a:ext cx="4598" cy="4454"/>
                            </a:xfrm>
                            <a:custGeom>
                              <a:avLst/>
                              <a:gdLst>
                                <a:gd name="T0" fmla="*/ 4597 w 4598"/>
                                <a:gd name="T1" fmla="*/ 2169 h 4454"/>
                                <a:gd name="T2" fmla="*/ 3511 w 4598"/>
                                <a:gd name="T3" fmla="*/ 1470 h 4454"/>
                                <a:gd name="T4" fmla="*/ 3508 w 4598"/>
                                <a:gd name="T5" fmla="*/ 1471 h 4454"/>
                                <a:gd name="T6" fmla="*/ 3505 w 4598"/>
                                <a:gd name="T7" fmla="*/ 1471 h 4454"/>
                                <a:gd name="T8" fmla="*/ 3502 w 4598"/>
                                <a:gd name="T9" fmla="*/ 1472 h 4454"/>
                                <a:gd name="T10" fmla="*/ 4597 w 4598"/>
                                <a:gd name="T11" fmla="*/ 2176 h 4454"/>
                                <a:gd name="T12" fmla="*/ 4597 w 4598"/>
                                <a:gd name="T13" fmla="*/ 2169 h 4454"/>
                              </a:gdLst>
                              <a:ahLst/>
                              <a:cxnLst>
                                <a:cxn ang="0">
                                  <a:pos x="T0" y="T1"/>
                                </a:cxn>
                                <a:cxn ang="0">
                                  <a:pos x="T2" y="T3"/>
                                </a:cxn>
                                <a:cxn ang="0">
                                  <a:pos x="T4" y="T5"/>
                                </a:cxn>
                                <a:cxn ang="0">
                                  <a:pos x="T6" y="T7"/>
                                </a:cxn>
                                <a:cxn ang="0">
                                  <a:pos x="T8" y="T9"/>
                                </a:cxn>
                                <a:cxn ang="0">
                                  <a:pos x="T10" y="T11"/>
                                </a:cxn>
                                <a:cxn ang="0">
                                  <a:pos x="T12" y="T13"/>
                                </a:cxn>
                              </a:cxnLst>
                              <a:rect l="0" t="0" r="r" b="b"/>
                              <a:pathLst>
                                <a:path w="4598" h="4454">
                                  <a:moveTo>
                                    <a:pt x="4597" y="2169"/>
                                  </a:moveTo>
                                  <a:lnTo>
                                    <a:pt x="3511" y="1470"/>
                                  </a:lnTo>
                                  <a:lnTo>
                                    <a:pt x="3508" y="1471"/>
                                  </a:lnTo>
                                  <a:lnTo>
                                    <a:pt x="3505" y="1471"/>
                                  </a:lnTo>
                                  <a:lnTo>
                                    <a:pt x="3502" y="1472"/>
                                  </a:lnTo>
                                  <a:lnTo>
                                    <a:pt x="4597" y="2176"/>
                                  </a:lnTo>
                                  <a:lnTo>
                                    <a:pt x="4597" y="2169"/>
                                  </a:lnTo>
                                </a:path>
                              </a:pathLst>
                            </a:custGeom>
                            <a:solidFill>
                              <a:srgbClr val="C8CA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488" name="Picture 64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6765" y="1084"/>
                            <a:ext cx="4660" cy="4660"/>
                          </a:xfrm>
                          <a:prstGeom prst="rect">
                            <a:avLst/>
                          </a:prstGeom>
                          <a:noFill/>
                          <a:extLst>
                            <a:ext uri="{909E8E84-426E-40DD-AFC4-6F175D3DCCD1}">
                              <a14:hiddenFill xmlns:a14="http://schemas.microsoft.com/office/drawing/2010/main">
                                <a:solidFill>
                                  <a:srgbClr val="FFFFFF"/>
                                </a:solidFill>
                              </a14:hiddenFill>
                            </a:ext>
                          </a:extLst>
                        </pic:spPr>
                      </pic:pic>
                      <wps:wsp>
                        <wps:cNvPr id="489" name="Freeform 648"/>
                        <wps:cNvSpPr>
                          <a:spLocks/>
                        </wps:cNvSpPr>
                        <wps:spPr bwMode="auto">
                          <a:xfrm>
                            <a:off x="825" y="0"/>
                            <a:ext cx="1316" cy="1358"/>
                          </a:xfrm>
                          <a:custGeom>
                            <a:avLst/>
                            <a:gdLst>
                              <a:gd name="T0" fmla="*/ 0 w 1316"/>
                              <a:gd name="T1" fmla="*/ 1358 h 1358"/>
                              <a:gd name="T2" fmla="*/ 1315 w 1316"/>
                              <a:gd name="T3" fmla="*/ 1358 h 1358"/>
                              <a:gd name="T4" fmla="*/ 1315 w 1316"/>
                              <a:gd name="T5" fmla="*/ 0 h 1358"/>
                              <a:gd name="T6" fmla="*/ 0 w 1316"/>
                              <a:gd name="T7" fmla="*/ 0 h 1358"/>
                              <a:gd name="T8" fmla="*/ 0 w 1316"/>
                              <a:gd name="T9" fmla="*/ 1358 h 1358"/>
                            </a:gdLst>
                            <a:ahLst/>
                            <a:cxnLst>
                              <a:cxn ang="0">
                                <a:pos x="T0" y="T1"/>
                              </a:cxn>
                              <a:cxn ang="0">
                                <a:pos x="T2" y="T3"/>
                              </a:cxn>
                              <a:cxn ang="0">
                                <a:pos x="T4" y="T5"/>
                              </a:cxn>
                              <a:cxn ang="0">
                                <a:pos x="T6" y="T7"/>
                              </a:cxn>
                              <a:cxn ang="0">
                                <a:pos x="T8" y="T9"/>
                              </a:cxn>
                            </a:cxnLst>
                            <a:rect l="0" t="0" r="r" b="b"/>
                            <a:pathLst>
                              <a:path w="1316" h="1358">
                                <a:moveTo>
                                  <a:pt x="0" y="1358"/>
                                </a:moveTo>
                                <a:lnTo>
                                  <a:pt x="1315" y="1358"/>
                                </a:lnTo>
                                <a:lnTo>
                                  <a:pt x="1315" y="0"/>
                                </a:lnTo>
                                <a:lnTo>
                                  <a:pt x="0" y="0"/>
                                </a:lnTo>
                                <a:lnTo>
                                  <a:pt x="0" y="1358"/>
                                </a:lnTo>
                                <a:close/>
                              </a:path>
                            </a:pathLst>
                          </a:custGeom>
                          <a:solidFill>
                            <a:srgbClr val="5692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490" name="Group 649"/>
                        <wpg:cNvGrpSpPr>
                          <a:grpSpLocks/>
                        </wpg:cNvGrpSpPr>
                        <wpg:grpSpPr bwMode="auto">
                          <a:xfrm>
                            <a:off x="1082" y="422"/>
                            <a:ext cx="733" cy="563"/>
                            <a:chOff x="1082" y="422"/>
                            <a:chExt cx="733" cy="563"/>
                          </a:xfrm>
                        </wpg:grpSpPr>
                        <wps:wsp>
                          <wps:cNvPr id="491" name="Freeform 650"/>
                          <wps:cNvSpPr>
                            <a:spLocks/>
                          </wps:cNvSpPr>
                          <wps:spPr bwMode="auto">
                            <a:xfrm>
                              <a:off x="1082" y="422"/>
                              <a:ext cx="733" cy="563"/>
                            </a:xfrm>
                            <a:custGeom>
                              <a:avLst/>
                              <a:gdLst>
                                <a:gd name="T0" fmla="*/ 123 w 733"/>
                                <a:gd name="T1" fmla="*/ 0 h 563"/>
                                <a:gd name="T2" fmla="*/ 201 w 733"/>
                                <a:gd name="T3" fmla="*/ 53 h 563"/>
                                <a:gd name="T4" fmla="*/ 254 w 733"/>
                                <a:gd name="T5" fmla="*/ 111 h 563"/>
                                <a:gd name="T6" fmla="*/ 283 w 733"/>
                                <a:gd name="T7" fmla="*/ 173 h 563"/>
                                <a:gd name="T8" fmla="*/ 290 w 733"/>
                                <a:gd name="T9" fmla="*/ 239 h 563"/>
                                <a:gd name="T10" fmla="*/ 275 w 733"/>
                                <a:gd name="T11" fmla="*/ 305 h 563"/>
                                <a:gd name="T12" fmla="*/ 244 w 733"/>
                                <a:gd name="T13" fmla="*/ 360 h 563"/>
                                <a:gd name="T14" fmla="*/ 199 w 733"/>
                                <a:gd name="T15" fmla="*/ 409 h 563"/>
                                <a:gd name="T16" fmla="*/ 141 w 733"/>
                                <a:gd name="T17" fmla="*/ 456 h 563"/>
                                <a:gd name="T18" fmla="*/ 73 w 733"/>
                                <a:gd name="T19" fmla="*/ 505 h 563"/>
                                <a:gd name="T20" fmla="*/ 0 w 733"/>
                                <a:gd name="T21" fmla="*/ 562 h 563"/>
                                <a:gd name="T22" fmla="*/ 51 w 733"/>
                                <a:gd name="T23" fmla="*/ 536 h 563"/>
                                <a:gd name="T24" fmla="*/ 165 w 733"/>
                                <a:gd name="T25" fmla="*/ 468 h 563"/>
                                <a:gd name="T26" fmla="*/ 281 w 733"/>
                                <a:gd name="T27" fmla="*/ 367 h 563"/>
                                <a:gd name="T28" fmla="*/ 339 w 733"/>
                                <a:gd name="T29" fmla="*/ 245 h 563"/>
                                <a:gd name="T30" fmla="*/ 343 w 733"/>
                                <a:gd name="T31" fmla="*/ 145 h 563"/>
                                <a:gd name="T32" fmla="*/ 321 w 733"/>
                                <a:gd name="T33" fmla="*/ 86 h 563"/>
                                <a:gd name="T34" fmla="*/ 255 w 733"/>
                                <a:gd name="T35" fmla="*/ 45 h 563"/>
                                <a:gd name="T36" fmla="*/ 123 w 733"/>
                                <a:gd name="T37" fmla="*/ 0 h 5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733" h="563">
                                  <a:moveTo>
                                    <a:pt x="123" y="0"/>
                                  </a:moveTo>
                                  <a:lnTo>
                                    <a:pt x="201" y="53"/>
                                  </a:lnTo>
                                  <a:lnTo>
                                    <a:pt x="254" y="111"/>
                                  </a:lnTo>
                                  <a:lnTo>
                                    <a:pt x="283" y="173"/>
                                  </a:lnTo>
                                  <a:lnTo>
                                    <a:pt x="290" y="239"/>
                                  </a:lnTo>
                                  <a:lnTo>
                                    <a:pt x="275" y="305"/>
                                  </a:lnTo>
                                  <a:lnTo>
                                    <a:pt x="244" y="360"/>
                                  </a:lnTo>
                                  <a:lnTo>
                                    <a:pt x="199" y="409"/>
                                  </a:lnTo>
                                  <a:lnTo>
                                    <a:pt x="141" y="456"/>
                                  </a:lnTo>
                                  <a:lnTo>
                                    <a:pt x="73" y="505"/>
                                  </a:lnTo>
                                  <a:lnTo>
                                    <a:pt x="0" y="562"/>
                                  </a:lnTo>
                                  <a:lnTo>
                                    <a:pt x="51" y="536"/>
                                  </a:lnTo>
                                  <a:lnTo>
                                    <a:pt x="165" y="468"/>
                                  </a:lnTo>
                                  <a:lnTo>
                                    <a:pt x="281" y="367"/>
                                  </a:lnTo>
                                  <a:lnTo>
                                    <a:pt x="339" y="245"/>
                                  </a:lnTo>
                                  <a:lnTo>
                                    <a:pt x="343" y="145"/>
                                  </a:lnTo>
                                  <a:lnTo>
                                    <a:pt x="321" y="86"/>
                                  </a:lnTo>
                                  <a:lnTo>
                                    <a:pt x="255" y="45"/>
                                  </a:lnTo>
                                  <a:lnTo>
                                    <a:pt x="12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 name="Freeform 651"/>
                          <wps:cNvSpPr>
                            <a:spLocks/>
                          </wps:cNvSpPr>
                          <wps:spPr bwMode="auto">
                            <a:xfrm>
                              <a:off x="1082" y="422"/>
                              <a:ext cx="733" cy="563"/>
                            </a:xfrm>
                            <a:custGeom>
                              <a:avLst/>
                              <a:gdLst>
                                <a:gd name="T0" fmla="*/ 402 w 733"/>
                                <a:gd name="T1" fmla="*/ 524 h 563"/>
                                <a:gd name="T2" fmla="*/ 397 w 733"/>
                                <a:gd name="T3" fmla="*/ 533 h 563"/>
                                <a:gd name="T4" fmla="*/ 391 w 733"/>
                                <a:gd name="T5" fmla="*/ 543 h 563"/>
                                <a:gd name="T6" fmla="*/ 385 w 733"/>
                                <a:gd name="T7" fmla="*/ 552 h 563"/>
                                <a:gd name="T8" fmla="*/ 378 w 733"/>
                                <a:gd name="T9" fmla="*/ 562 h 563"/>
                                <a:gd name="T10" fmla="*/ 410 w 733"/>
                                <a:gd name="T11" fmla="*/ 562 h 563"/>
                                <a:gd name="T12" fmla="*/ 416 w 733"/>
                                <a:gd name="T13" fmla="*/ 552 h 563"/>
                                <a:gd name="T14" fmla="*/ 422 w 733"/>
                                <a:gd name="T15" fmla="*/ 542 h 563"/>
                                <a:gd name="T16" fmla="*/ 427 w 733"/>
                                <a:gd name="T17" fmla="*/ 532 h 563"/>
                                <a:gd name="T18" fmla="*/ 402 w 733"/>
                                <a:gd name="T19" fmla="*/ 524 h 5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33" h="563">
                                  <a:moveTo>
                                    <a:pt x="402" y="524"/>
                                  </a:moveTo>
                                  <a:lnTo>
                                    <a:pt x="397" y="533"/>
                                  </a:lnTo>
                                  <a:lnTo>
                                    <a:pt x="391" y="543"/>
                                  </a:lnTo>
                                  <a:lnTo>
                                    <a:pt x="385" y="552"/>
                                  </a:lnTo>
                                  <a:lnTo>
                                    <a:pt x="378" y="562"/>
                                  </a:lnTo>
                                  <a:lnTo>
                                    <a:pt x="410" y="562"/>
                                  </a:lnTo>
                                  <a:lnTo>
                                    <a:pt x="416" y="552"/>
                                  </a:lnTo>
                                  <a:lnTo>
                                    <a:pt x="422" y="542"/>
                                  </a:lnTo>
                                  <a:lnTo>
                                    <a:pt x="427" y="532"/>
                                  </a:lnTo>
                                  <a:lnTo>
                                    <a:pt x="402" y="5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 name="Freeform 652"/>
                          <wps:cNvSpPr>
                            <a:spLocks/>
                          </wps:cNvSpPr>
                          <wps:spPr bwMode="auto">
                            <a:xfrm>
                              <a:off x="1082" y="422"/>
                              <a:ext cx="733" cy="563"/>
                            </a:xfrm>
                            <a:custGeom>
                              <a:avLst/>
                              <a:gdLst>
                                <a:gd name="T0" fmla="*/ 324 w 733"/>
                                <a:gd name="T1" fmla="*/ 12 h 563"/>
                                <a:gd name="T2" fmla="*/ 355 w 733"/>
                                <a:gd name="T3" fmla="*/ 21 h 563"/>
                                <a:gd name="T4" fmla="*/ 451 w 733"/>
                                <a:gd name="T5" fmla="*/ 66 h 563"/>
                                <a:gd name="T6" fmla="*/ 563 w 733"/>
                                <a:gd name="T7" fmla="*/ 152 h 563"/>
                                <a:gd name="T8" fmla="*/ 652 w 733"/>
                                <a:gd name="T9" fmla="*/ 242 h 563"/>
                                <a:gd name="T10" fmla="*/ 696 w 733"/>
                                <a:gd name="T11" fmla="*/ 314 h 563"/>
                                <a:gd name="T12" fmla="*/ 707 w 733"/>
                                <a:gd name="T13" fmla="*/ 407 h 563"/>
                                <a:gd name="T14" fmla="*/ 707 w 733"/>
                                <a:gd name="T15" fmla="*/ 409 h 563"/>
                                <a:gd name="T16" fmla="*/ 697 w 733"/>
                                <a:gd name="T17" fmla="*/ 562 h 563"/>
                                <a:gd name="T18" fmla="*/ 710 w 733"/>
                                <a:gd name="T19" fmla="*/ 538 h 563"/>
                                <a:gd name="T20" fmla="*/ 722 w 733"/>
                                <a:gd name="T21" fmla="*/ 504 h 563"/>
                                <a:gd name="T22" fmla="*/ 729 w 733"/>
                                <a:gd name="T23" fmla="*/ 463 h 563"/>
                                <a:gd name="T24" fmla="*/ 732 w 733"/>
                                <a:gd name="T25" fmla="*/ 415 h 563"/>
                                <a:gd name="T26" fmla="*/ 727 w 733"/>
                                <a:gd name="T27" fmla="*/ 363 h 563"/>
                                <a:gd name="T28" fmla="*/ 714 w 733"/>
                                <a:gd name="T29" fmla="*/ 308 h 563"/>
                                <a:gd name="T30" fmla="*/ 692 w 733"/>
                                <a:gd name="T31" fmla="*/ 253 h 563"/>
                                <a:gd name="T32" fmla="*/ 658 w 733"/>
                                <a:gd name="T33" fmla="*/ 198 h 563"/>
                                <a:gd name="T34" fmla="*/ 611 w 733"/>
                                <a:gd name="T35" fmla="*/ 146 h 563"/>
                                <a:gd name="T36" fmla="*/ 549 w 733"/>
                                <a:gd name="T37" fmla="*/ 98 h 563"/>
                                <a:gd name="T38" fmla="*/ 472 w 733"/>
                                <a:gd name="T39" fmla="*/ 57 h 563"/>
                                <a:gd name="T40" fmla="*/ 377 w 733"/>
                                <a:gd name="T41" fmla="*/ 23 h 563"/>
                                <a:gd name="T42" fmla="*/ 324 w 733"/>
                                <a:gd name="T43" fmla="*/ 12 h 5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733" h="563">
                                  <a:moveTo>
                                    <a:pt x="324" y="12"/>
                                  </a:moveTo>
                                  <a:lnTo>
                                    <a:pt x="355" y="21"/>
                                  </a:lnTo>
                                  <a:lnTo>
                                    <a:pt x="451" y="66"/>
                                  </a:lnTo>
                                  <a:lnTo>
                                    <a:pt x="563" y="152"/>
                                  </a:lnTo>
                                  <a:lnTo>
                                    <a:pt x="652" y="242"/>
                                  </a:lnTo>
                                  <a:lnTo>
                                    <a:pt x="696" y="314"/>
                                  </a:lnTo>
                                  <a:lnTo>
                                    <a:pt x="707" y="407"/>
                                  </a:lnTo>
                                  <a:lnTo>
                                    <a:pt x="707" y="409"/>
                                  </a:lnTo>
                                  <a:lnTo>
                                    <a:pt x="697" y="562"/>
                                  </a:lnTo>
                                  <a:lnTo>
                                    <a:pt x="710" y="538"/>
                                  </a:lnTo>
                                  <a:lnTo>
                                    <a:pt x="722" y="504"/>
                                  </a:lnTo>
                                  <a:lnTo>
                                    <a:pt x="729" y="463"/>
                                  </a:lnTo>
                                  <a:lnTo>
                                    <a:pt x="732" y="415"/>
                                  </a:lnTo>
                                  <a:lnTo>
                                    <a:pt x="727" y="363"/>
                                  </a:lnTo>
                                  <a:lnTo>
                                    <a:pt x="714" y="308"/>
                                  </a:lnTo>
                                  <a:lnTo>
                                    <a:pt x="692" y="253"/>
                                  </a:lnTo>
                                  <a:lnTo>
                                    <a:pt x="658" y="198"/>
                                  </a:lnTo>
                                  <a:lnTo>
                                    <a:pt x="611" y="146"/>
                                  </a:lnTo>
                                  <a:lnTo>
                                    <a:pt x="549" y="98"/>
                                  </a:lnTo>
                                  <a:lnTo>
                                    <a:pt x="472" y="57"/>
                                  </a:lnTo>
                                  <a:lnTo>
                                    <a:pt x="377" y="23"/>
                                  </a:lnTo>
                                  <a:lnTo>
                                    <a:pt x="324" y="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 name="Freeform 653"/>
                          <wps:cNvSpPr>
                            <a:spLocks/>
                          </wps:cNvSpPr>
                          <wps:spPr bwMode="auto">
                            <a:xfrm>
                              <a:off x="1082" y="422"/>
                              <a:ext cx="733" cy="563"/>
                            </a:xfrm>
                            <a:custGeom>
                              <a:avLst/>
                              <a:gdLst>
                                <a:gd name="T0" fmla="*/ 460 w 733"/>
                                <a:gd name="T1" fmla="*/ 401 h 563"/>
                                <a:gd name="T2" fmla="*/ 452 w 733"/>
                                <a:gd name="T3" fmla="*/ 422 h 563"/>
                                <a:gd name="T4" fmla="*/ 443 w 733"/>
                                <a:gd name="T5" fmla="*/ 442 h 563"/>
                                <a:gd name="T6" fmla="*/ 434 w 733"/>
                                <a:gd name="T7" fmla="*/ 462 h 563"/>
                                <a:gd name="T8" fmla="*/ 425 w 733"/>
                                <a:gd name="T9" fmla="*/ 481 h 563"/>
                                <a:gd name="T10" fmla="*/ 445 w 733"/>
                                <a:gd name="T11" fmla="*/ 487 h 563"/>
                                <a:gd name="T12" fmla="*/ 453 w 733"/>
                                <a:gd name="T13" fmla="*/ 468 h 563"/>
                                <a:gd name="T14" fmla="*/ 461 w 733"/>
                                <a:gd name="T15" fmla="*/ 448 h 563"/>
                                <a:gd name="T16" fmla="*/ 469 w 733"/>
                                <a:gd name="T17" fmla="*/ 427 h 563"/>
                                <a:gd name="T18" fmla="*/ 476 w 733"/>
                                <a:gd name="T19" fmla="*/ 407 h 563"/>
                                <a:gd name="T20" fmla="*/ 460 w 733"/>
                                <a:gd name="T21" fmla="*/ 401 h 5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33" h="563">
                                  <a:moveTo>
                                    <a:pt x="460" y="401"/>
                                  </a:moveTo>
                                  <a:lnTo>
                                    <a:pt x="452" y="422"/>
                                  </a:lnTo>
                                  <a:lnTo>
                                    <a:pt x="443" y="442"/>
                                  </a:lnTo>
                                  <a:lnTo>
                                    <a:pt x="434" y="462"/>
                                  </a:lnTo>
                                  <a:lnTo>
                                    <a:pt x="425" y="481"/>
                                  </a:lnTo>
                                  <a:lnTo>
                                    <a:pt x="445" y="487"/>
                                  </a:lnTo>
                                  <a:lnTo>
                                    <a:pt x="453" y="468"/>
                                  </a:lnTo>
                                  <a:lnTo>
                                    <a:pt x="461" y="448"/>
                                  </a:lnTo>
                                  <a:lnTo>
                                    <a:pt x="469" y="427"/>
                                  </a:lnTo>
                                  <a:lnTo>
                                    <a:pt x="476" y="407"/>
                                  </a:lnTo>
                                  <a:lnTo>
                                    <a:pt x="460" y="4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5" name="Freeform 654"/>
                          <wps:cNvSpPr>
                            <a:spLocks/>
                          </wps:cNvSpPr>
                          <wps:spPr bwMode="auto">
                            <a:xfrm>
                              <a:off x="1082" y="422"/>
                              <a:ext cx="733" cy="563"/>
                            </a:xfrm>
                            <a:custGeom>
                              <a:avLst/>
                              <a:gdLst>
                                <a:gd name="T0" fmla="*/ 497 w 733"/>
                                <a:gd name="T1" fmla="*/ 269 h 563"/>
                                <a:gd name="T2" fmla="*/ 481 w 733"/>
                                <a:gd name="T3" fmla="*/ 270 h 563"/>
                                <a:gd name="T4" fmla="*/ 481 w 733"/>
                                <a:gd name="T5" fmla="*/ 272 h 563"/>
                                <a:gd name="T6" fmla="*/ 481 w 733"/>
                                <a:gd name="T7" fmla="*/ 294 h 563"/>
                                <a:gd name="T8" fmla="*/ 481 w 733"/>
                                <a:gd name="T9" fmla="*/ 296 h 563"/>
                                <a:gd name="T10" fmla="*/ 480 w 733"/>
                                <a:gd name="T11" fmla="*/ 303 h 563"/>
                                <a:gd name="T12" fmla="*/ 480 w 733"/>
                                <a:gd name="T13" fmla="*/ 311 h 563"/>
                                <a:gd name="T14" fmla="*/ 479 w 733"/>
                                <a:gd name="T15" fmla="*/ 317 h 563"/>
                                <a:gd name="T16" fmla="*/ 478 w 733"/>
                                <a:gd name="T17" fmla="*/ 327 h 563"/>
                                <a:gd name="T18" fmla="*/ 476 w 733"/>
                                <a:gd name="T19" fmla="*/ 337 h 563"/>
                                <a:gd name="T20" fmla="*/ 474 w 733"/>
                                <a:gd name="T21" fmla="*/ 347 h 563"/>
                                <a:gd name="T22" fmla="*/ 473 w 733"/>
                                <a:gd name="T23" fmla="*/ 353 h 563"/>
                                <a:gd name="T24" fmla="*/ 489 w 733"/>
                                <a:gd name="T25" fmla="*/ 356 h 563"/>
                                <a:gd name="T26" fmla="*/ 491 w 733"/>
                                <a:gd name="T27" fmla="*/ 347 h 563"/>
                                <a:gd name="T28" fmla="*/ 493 w 733"/>
                                <a:gd name="T29" fmla="*/ 340 h 563"/>
                                <a:gd name="T30" fmla="*/ 494 w 733"/>
                                <a:gd name="T31" fmla="*/ 330 h 563"/>
                                <a:gd name="T32" fmla="*/ 495 w 733"/>
                                <a:gd name="T33" fmla="*/ 321 h 563"/>
                                <a:gd name="T34" fmla="*/ 496 w 733"/>
                                <a:gd name="T35" fmla="*/ 314 h 563"/>
                                <a:gd name="T36" fmla="*/ 497 w 733"/>
                                <a:gd name="T37" fmla="*/ 308 h 563"/>
                                <a:gd name="T38" fmla="*/ 497 w 733"/>
                                <a:gd name="T39" fmla="*/ 300 h 563"/>
                                <a:gd name="T40" fmla="*/ 498 w 733"/>
                                <a:gd name="T41" fmla="*/ 296 h 563"/>
                                <a:gd name="T42" fmla="*/ 498 w 733"/>
                                <a:gd name="T43" fmla="*/ 288 h 563"/>
                                <a:gd name="T44" fmla="*/ 498 w 733"/>
                                <a:gd name="T45" fmla="*/ 278 h 563"/>
                                <a:gd name="T46" fmla="*/ 497 w 733"/>
                                <a:gd name="T47" fmla="*/ 273 h 563"/>
                                <a:gd name="T48" fmla="*/ 497 w 733"/>
                                <a:gd name="T49" fmla="*/ 269 h 5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33" h="563">
                                  <a:moveTo>
                                    <a:pt x="497" y="269"/>
                                  </a:moveTo>
                                  <a:lnTo>
                                    <a:pt x="481" y="270"/>
                                  </a:lnTo>
                                  <a:lnTo>
                                    <a:pt x="481" y="272"/>
                                  </a:lnTo>
                                  <a:lnTo>
                                    <a:pt x="481" y="294"/>
                                  </a:lnTo>
                                  <a:lnTo>
                                    <a:pt x="481" y="296"/>
                                  </a:lnTo>
                                  <a:lnTo>
                                    <a:pt x="480" y="303"/>
                                  </a:lnTo>
                                  <a:lnTo>
                                    <a:pt x="480" y="311"/>
                                  </a:lnTo>
                                  <a:lnTo>
                                    <a:pt x="479" y="317"/>
                                  </a:lnTo>
                                  <a:lnTo>
                                    <a:pt x="478" y="327"/>
                                  </a:lnTo>
                                  <a:lnTo>
                                    <a:pt x="476" y="337"/>
                                  </a:lnTo>
                                  <a:lnTo>
                                    <a:pt x="474" y="347"/>
                                  </a:lnTo>
                                  <a:lnTo>
                                    <a:pt x="473" y="353"/>
                                  </a:lnTo>
                                  <a:lnTo>
                                    <a:pt x="489" y="356"/>
                                  </a:lnTo>
                                  <a:lnTo>
                                    <a:pt x="491" y="347"/>
                                  </a:lnTo>
                                  <a:lnTo>
                                    <a:pt x="493" y="340"/>
                                  </a:lnTo>
                                  <a:lnTo>
                                    <a:pt x="494" y="330"/>
                                  </a:lnTo>
                                  <a:lnTo>
                                    <a:pt x="495" y="321"/>
                                  </a:lnTo>
                                  <a:lnTo>
                                    <a:pt x="496" y="314"/>
                                  </a:lnTo>
                                  <a:lnTo>
                                    <a:pt x="497" y="308"/>
                                  </a:lnTo>
                                  <a:lnTo>
                                    <a:pt x="497" y="300"/>
                                  </a:lnTo>
                                  <a:lnTo>
                                    <a:pt x="498" y="296"/>
                                  </a:lnTo>
                                  <a:lnTo>
                                    <a:pt x="498" y="288"/>
                                  </a:lnTo>
                                  <a:lnTo>
                                    <a:pt x="498" y="278"/>
                                  </a:lnTo>
                                  <a:lnTo>
                                    <a:pt x="497" y="273"/>
                                  </a:lnTo>
                                  <a:lnTo>
                                    <a:pt x="497" y="26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Freeform 655"/>
                          <wps:cNvSpPr>
                            <a:spLocks/>
                          </wps:cNvSpPr>
                          <wps:spPr bwMode="auto">
                            <a:xfrm>
                              <a:off x="1082" y="422"/>
                              <a:ext cx="733" cy="563"/>
                            </a:xfrm>
                            <a:custGeom>
                              <a:avLst/>
                              <a:gdLst>
                                <a:gd name="T0" fmla="*/ 441 w 733"/>
                                <a:gd name="T1" fmla="*/ 141 h 563"/>
                                <a:gd name="T2" fmla="*/ 428 w 733"/>
                                <a:gd name="T3" fmla="*/ 152 h 563"/>
                                <a:gd name="T4" fmla="*/ 435 w 733"/>
                                <a:gd name="T5" fmla="*/ 160 h 563"/>
                                <a:gd name="T6" fmla="*/ 439 w 733"/>
                                <a:gd name="T7" fmla="*/ 166 h 563"/>
                                <a:gd name="T8" fmla="*/ 443 w 733"/>
                                <a:gd name="T9" fmla="*/ 172 h 563"/>
                                <a:gd name="T10" fmla="*/ 446 w 733"/>
                                <a:gd name="T11" fmla="*/ 176 h 563"/>
                                <a:gd name="T12" fmla="*/ 448 w 733"/>
                                <a:gd name="T13" fmla="*/ 179 h 563"/>
                                <a:gd name="T14" fmla="*/ 451 w 733"/>
                                <a:gd name="T15" fmla="*/ 183 h 563"/>
                                <a:gd name="T16" fmla="*/ 454 w 733"/>
                                <a:gd name="T17" fmla="*/ 188 h 563"/>
                                <a:gd name="T18" fmla="*/ 457 w 733"/>
                                <a:gd name="T19" fmla="*/ 194 h 563"/>
                                <a:gd name="T20" fmla="*/ 461 w 733"/>
                                <a:gd name="T21" fmla="*/ 200 h 563"/>
                                <a:gd name="T22" fmla="*/ 464 w 733"/>
                                <a:gd name="T23" fmla="*/ 206 h 563"/>
                                <a:gd name="T24" fmla="*/ 465 w 733"/>
                                <a:gd name="T25" fmla="*/ 209 h 563"/>
                                <a:gd name="T26" fmla="*/ 468 w 733"/>
                                <a:gd name="T27" fmla="*/ 216 h 563"/>
                                <a:gd name="T28" fmla="*/ 470 w 733"/>
                                <a:gd name="T29" fmla="*/ 221 h 563"/>
                                <a:gd name="T30" fmla="*/ 471 w 733"/>
                                <a:gd name="T31" fmla="*/ 222 h 563"/>
                                <a:gd name="T32" fmla="*/ 486 w 733"/>
                                <a:gd name="T33" fmla="*/ 216 h 563"/>
                                <a:gd name="T34" fmla="*/ 485 w 733"/>
                                <a:gd name="T35" fmla="*/ 212 h 563"/>
                                <a:gd name="T36" fmla="*/ 483 w 733"/>
                                <a:gd name="T37" fmla="*/ 209 h 563"/>
                                <a:gd name="T38" fmla="*/ 481 w 733"/>
                                <a:gd name="T39" fmla="*/ 204 h 563"/>
                                <a:gd name="T40" fmla="*/ 479 w 733"/>
                                <a:gd name="T41" fmla="*/ 200 h 563"/>
                                <a:gd name="T42" fmla="*/ 476 w 733"/>
                                <a:gd name="T43" fmla="*/ 194 h 563"/>
                                <a:gd name="T44" fmla="*/ 474 w 733"/>
                                <a:gd name="T45" fmla="*/ 189 h 563"/>
                                <a:gd name="T46" fmla="*/ 471 w 733"/>
                                <a:gd name="T47" fmla="*/ 184 h 563"/>
                                <a:gd name="T48" fmla="*/ 467 w 733"/>
                                <a:gd name="T49" fmla="*/ 177 h 563"/>
                                <a:gd name="T50" fmla="*/ 464 w 733"/>
                                <a:gd name="T51" fmla="*/ 173 h 563"/>
                                <a:gd name="T52" fmla="*/ 460 w 733"/>
                                <a:gd name="T53" fmla="*/ 166 h 563"/>
                                <a:gd name="T54" fmla="*/ 457 w 733"/>
                                <a:gd name="T55" fmla="*/ 162 h 563"/>
                                <a:gd name="T56" fmla="*/ 454 w 733"/>
                                <a:gd name="T57" fmla="*/ 157 h 563"/>
                                <a:gd name="T58" fmla="*/ 448 w 733"/>
                                <a:gd name="T59" fmla="*/ 150 h 563"/>
                                <a:gd name="T60" fmla="*/ 445 w 733"/>
                                <a:gd name="T61" fmla="*/ 145 h 563"/>
                                <a:gd name="T62" fmla="*/ 441 w 733"/>
                                <a:gd name="T63" fmla="*/ 141 h 5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733" h="563">
                                  <a:moveTo>
                                    <a:pt x="441" y="141"/>
                                  </a:moveTo>
                                  <a:lnTo>
                                    <a:pt x="428" y="152"/>
                                  </a:lnTo>
                                  <a:lnTo>
                                    <a:pt x="435" y="160"/>
                                  </a:lnTo>
                                  <a:lnTo>
                                    <a:pt x="439" y="166"/>
                                  </a:lnTo>
                                  <a:lnTo>
                                    <a:pt x="443" y="172"/>
                                  </a:lnTo>
                                  <a:lnTo>
                                    <a:pt x="446" y="176"/>
                                  </a:lnTo>
                                  <a:lnTo>
                                    <a:pt x="448" y="179"/>
                                  </a:lnTo>
                                  <a:lnTo>
                                    <a:pt x="451" y="183"/>
                                  </a:lnTo>
                                  <a:lnTo>
                                    <a:pt x="454" y="188"/>
                                  </a:lnTo>
                                  <a:lnTo>
                                    <a:pt x="457" y="194"/>
                                  </a:lnTo>
                                  <a:lnTo>
                                    <a:pt x="461" y="200"/>
                                  </a:lnTo>
                                  <a:lnTo>
                                    <a:pt x="464" y="206"/>
                                  </a:lnTo>
                                  <a:lnTo>
                                    <a:pt x="465" y="209"/>
                                  </a:lnTo>
                                  <a:lnTo>
                                    <a:pt x="468" y="216"/>
                                  </a:lnTo>
                                  <a:lnTo>
                                    <a:pt x="470" y="221"/>
                                  </a:lnTo>
                                  <a:lnTo>
                                    <a:pt x="471" y="222"/>
                                  </a:lnTo>
                                  <a:lnTo>
                                    <a:pt x="486" y="216"/>
                                  </a:lnTo>
                                  <a:lnTo>
                                    <a:pt x="485" y="212"/>
                                  </a:lnTo>
                                  <a:lnTo>
                                    <a:pt x="483" y="209"/>
                                  </a:lnTo>
                                  <a:lnTo>
                                    <a:pt x="481" y="204"/>
                                  </a:lnTo>
                                  <a:lnTo>
                                    <a:pt x="479" y="200"/>
                                  </a:lnTo>
                                  <a:lnTo>
                                    <a:pt x="476" y="194"/>
                                  </a:lnTo>
                                  <a:lnTo>
                                    <a:pt x="474" y="189"/>
                                  </a:lnTo>
                                  <a:lnTo>
                                    <a:pt x="471" y="184"/>
                                  </a:lnTo>
                                  <a:lnTo>
                                    <a:pt x="467" y="177"/>
                                  </a:lnTo>
                                  <a:lnTo>
                                    <a:pt x="464" y="173"/>
                                  </a:lnTo>
                                  <a:lnTo>
                                    <a:pt x="460" y="166"/>
                                  </a:lnTo>
                                  <a:lnTo>
                                    <a:pt x="457" y="162"/>
                                  </a:lnTo>
                                  <a:lnTo>
                                    <a:pt x="454" y="157"/>
                                  </a:lnTo>
                                  <a:lnTo>
                                    <a:pt x="448" y="150"/>
                                  </a:lnTo>
                                  <a:lnTo>
                                    <a:pt x="445" y="145"/>
                                  </a:lnTo>
                                  <a:lnTo>
                                    <a:pt x="441" y="1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 name="Freeform 656"/>
                          <wps:cNvSpPr>
                            <a:spLocks/>
                          </wps:cNvSpPr>
                          <wps:spPr bwMode="auto">
                            <a:xfrm>
                              <a:off x="1082" y="422"/>
                              <a:ext cx="733" cy="563"/>
                            </a:xfrm>
                            <a:custGeom>
                              <a:avLst/>
                              <a:gdLst>
                                <a:gd name="T0" fmla="*/ 340 w 733"/>
                                <a:gd name="T1" fmla="*/ 55 h 563"/>
                                <a:gd name="T2" fmla="*/ 328 w 733"/>
                                <a:gd name="T3" fmla="*/ 66 h 563"/>
                                <a:gd name="T4" fmla="*/ 344 w 733"/>
                                <a:gd name="T5" fmla="*/ 77 h 563"/>
                                <a:gd name="T6" fmla="*/ 360 w 733"/>
                                <a:gd name="T7" fmla="*/ 88 h 563"/>
                                <a:gd name="T8" fmla="*/ 375 w 733"/>
                                <a:gd name="T9" fmla="*/ 100 h 563"/>
                                <a:gd name="T10" fmla="*/ 390 w 733"/>
                                <a:gd name="T11" fmla="*/ 113 h 563"/>
                                <a:gd name="T12" fmla="*/ 391 w 733"/>
                                <a:gd name="T13" fmla="*/ 114 h 563"/>
                                <a:gd name="T14" fmla="*/ 405 w 733"/>
                                <a:gd name="T15" fmla="*/ 104 h 563"/>
                                <a:gd name="T16" fmla="*/ 395 w 733"/>
                                <a:gd name="T17" fmla="*/ 95 h 563"/>
                                <a:gd name="T18" fmla="*/ 384 w 733"/>
                                <a:gd name="T19" fmla="*/ 86 h 563"/>
                                <a:gd name="T20" fmla="*/ 374 w 733"/>
                                <a:gd name="T21" fmla="*/ 78 h 563"/>
                                <a:gd name="T22" fmla="*/ 363 w 733"/>
                                <a:gd name="T23" fmla="*/ 70 h 563"/>
                                <a:gd name="T24" fmla="*/ 354 w 733"/>
                                <a:gd name="T25" fmla="*/ 64 h 563"/>
                                <a:gd name="T26" fmla="*/ 349 w 733"/>
                                <a:gd name="T27" fmla="*/ 60 h 563"/>
                                <a:gd name="T28" fmla="*/ 340 w 733"/>
                                <a:gd name="T29" fmla="*/ 55 h 5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733" h="563">
                                  <a:moveTo>
                                    <a:pt x="340" y="55"/>
                                  </a:moveTo>
                                  <a:lnTo>
                                    <a:pt x="328" y="66"/>
                                  </a:lnTo>
                                  <a:lnTo>
                                    <a:pt x="344" y="77"/>
                                  </a:lnTo>
                                  <a:lnTo>
                                    <a:pt x="360" y="88"/>
                                  </a:lnTo>
                                  <a:lnTo>
                                    <a:pt x="375" y="100"/>
                                  </a:lnTo>
                                  <a:lnTo>
                                    <a:pt x="390" y="113"/>
                                  </a:lnTo>
                                  <a:lnTo>
                                    <a:pt x="391" y="114"/>
                                  </a:lnTo>
                                  <a:lnTo>
                                    <a:pt x="405" y="104"/>
                                  </a:lnTo>
                                  <a:lnTo>
                                    <a:pt x="395" y="95"/>
                                  </a:lnTo>
                                  <a:lnTo>
                                    <a:pt x="384" y="86"/>
                                  </a:lnTo>
                                  <a:lnTo>
                                    <a:pt x="374" y="78"/>
                                  </a:lnTo>
                                  <a:lnTo>
                                    <a:pt x="363" y="70"/>
                                  </a:lnTo>
                                  <a:lnTo>
                                    <a:pt x="354" y="64"/>
                                  </a:lnTo>
                                  <a:lnTo>
                                    <a:pt x="349" y="60"/>
                                  </a:lnTo>
                                  <a:lnTo>
                                    <a:pt x="340" y="5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8" name="Freeform 657"/>
                          <wps:cNvSpPr>
                            <a:spLocks/>
                          </wps:cNvSpPr>
                          <wps:spPr bwMode="auto">
                            <a:xfrm>
                              <a:off x="1082" y="422"/>
                              <a:ext cx="733" cy="563"/>
                            </a:xfrm>
                            <a:custGeom>
                              <a:avLst/>
                              <a:gdLst>
                                <a:gd name="T0" fmla="*/ 234 w 733"/>
                                <a:gd name="T1" fmla="*/ 0 h 563"/>
                                <a:gd name="T2" fmla="*/ 214 w 733"/>
                                <a:gd name="T3" fmla="*/ 0 h 563"/>
                                <a:gd name="T4" fmla="*/ 203 w 733"/>
                                <a:gd name="T5" fmla="*/ 1 h 563"/>
                                <a:gd name="T6" fmla="*/ 226 w 733"/>
                                <a:gd name="T7" fmla="*/ 11 h 563"/>
                                <a:gd name="T8" fmla="*/ 247 w 733"/>
                                <a:gd name="T9" fmla="*/ 20 h 563"/>
                                <a:gd name="T10" fmla="*/ 267 w 733"/>
                                <a:gd name="T11" fmla="*/ 30 h 563"/>
                                <a:gd name="T12" fmla="*/ 289 w 733"/>
                                <a:gd name="T13" fmla="*/ 41 h 563"/>
                                <a:gd name="T14" fmla="*/ 303 w 733"/>
                                <a:gd name="T15" fmla="*/ 30 h 563"/>
                                <a:gd name="T16" fmla="*/ 286 w 733"/>
                                <a:gd name="T17" fmla="*/ 21 h 563"/>
                                <a:gd name="T18" fmla="*/ 269 w 733"/>
                                <a:gd name="T19" fmla="*/ 13 h 563"/>
                                <a:gd name="T20" fmla="*/ 252 w 733"/>
                                <a:gd name="T21" fmla="*/ 6 h 563"/>
                                <a:gd name="T22" fmla="*/ 234 w 733"/>
                                <a:gd name="T23" fmla="*/ 0 h 5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733" h="563">
                                  <a:moveTo>
                                    <a:pt x="234" y="0"/>
                                  </a:moveTo>
                                  <a:lnTo>
                                    <a:pt x="214" y="0"/>
                                  </a:lnTo>
                                  <a:lnTo>
                                    <a:pt x="203" y="1"/>
                                  </a:lnTo>
                                  <a:lnTo>
                                    <a:pt x="226" y="11"/>
                                  </a:lnTo>
                                  <a:lnTo>
                                    <a:pt x="247" y="20"/>
                                  </a:lnTo>
                                  <a:lnTo>
                                    <a:pt x="267" y="30"/>
                                  </a:lnTo>
                                  <a:lnTo>
                                    <a:pt x="289" y="41"/>
                                  </a:lnTo>
                                  <a:lnTo>
                                    <a:pt x="303" y="30"/>
                                  </a:lnTo>
                                  <a:lnTo>
                                    <a:pt x="286" y="21"/>
                                  </a:lnTo>
                                  <a:lnTo>
                                    <a:pt x="269" y="13"/>
                                  </a:lnTo>
                                  <a:lnTo>
                                    <a:pt x="252" y="6"/>
                                  </a:lnTo>
                                  <a:lnTo>
                                    <a:pt x="23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9" name="Freeform 658"/>
                          <wps:cNvSpPr>
                            <a:spLocks/>
                          </wps:cNvSpPr>
                          <wps:spPr bwMode="auto">
                            <a:xfrm>
                              <a:off x="1082" y="422"/>
                              <a:ext cx="733" cy="563"/>
                            </a:xfrm>
                            <a:custGeom>
                              <a:avLst/>
                              <a:gdLst>
                                <a:gd name="T0" fmla="*/ 263 w 733"/>
                                <a:gd name="T1" fmla="*/ 0 h 563"/>
                                <a:gd name="T2" fmla="*/ 324 w 733"/>
                                <a:gd name="T3" fmla="*/ 12 h 563"/>
                                <a:gd name="T4" fmla="*/ 288 w 733"/>
                                <a:gd name="T5" fmla="*/ 3 h 563"/>
                                <a:gd name="T6" fmla="*/ 263 w 733"/>
                                <a:gd name="T7" fmla="*/ 0 h 563"/>
                              </a:gdLst>
                              <a:ahLst/>
                              <a:cxnLst>
                                <a:cxn ang="0">
                                  <a:pos x="T0" y="T1"/>
                                </a:cxn>
                                <a:cxn ang="0">
                                  <a:pos x="T2" y="T3"/>
                                </a:cxn>
                                <a:cxn ang="0">
                                  <a:pos x="T4" y="T5"/>
                                </a:cxn>
                                <a:cxn ang="0">
                                  <a:pos x="T6" y="T7"/>
                                </a:cxn>
                              </a:cxnLst>
                              <a:rect l="0" t="0" r="r" b="b"/>
                              <a:pathLst>
                                <a:path w="733" h="563">
                                  <a:moveTo>
                                    <a:pt x="263" y="0"/>
                                  </a:moveTo>
                                  <a:lnTo>
                                    <a:pt x="324" y="12"/>
                                  </a:lnTo>
                                  <a:lnTo>
                                    <a:pt x="288" y="3"/>
                                  </a:lnTo>
                                  <a:lnTo>
                                    <a:pt x="26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500" name="Picture 65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11880" y="1361"/>
                            <a:ext cx="20" cy="4020"/>
                          </a:xfrm>
                          <a:prstGeom prst="rect">
                            <a:avLst/>
                          </a:prstGeom>
                          <a:noFill/>
                          <a:extLst>
                            <a:ext uri="{909E8E84-426E-40DD-AFC4-6F175D3DCCD1}">
                              <a14:hiddenFill xmlns:a14="http://schemas.microsoft.com/office/drawing/2010/main">
                                <a:solidFill>
                                  <a:srgbClr val="FFFFFF"/>
                                </a:solidFill>
                              </a14:hiddenFill>
                            </a:ext>
                          </a:extLst>
                        </pic:spPr>
                      </pic:pic>
                      <wps:wsp>
                        <wps:cNvPr id="501" name="Text Box 660"/>
                        <wps:cNvSpPr txBox="1">
                          <a:spLocks noChangeArrowheads="1"/>
                        </wps:cNvSpPr>
                        <wps:spPr bwMode="auto">
                          <a:xfrm>
                            <a:off x="9715" y="2186"/>
                            <a:ext cx="1137"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B2A1E" w14:textId="674EC7F4" w:rsidR="00170DDC" w:rsidRPr="00E62E17" w:rsidRDefault="00170DDC">
                              <w:pPr>
                                <w:pStyle w:val="a3"/>
                                <w:kinsoku w:val="0"/>
                                <w:overflowPunct w:val="0"/>
                                <w:spacing w:before="9" w:line="133" w:lineRule="exact"/>
                                <w:rPr>
                                  <w:rFonts w:ascii="Source Sans Pro Semibold" w:hAnsi="Source Sans Pro Semibold" w:cs="Source Sans Pro Semibold"/>
                                  <w:b/>
                                  <w:bCs/>
                                  <w:color w:val="FFFFFF"/>
                                  <w:w w:val="105"/>
                                  <w:sz w:val="11"/>
                                  <w:szCs w:val="11"/>
                                  <w:lang w:val="en-US"/>
                                </w:rPr>
                              </w:pPr>
                              <w:r w:rsidRPr="0002290E">
                                <w:rPr>
                                  <w:rFonts w:ascii="Source Sans Pro Semibold" w:hAnsi="Source Sans Pro Semibold" w:cs="Source Sans Pro Semibold"/>
                                  <w:b/>
                                  <w:bCs/>
                                  <w:color w:val="FFFFFF"/>
                                  <w:w w:val="105"/>
                                  <w:sz w:val="11"/>
                                  <w:szCs w:val="11"/>
                                  <w:lang w:val="en-US"/>
                                </w:rPr>
                                <w:t>Відновлення моста на річці Точна</w:t>
                              </w:r>
                            </w:p>
                          </w:txbxContent>
                        </wps:txbx>
                        <wps:bodyPr rot="0" vert="horz" wrap="square" lIns="0" tIns="0" rIns="0" bIns="0" anchor="t" anchorCtr="0" upright="1">
                          <a:noAutofit/>
                        </wps:bodyPr>
                      </wps:wsp>
                      <wps:wsp>
                        <wps:cNvPr id="502" name="Text Box 661"/>
                        <wps:cNvSpPr txBox="1">
                          <a:spLocks noChangeArrowheads="1"/>
                        </wps:cNvSpPr>
                        <wps:spPr bwMode="auto">
                          <a:xfrm>
                            <a:off x="8261" y="2632"/>
                            <a:ext cx="639"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F63ED" w14:textId="6663F03E" w:rsidR="00170DDC" w:rsidRDefault="00170DDC">
                              <w:pPr>
                                <w:pStyle w:val="a3"/>
                                <w:kinsoku w:val="0"/>
                                <w:overflowPunct w:val="0"/>
                                <w:spacing w:line="137" w:lineRule="exact"/>
                                <w:rPr>
                                  <w:rFonts w:ascii="Source Sans Pro Semibold" w:hAnsi="Source Sans Pro Semibold" w:cs="Source Sans Pro Semibold"/>
                                  <w:b/>
                                  <w:bCs/>
                                  <w:color w:val="231F20"/>
                                  <w:sz w:val="11"/>
                                  <w:szCs w:val="11"/>
                                </w:rPr>
                              </w:pPr>
                              <w:r>
                                <w:rPr>
                                  <w:rFonts w:ascii="Source Sans Pro Semibold" w:hAnsi="Source Sans Pro Semibold" w:cs="Source Sans Pro Semibold"/>
                                  <w:b/>
                                  <w:bCs/>
                                  <w:color w:val="231F20"/>
                                  <w:sz w:val="11"/>
                                  <w:szCs w:val="11"/>
                                  <w:lang w:val="uk-UA"/>
                                </w:rPr>
                                <w:t xml:space="preserve">Морди </w:t>
                              </w:r>
                            </w:p>
                          </w:txbxContent>
                        </wps:txbx>
                        <wps:bodyPr rot="0" vert="horz" wrap="square" lIns="0" tIns="0" rIns="0" bIns="0" anchor="t" anchorCtr="0" upright="1">
                          <a:noAutofit/>
                        </wps:bodyPr>
                      </wps:wsp>
                      <wps:wsp>
                        <wps:cNvPr id="503" name="Text Box 662"/>
                        <wps:cNvSpPr txBox="1">
                          <a:spLocks noChangeArrowheads="1"/>
                        </wps:cNvSpPr>
                        <wps:spPr bwMode="auto">
                          <a:xfrm>
                            <a:off x="7009" y="3224"/>
                            <a:ext cx="621"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5EFB5" w14:textId="1E3E7F3A" w:rsidR="00170DDC" w:rsidRPr="0002290E" w:rsidRDefault="00170DDC">
                              <w:pPr>
                                <w:pStyle w:val="a3"/>
                                <w:kinsoku w:val="0"/>
                                <w:overflowPunct w:val="0"/>
                                <w:spacing w:line="111" w:lineRule="exact"/>
                                <w:rPr>
                                  <w:rFonts w:ascii="Source Sans Pro Semibold" w:hAnsi="Source Sans Pro Semibold" w:cs="Source Sans Pro Semibold"/>
                                  <w:b/>
                                  <w:bCs/>
                                  <w:color w:val="231F20"/>
                                  <w:sz w:val="11"/>
                                  <w:szCs w:val="11"/>
                                  <w:lang w:val="uk-UA"/>
                                </w:rPr>
                              </w:pPr>
                              <w:r w:rsidRPr="0002290E">
                                <w:rPr>
                                  <w:rFonts w:ascii="Source Sans Pro Semibold" w:hAnsi="Source Sans Pro Semibold" w:cs="Source Sans Pro Semibold"/>
                                  <w:b/>
                                  <w:bCs/>
                                  <w:color w:val="231F20"/>
                                  <w:sz w:val="11"/>
                                  <w:szCs w:val="11"/>
                                  <w:lang w:val="uk-UA"/>
                                </w:rPr>
                                <w:t>Сток Ляцкі</w:t>
                              </w:r>
                            </w:p>
                          </w:txbxContent>
                        </wps:txbx>
                        <wps:bodyPr rot="0" vert="horz" wrap="square" lIns="0" tIns="0" rIns="0" bIns="0" anchor="t" anchorCtr="0" upright="1">
                          <a:noAutofit/>
                        </wps:bodyPr>
                      </wps:wsp>
                      <wps:wsp>
                        <wps:cNvPr id="504" name="Text Box 663"/>
                        <wps:cNvSpPr txBox="1">
                          <a:spLocks noChangeArrowheads="1"/>
                        </wps:cNvSpPr>
                        <wps:spPr bwMode="auto">
                          <a:xfrm>
                            <a:off x="8305" y="3380"/>
                            <a:ext cx="134" cy="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C9C01" w14:textId="77777777" w:rsidR="00170DDC" w:rsidRDefault="00170DDC">
                              <w:pPr>
                                <w:pStyle w:val="a3"/>
                                <w:kinsoku w:val="0"/>
                                <w:overflowPunct w:val="0"/>
                                <w:spacing w:line="75"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698</w:t>
                              </w:r>
                            </w:p>
                          </w:txbxContent>
                        </wps:txbx>
                        <wps:bodyPr rot="0" vert="horz" wrap="square" lIns="0" tIns="0" rIns="0" bIns="0" anchor="t" anchorCtr="0" upright="1">
                          <a:noAutofit/>
                        </wps:bodyPr>
                      </wps:wsp>
                      <wps:wsp>
                        <wps:cNvPr id="505" name="Text Box 664"/>
                        <wps:cNvSpPr txBox="1">
                          <a:spLocks noChangeArrowheads="1"/>
                        </wps:cNvSpPr>
                        <wps:spPr bwMode="auto">
                          <a:xfrm>
                            <a:off x="9947" y="3440"/>
                            <a:ext cx="315" cy="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BABCE" w14:textId="77777777" w:rsidR="00170DDC" w:rsidRDefault="00170DDC">
                              <w:pPr>
                                <w:pStyle w:val="a3"/>
                                <w:kinsoku w:val="0"/>
                                <w:overflowPunct w:val="0"/>
                                <w:spacing w:line="137" w:lineRule="exact"/>
                                <w:rPr>
                                  <w:rFonts w:ascii="Source Sans Pro Semibold" w:hAnsi="Source Sans Pro Semibold" w:cs="Source Sans Pro Semibold"/>
                                  <w:b/>
                                  <w:bCs/>
                                  <w:color w:val="231F20"/>
                                  <w:sz w:val="11"/>
                                  <w:szCs w:val="11"/>
                                  <w:lang w:val="uk-UA"/>
                                </w:rPr>
                              </w:pPr>
                              <w:r>
                                <w:rPr>
                                  <w:rFonts w:ascii="Source Sans Pro Semibold" w:hAnsi="Source Sans Pro Semibold" w:cs="Source Sans Pro Semibold"/>
                                  <w:b/>
                                  <w:bCs/>
                                  <w:color w:val="231F20"/>
                                  <w:sz w:val="11"/>
                                  <w:szCs w:val="11"/>
                                  <w:lang w:val="uk-UA"/>
                                </w:rPr>
                                <w:t>Лосіце</w:t>
                              </w:r>
                            </w:p>
                            <w:p w14:paraId="5647BF6A" w14:textId="19E47548" w:rsidR="00170DDC" w:rsidRPr="0002290E" w:rsidRDefault="00170DDC">
                              <w:pPr>
                                <w:pStyle w:val="a3"/>
                                <w:kinsoku w:val="0"/>
                                <w:overflowPunct w:val="0"/>
                                <w:spacing w:line="137" w:lineRule="exact"/>
                                <w:rPr>
                                  <w:rFonts w:ascii="Source Sans Pro Semibold" w:hAnsi="Source Sans Pro Semibold" w:cs="Source Sans Pro Semibold"/>
                                  <w:b/>
                                  <w:bCs/>
                                  <w:color w:val="231F20"/>
                                  <w:sz w:val="11"/>
                                  <w:szCs w:val="11"/>
                                  <w:lang w:val="uk-UA"/>
                                </w:rPr>
                              </w:pPr>
                            </w:p>
                          </w:txbxContent>
                        </wps:txbx>
                        <wps:bodyPr rot="0" vert="horz" wrap="square" lIns="0" tIns="0" rIns="0" bIns="0" anchor="t" anchorCtr="0" upright="1">
                          <a:noAutofit/>
                        </wps:bodyPr>
                      </wps:wsp>
                      <wps:wsp>
                        <wps:cNvPr id="506" name="Text Box 665"/>
                        <wps:cNvSpPr txBox="1">
                          <a:spLocks noChangeArrowheads="1"/>
                        </wps:cNvSpPr>
                        <wps:spPr bwMode="auto">
                          <a:xfrm>
                            <a:off x="10376" y="3625"/>
                            <a:ext cx="134" cy="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59DDE" w14:textId="77777777" w:rsidR="00170DDC" w:rsidRDefault="00170DDC">
                              <w:pPr>
                                <w:pStyle w:val="a3"/>
                                <w:kinsoku w:val="0"/>
                                <w:overflowPunct w:val="0"/>
                                <w:spacing w:line="75"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698</w:t>
                              </w:r>
                            </w:p>
                          </w:txbxContent>
                        </wps:txbx>
                        <wps:bodyPr rot="0" vert="horz" wrap="square" lIns="0" tIns="0" rIns="0" bIns="0" anchor="t" anchorCtr="0" upright="1">
                          <a:noAutofit/>
                        </wps:bodyPr>
                      </wps:wsp>
                      <wps:wsp>
                        <wps:cNvPr id="507" name="Text Box 666"/>
                        <wps:cNvSpPr txBox="1">
                          <a:spLocks noChangeArrowheads="1"/>
                        </wps:cNvSpPr>
                        <wps:spPr bwMode="auto">
                          <a:xfrm>
                            <a:off x="10590" y="3806"/>
                            <a:ext cx="530"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9B60F" w14:textId="77777777" w:rsidR="00170DDC" w:rsidRDefault="00170DDC">
                              <w:pPr>
                                <w:pStyle w:val="a3"/>
                                <w:kinsoku w:val="0"/>
                                <w:overflowPunct w:val="0"/>
                                <w:spacing w:line="137" w:lineRule="exact"/>
                                <w:rPr>
                                  <w:rFonts w:ascii="Source Sans Pro Semibold" w:hAnsi="Source Sans Pro Semibold" w:cs="Source Sans Pro Semibold"/>
                                  <w:b/>
                                  <w:bCs/>
                                  <w:color w:val="231F20"/>
                                  <w:sz w:val="11"/>
                                  <w:szCs w:val="11"/>
                                  <w:lang w:val="uk-UA"/>
                                </w:rPr>
                              </w:pPr>
                              <w:r>
                                <w:rPr>
                                  <w:rFonts w:ascii="Source Sans Pro Semibold" w:hAnsi="Source Sans Pro Semibold" w:cs="Source Sans Pro Semibold"/>
                                  <w:b/>
                                  <w:bCs/>
                                  <w:color w:val="231F20"/>
                                  <w:sz w:val="11"/>
                                  <w:szCs w:val="11"/>
                                  <w:lang w:val="uk-UA"/>
                                </w:rPr>
                                <w:t>Хотиче</w:t>
                              </w:r>
                            </w:p>
                          </w:txbxContent>
                        </wps:txbx>
                        <wps:bodyPr rot="0" vert="horz" wrap="square" lIns="0" tIns="0" rIns="0" bIns="0" anchor="t" anchorCtr="0" upright="1">
                          <a:noAutofit/>
                        </wps:bodyPr>
                      </wps:wsp>
                      <wps:wsp>
                        <wps:cNvPr id="508" name="Text Box 667"/>
                        <wps:cNvSpPr txBox="1">
                          <a:spLocks noChangeArrowheads="1"/>
                        </wps:cNvSpPr>
                        <wps:spPr bwMode="auto">
                          <a:xfrm>
                            <a:off x="7286" y="4235"/>
                            <a:ext cx="1019"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CFE3F" w14:textId="692D5DF6" w:rsidR="00170DDC" w:rsidRDefault="00170DDC">
                              <w:pPr>
                                <w:pStyle w:val="a3"/>
                                <w:kinsoku w:val="0"/>
                                <w:overflowPunct w:val="0"/>
                                <w:spacing w:before="9" w:line="133" w:lineRule="exact"/>
                                <w:rPr>
                                  <w:rFonts w:ascii="Source Sans Pro Semibold" w:hAnsi="Source Sans Pro Semibold" w:cs="Source Sans Pro Semibold"/>
                                  <w:b/>
                                  <w:bCs/>
                                  <w:color w:val="FFFFFF"/>
                                  <w:w w:val="105"/>
                                  <w:sz w:val="11"/>
                                  <w:szCs w:val="11"/>
                                </w:rPr>
                              </w:pPr>
                              <w:r w:rsidRPr="0002290E">
                                <w:rPr>
                                  <w:rFonts w:ascii="Source Sans Pro Semibold" w:hAnsi="Source Sans Pro Semibold" w:cs="Source Sans Pro Semibold"/>
                                  <w:b/>
                                  <w:bCs/>
                                  <w:color w:val="FFFFFF"/>
                                  <w:w w:val="105"/>
                                  <w:sz w:val="11"/>
                                  <w:szCs w:val="11"/>
                                </w:rPr>
                                <w:t>Модернізація регіональної дороги</w:t>
                              </w:r>
                            </w:p>
                          </w:txbxContent>
                        </wps:txbx>
                        <wps:bodyPr rot="0" vert="horz" wrap="square" lIns="0" tIns="0" rIns="0" bIns="0" anchor="t" anchorCtr="0" upright="1">
                          <a:noAutofit/>
                        </wps:bodyPr>
                      </wps:wsp>
                      <wps:wsp>
                        <wps:cNvPr id="509" name="Text Box 668"/>
                        <wps:cNvSpPr txBox="1">
                          <a:spLocks noChangeArrowheads="1"/>
                        </wps:cNvSpPr>
                        <wps:spPr bwMode="auto">
                          <a:xfrm>
                            <a:off x="9715" y="4371"/>
                            <a:ext cx="661" cy="5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4FA6" w14:textId="77777777" w:rsidR="00170DDC" w:rsidRDefault="00170DDC">
                              <w:pPr>
                                <w:pStyle w:val="a3"/>
                                <w:kinsoku w:val="0"/>
                                <w:overflowPunct w:val="0"/>
                                <w:spacing w:before="4"/>
                                <w:rPr>
                                  <w:color w:val="231F20"/>
                                  <w:w w:val="110"/>
                                  <w:sz w:val="8"/>
                                  <w:szCs w:val="8"/>
                                  <w:lang w:val="uk-UA"/>
                                </w:rPr>
                              </w:pPr>
                              <w:r>
                                <w:rPr>
                                  <w:color w:val="231F20"/>
                                  <w:w w:val="110"/>
                                  <w:sz w:val="8"/>
                                  <w:szCs w:val="8"/>
                                  <w:lang w:val="uk-UA"/>
                                </w:rPr>
                                <w:t>МАЗОВЕЦЬКЕ</w:t>
                              </w:r>
                            </w:p>
                          </w:txbxContent>
                        </wps:txbx>
                        <wps:bodyPr rot="0" vert="horz" wrap="square" lIns="0" tIns="0" rIns="0" bIns="0" anchor="t" anchorCtr="0" upright="1">
                          <a:noAutofit/>
                        </wps:bodyPr>
                      </wps:wsp>
                      <wps:wsp>
                        <wps:cNvPr id="510" name="Text Box 669"/>
                        <wps:cNvSpPr txBox="1">
                          <a:spLocks noChangeArrowheads="1"/>
                        </wps:cNvSpPr>
                        <wps:spPr bwMode="auto">
                          <a:xfrm>
                            <a:off x="832" y="2250"/>
                            <a:ext cx="1310" cy="788"/>
                          </a:xfrm>
                          <a:prstGeom prst="rect">
                            <a:avLst/>
                          </a:prstGeom>
                          <a:solidFill>
                            <a:srgbClr val="56929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119C2B" w14:textId="4E326247"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lang w:val="uk-UA"/>
                                </w:rPr>
                                <w:t>Акронім</w:t>
                              </w:r>
                            </w:p>
                            <w:p w14:paraId="43A0E780" w14:textId="77777777" w:rsidR="00170DDC" w:rsidRDefault="00170DDC">
                              <w:pPr>
                                <w:pStyle w:val="a3"/>
                                <w:kinsoku w:val="0"/>
                                <w:overflowPunct w:val="0"/>
                                <w:spacing w:line="231" w:lineRule="exact"/>
                                <w:ind w:left="142"/>
                                <w:rPr>
                                  <w:color w:val="FFFFFF"/>
                                  <w:sz w:val="19"/>
                                  <w:szCs w:val="19"/>
                                </w:rPr>
                              </w:pPr>
                              <w:r>
                                <w:rPr>
                                  <w:color w:val="FFFFFF"/>
                                  <w:sz w:val="19"/>
                                  <w:szCs w:val="19"/>
                                </w:rPr>
                                <w:t>DW698</w:t>
                              </w:r>
                            </w:p>
                          </w:txbxContent>
                        </wps:txbx>
                        <wps:bodyPr rot="0" vert="horz" wrap="square" lIns="0" tIns="0" rIns="0" bIns="0" anchor="t" anchorCtr="0" upright="1">
                          <a:noAutofit/>
                        </wps:bodyPr>
                      </wps:wsp>
                      <wps:wsp>
                        <wps:cNvPr id="511" name="Text Box 670"/>
                        <wps:cNvSpPr txBox="1">
                          <a:spLocks noChangeArrowheads="1"/>
                        </wps:cNvSpPr>
                        <wps:spPr bwMode="auto">
                          <a:xfrm>
                            <a:off x="832" y="1410"/>
                            <a:ext cx="1498" cy="1041"/>
                          </a:xfrm>
                          <a:prstGeom prst="rect">
                            <a:avLst/>
                          </a:prstGeom>
                          <a:solidFill>
                            <a:srgbClr val="56929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5CDBCF" w14:textId="3C43E15E"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rFonts w:ascii="Source Sans Pro Black" w:hAnsi="Source Sans Pro Black" w:cs="Source Sans Pro Black"/>
                                  <w:b/>
                                  <w:bCs/>
                                  <w:color w:val="FFFFFF"/>
                                  <w:sz w:val="19"/>
                                  <w:szCs w:val="19"/>
                                  <w:lang w:val="uk-UA"/>
                                </w:rPr>
                                <w:t xml:space="preserve"> </w:t>
                              </w:r>
                              <w:r>
                                <w:rPr>
                                  <w:color w:val="FFFFFF"/>
                                  <w:w w:val="95"/>
                                  <w:sz w:val="19"/>
                                  <w:szCs w:val="19"/>
                                </w:rPr>
                                <w:t>LIP/0003</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95" o:spid="_x0000_s1253" style="position:absolute;margin-left:0;margin-top:0;width:595.25pt;height:287.2pt;z-index:251681280;mso-position-horizontal-relative:page;mso-position-vertical-relative:page" coordsize="11905,574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" o:allowincell="f">
                <v:shape id="Freeform 496" o:spid="_x0000_s1254" style="position:absolute;left:8975;top:1360;width:2930;height:4026;visibility:visible;mso-wrap-style:square;v-text-anchor:top" coordsize="2930,4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mca8gA&#10;AADcAAAADwAAAGRycy9kb3ducmV2LnhtbESPzW7CMBCE75V4B2uRuBWnQEMbMIhWAiF64ufCbYm3&#10;SSBep7EbUp4eV6rU42hmvtFM560pRUO1KywreOpHIIhTqwvOFBz2y8cXEM4jaywtk4IfcjCfdR6m&#10;mGh75S01O5+JAGGXoILc+yqR0qU5GXR9WxEH79PWBn2QdSZ1jdcAN6UcRFEsDRYcFnKs6D2n9LL7&#10;NgpO46/zev9aHp+z0dsqHd3i28dxo1Sv2y4mIDy1/j/8115rBcPhGH7PhCMgZ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mZxryAAAANwAAAAPAAAAAAAAAAAAAAAAAJgCAABk&#10;cnMvZG93bnJldi54bWxQSwUGAAAAAAQABAD1AAAAjQMAAAAA&#10;" path="m,4025r2929,l2929,,,,,4025xe" fillcolor="#569295" stroked="f">
                  <v:path arrowok="t" o:connecttype="custom" o:connectlocs="0,4025;2929,4025;2929,0;0,0;0,4025" o:connectangles="0,0,0,0,0"/>
                </v:shape>
                <v:shape id="Picture 497" o:spid="_x0000_s1255" type="#_x0000_t75" style="position:absolute;top:1348;width:9340;height:4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m+83CAAAA3AAAAA8AAABkcnMvZG93bnJldi54bWxET01rg0AQvRfyH5YJ5NasqRBS6xqakICX&#10;QKOh58GdqtSdte5GbX9991Do8fG+0/1sOjHS4FrLCjbrCARxZXXLtYJbeX7cgXAeWWNnmRR8k4N9&#10;tnhIMdF24iuNha9FCGGXoILG+z6R0lUNGXRr2xMH7sMOBn2AQy31gFMIN518iqKtNNhyaGiwp2ND&#10;1WdxNwqm59Pbj6d3fbtEZX2M+y+XH1Cp1XJ+fQHhafb/4j93rhXEcVgbzoQjILN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JvvNwgAAANwAAAAPAAAAAAAAAAAAAAAAAJ8C&#10;AABkcnMvZG93bnJldi54bWxQSwUGAAAAAAQABAD3AAAAjgMAAAAA&#10;">
                  <v:imagedata r:id="rId100" o:title=""/>
                </v:shape>
                <v:shape id="Freeform 498" o:spid="_x0000_s1256" style="position:absolute;left:6794;top:1114;width:4599;height:4599;visibility:visible;mso-wrap-style:square;v-text-anchor:top" coordsize="4599,4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UMQA&#10;AADcAAAADwAAAGRycy9kb3ducmV2LnhtbESPQWvCQBSE74L/YXmCN7NRQTR1laIVevBSo9DjM/tM&#10;YrNvQ3abpP313YLgcZiZb5j1tjeVaKlxpWUF0ygGQZxZXXKu4JweJksQziNrrCyTgh9ysN0MB2tM&#10;tO34g9qTz0WAsEtQQeF9nUjpsoIMusjWxMG72cagD7LJpW6wC3BTyVkcL6TBksNCgTXtCsq+Tt9G&#10;wWd7O2L6W1/e9J3wWtl9d72nSo1H/esLCE+9f4Yf7XetYD5fwf+Zc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Ux1DEAAAA3AAAAA8AAAAAAAAAAAAAAAAAmAIAAGRycy9k&#10;b3ducmV2LnhtbFBLBQYAAAAABAAEAPUAAACJAwAAAAA=&#10;" path="m2299,r-76,1l2147,4r-74,6l1999,19r-73,11l1853,43r-71,15l1711,75r-70,20l1572,117r-68,24l1437,166r-66,28l1306,224r-64,32l1179,290r-61,35l1058,363r-60,39l941,443r-57,43l829,530r-53,46l724,624r-51,49l624,724r-48,52l530,829r-44,55l443,941r-41,57l363,1057r-38,61l290,1179r-34,63l224,1306r-30,65l166,1437r-25,67l117,1572r-22,69l75,1711r-17,71l43,1853r-13,73l19,1999r-9,74l4,2147r-3,76l,2299r1,75l4,2450r6,74l19,2598r11,73l43,2744r15,71l75,2886r20,70l117,3025r24,68l166,3160r28,66l224,3291r32,64l290,3418r35,61l363,3540r39,59l443,3656r43,57l530,3768r46,53l624,3873r49,51l724,3973r52,48l829,4067r55,44l941,4154r57,41l1058,4234r60,38l1179,4307r63,34l1306,4373r65,30l1437,4431r67,25l1572,4480r69,22l1711,4522r71,17l1853,4554r73,13l1999,4578r74,9l2147,4593r76,3l2299,4598r75,-2l2450,4593r74,-6l2598,4578r73,-11l2744,4554r71,-15l2886,4522r70,-20l3025,4480r68,-24l3160,4431r66,-28l3291,4373r64,-32l3418,4307r61,-35l3540,4234r59,-39l3656,4154r57,-43l3768,4067r53,-46l3873,3973r51,-49l3973,3873r48,-52l4067,3768r44,-55l4154,3656r41,-57l4234,3540r38,-61l4307,3418r34,-63l4373,3291r30,-65l4431,3160r25,-67l4480,3025r22,-69l4522,2886r17,-71l4554,2744r13,-73l4578,2598r9,-74l4593,2450r3,-76l4598,2299r-2,-76l4593,2147r-6,-74l4578,1999r-11,-73l4554,1853r-15,-71l4522,1711r-20,-70l4480,1572r-24,-68l4431,1437r-28,-66l4373,1306r-32,-64l4307,1179r-35,-61l4234,1057r-39,-59l4154,941r-43,-57l4067,829r-46,-53l3973,724r-49,-51l3873,624r-52,-48l3768,530r-55,-44l3656,443r-57,-41l3540,363r-61,-38l3418,290r-63,-34l3291,224r-65,-30l3160,166r-67,-25l3025,117,2956,95,2886,75,2815,58,2744,43,2671,30,2598,19r-74,-9l2450,4,2374,1,2299,xe" fillcolor="#d1d3d4" stroked="f">
                  <v:path arrowok="t" o:connecttype="custom" o:connectlocs="2073,10;1782,58;1504,141;1242,256;998,402;776,576;576,776;402,998;256,1242;141,1504;58,1782;10,2073;1,2374;30,2671;95,2956;194,3226;325,3479;486,3713;673,3924;884,4111;1118,4272;1371,4403;1641,4502;1926,4567;2223,4596;2524,4587;2815,4539;3093,4456;3355,4341;3599,4195;3821,4021;4021,3821;4195,3599;4341,3355;4456,3093;4539,2815;4587,2524;4596,2223;4567,1926;4502,1641;4403,1371;4272,1118;4111,884;3924,673;3713,486;3479,325;3226,194;2956,95;2671,30;2374,1" o:connectangles="0,0,0,0,0,0,0,0,0,0,0,0,0,0,0,0,0,0,0,0,0,0,0,0,0,0,0,0,0,0,0,0,0,0,0,0,0,0,0,0,0,0,0,0,0,0,0,0,0,0"/>
                </v:shape>
                <v:group id="Group 499" o:spid="_x0000_s1257" style="position:absolute;left:6795;top:1245;width:4598;height:4454" coordorigin="6795,1245" coordsize="4598,4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shape id="Freeform 500" o:spid="_x0000_s125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sclMYA&#10;AADcAAAADwAAAGRycy9kb3ducmV2LnhtbESPT2vCQBTE7wW/w/KEXkQ3tqVIdBUpLVYPFv+A10f2&#10;mcRm34bdNYnf3i0IPQ4z8xtmtuhMJRpyvrSsYDxKQBBnVpecKzgevoYTED4ga6wsk4IbeVjMe08z&#10;TLVteUfNPuQiQtinqKAIoU6l9FlBBv3I1sTRO1tnMETpcqkdthFuKvmSJO/SYMlxocCaPgrKfvdX&#10;o0AfzpvVoLlUP6fl2uXblrvjJyv13O+WUxCBuvAffrS/tYLXtzH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sclMYAAADcAAAADwAAAAAAAAAAAAAAAACYAgAAZHJz&#10;L2Rvd25yZXYueG1sUEsFBgAAAAAEAAQA9QAAAIsDAAAAAA==&#10;" path="m1329,4207l1099,4059r44,33l1196,4128r62,39l1329,4207e" fillcolor="#c8cacc" stroked="f">
                    <v:path arrowok="t" o:connecttype="custom" o:connectlocs="1329,4207;1099,4059;1143,4092;1196,4128;1258,4167;1329,4207" o:connectangles="0,0,0,0,0,0"/>
                  </v:shape>
                  <v:shape id="Freeform 501" o:spid="_x0000_s125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mC48YA&#10;AADcAAAADwAAAGRycy9kb3ducmV2LnhtbESPQWvCQBSE70L/w/IKXopuqlJKdBUpFW0PlkbB6yP7&#10;TGKzb8PumqT/visUPA4z8w2zWPWmFi05X1lW8DxOQBDnVldcKDgeNqNXED4ga6wtk4Jf8rBaPgwW&#10;mGrb8Te1WShEhLBPUUEZQpNK6fOSDPqxbYijd7bOYIjSFVI77CLc1HKSJC/SYMVxocSG3krKf7Kr&#10;UaAP58/tU3upv07rD1fsO+6P76zU8LFfz0EE6sM9/N/eaQXT2QR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mC48YAAADcAAAADwAAAAAAAAAAAAAAAACYAgAAZHJz&#10;L2Rvd25yZXYueG1sUEsFBgAAAAAEAAQA9QAAAIsDAAAAAA==&#10;" path="m1646,4345l707,3741r13,13l731,3764r890,573l1629,4340r17,5e" fillcolor="#c8cacc" stroked="f">
                    <v:path arrowok="t" o:connecttype="custom" o:connectlocs="1646,4345;707,3741;720,3754;731,3764;1621,4337;1629,4340;1646,4345" o:connectangles="0,0,0,0,0,0,0"/>
                  </v:shape>
                  <v:shape id="Freeform 502" o:spid="_x0000_s126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UneMYA&#10;AADcAAAADwAAAGRycy9kb3ducmV2LnhtbESPQWvCQBSE74L/YXlCL1I3rVIkdRUpLa0eLEah10f2&#10;maTNvg272yT+e1cQPA4z8w2zWPWmFi05X1lW8DRJQBDnVldcKDgePh7nIHxA1lhbJgVn8rBaDgcL&#10;TLXteE9tFgoRIexTVFCG0KRS+rwkg35iG+LonawzGKJ0hdQOuwg3tXxOkhdpsOK4UGJDbyXlf9m/&#10;UaAPp+3nuP2tv3/WG1fsOu6P76zUw6hfv4II1Id7+Nb+0gqmsyl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UneMYAAADcAAAADwAAAAAAAAAAAAAAAACYAgAAZHJz&#10;L2Rvd25yZXYueG1sUEsFBgAAAAAEAAQA9QAAAIsDAAAAAA==&#10;" path="m1741,3494r,-4l1741,3486,17,2377r1,8l1741,3494e" fillcolor="#c8cacc" stroked="f">
                    <v:path arrowok="t" o:connecttype="custom" o:connectlocs="1741,3494;1741,3490;1741,3486;17,2377;18,2385;1741,3494" o:connectangles="0,0,0,0,0,0"/>
                  </v:shape>
                  <v:shape id="Freeform 503" o:spid="_x0000_s126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y/DMYA&#10;AADcAAAADwAAAGRycy9kb3ducmV2LnhtbESPQWvCQBSE70L/w/IKXkQ3baWU6CpSWrQeLI2C10f2&#10;mcRm34bdNUn/fVcQPA4z8w0zX/amFi05X1lW8DRJQBDnVldcKDjsP8dvIHxA1lhbJgV/5GG5eBjM&#10;MdW24x9qs1CICGGfooIyhCaV0uclGfQT2xBH72SdwRClK6R22EW4qeVzkrxKgxXHhRIbei8p/80u&#10;RoHen7brUXuuv4+rL1fsOu4PH6zU8LFfzUAE6sM9fGtvtIKX6RS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y/DMYAAADcAAAADwAAAAAAAAAAAAAAAACYAgAAZHJz&#10;L2Rvd25yZXYueG1sUEsFBgAAAAAEAAQA9QAAAIsDAAAAAA==&#10;" path="m1758,3892l126,2842r4,9l1754,3896r1,-2l1757,3892r1,e" fillcolor="#c8cacc" stroked="f">
                    <v:path arrowok="t" o:connecttype="custom" o:connectlocs="1758,3892;126,2842;130,2851;1754,3896;1754,3896;1755,3894;1757,3892;1758,3892" o:connectangles="0,0,0,0,0,0,0,0"/>
                  </v:shape>
                  <v:shape id="Freeform 504" o:spid="_x0000_s126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al8YA&#10;AADcAAAADwAAAGRycy9kb3ducmV2LnhtbESPT2vCQBTE7wW/w/IKXkrd1NYiqauIWKoeFP+A10f2&#10;mcRm34bdbRK/vVso9DjMzG+YyawzlWjI+dKygpdBAoI4s7rkXMHp+Pk8BuEDssbKMim4kYfZtPcw&#10;wVTblvfUHEIuIoR9igqKEOpUSp8VZNAPbE0cvYt1BkOULpfaYRvhppLDJHmXBkuOCwXWtCgo+z78&#10;GAX6eNl8PTXXaneer12+bbk7LVmp/mM3/wARqAv/4b/2Sit4fRvB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Aal8YAAADcAAAADwAAAAAAAAAAAAAAAACYAgAAZHJz&#10;L2Rvd25yZXYueG1sUEsFBgAAAAAEAAQA9QAAAIsDAAAAAA==&#10;" path="m1764,3435l9,2306r1,8l1760,3440r3,-3l1764,3435e" fillcolor="#c8cacc" stroked="f">
                    <v:path arrowok="t" o:connecttype="custom" o:connectlocs="1764,3435;9,2306;10,2314;1760,3440;1763,3437;1764,3435" o:connectangles="0,0,0,0,0,0"/>
                  </v:shape>
                  <v:shape id="Freeform 505" o:spid="_x0000_s126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KE4MYA&#10;AADcAAAADwAAAGRycy9kb3ducmV2LnhtbESPQWvCQBSE70L/w/IKXkQ3bUVKdBUpLVoPlkbB6yP7&#10;TGKzb8PumqT/visIPQ4z8w2zWPWmFi05X1lW8DRJQBDnVldcKDgePsavIHxA1lhbJgW/5GG1fBgs&#10;MNW2429qs1CICGGfooIyhCaV0uclGfQT2xBH72ydwRClK6R22EW4qeVzksykwYrjQokNvZWU/2RX&#10;o0AfzrvNqL3UX6f1pyv2HffHd1Zq+Niv5yAC9eE/fG9vtYKX6Qx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KE4MYAAADcAAAADwAAAAAAAAAAAAAAAACYAgAAZHJz&#10;L2Rvd25yZXYueG1sUEsFBgAAAAAEAAQA9QAAAIsDAAAAAA==&#10;" path="m1773,3909r,-6l1772,3901r-1,-1l1767,3898r,-1l1766,3897r-1,l1762,3898r-1,l1760,3900r13,9e" fillcolor="#c8cacc" stroked="f">
                    <v:path arrowok="t" o:connecttype="custom" o:connectlocs="1773,3909;1773,3903;1772,3901;1771,3900;1767,3898;1767,3897;1766,3897;1765,3897;1762,3898;1761,3898;1760,3900;1773,3909" o:connectangles="0,0,0,0,0,0,0,0,0,0,0,0"/>
                  </v:shape>
                  <v:shape id="Freeform 506" o:spid="_x0000_s126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4he8YA&#10;AADcAAAADwAAAGRycy9kb3ducmV2LnhtbESPT2vCQBTE7wW/w/IKXkrd1BYrqauIWKoeFP+A10f2&#10;mcRm34bdbRK/vVso9DjMzG+YyawzlWjI+dKygpdBAoI4s7rkXMHp+Pk8BuEDssbKMim4kYfZtPcw&#10;wVTblvfUHEIuIoR9igqKEOpUSp8VZNAPbE0cvYt1BkOULpfaYRvhppLDJBlJgyXHhQJrWhSUfR9+&#10;jAJ9vGy+npprtTvP1y7fttydlqxU/7Gbf4AI1IX/8F97pRW8vr3D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4he8YAAADcAAAADwAAAAAAAAAAAAAAAACYAgAAZHJz&#10;L2Rvd25yZXYueG1sUEsFBgAAAAAEAAQA9QAAAIsDAAAAAA==&#10;" path="m1780,3584r-3,-4l1774,3576r-3,-5l27,2449r2,8l1780,3584e" fillcolor="#c8cacc" stroked="f">
                    <v:path arrowok="t" o:connecttype="custom" o:connectlocs="1780,3584;1777,3580;1774,3576;1771,3571;27,2449;29,2457;1780,3584" o:connectangles="0,0,0,0,0,0,0"/>
                  </v:shape>
                  <v:shape id="Freeform 507" o:spid="_x0000_s126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G1CcMA&#10;AADcAAAADwAAAGRycy9kb3ducmV2LnhtbERPz2vCMBS+D/wfwhN2GZrqhozOtIgouh2UqeD10Tzb&#10;zualJFnb/ffLYbDjx/d7mQ+mER05X1tWMJsmIIgLq2suFVzO28krCB+QNTaWScEPeciz0cMSU217&#10;/qTuFEoRQ9inqKAKoU2l9EVFBv3UtsSRu1lnMEToSqkd9jHcNHKeJAtpsObYUGFL64qK++nbKNDn&#10;28fuqftqjtfVuysPPQ+XDSv1OB5WbyACDeFf/OfeawXPL3Ft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G1CcMAAADcAAAADwAAAAAAAAAAAAAAAACYAgAAZHJzL2Rv&#10;d25yZXYueG1sUEsFBgAAAAAEAAQA9QAAAIgDAAAAAA==&#10;" path="m1784,3850r,-1l1783,3849r1,1e" fillcolor="#c8cacc" stroked="f">
                    <v:path arrowok="t" o:connecttype="custom" o:connectlocs="1784,3850;1784,3849;1783,3849;1784,3850;1784,3850" o:connectangles="0,0,0,0,0"/>
                  </v:shape>
                  <v:shape id="Freeform 508" o:spid="_x0000_s126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0QksYA&#10;AADcAAAADwAAAGRycy9kb3ducmV2LnhtbESPT2vCQBTE7wW/w/IKXkrd1BapqauIWKoeFP+A10f2&#10;mcRm34bdbRK/vVso9DjMzG+YyawzlWjI+dKygpdBAoI4s7rkXMHp+Pn8DsIHZI2VZVJwIw+zae9h&#10;gqm2Le+pOYRcRAj7FBUUIdSplD4ryKAf2Jo4ehfrDIYoXS61wzbCTSWHSTKSBkuOCwXWtCgo+z78&#10;GAX6eNl8PTXXaneer12+bbk7LVmp/mM3/wARqAv/4b/2Sit4fRvD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0QksYAAADcAAAADwAAAAAAAAAAAAAAAACYAgAAZHJz&#10;L2Rvd25yZXYueG1sUEsFBgAAAAAEAAQA9QAAAIsDAAAAAA==&#10;" path="m1786,3910r-7,-5l1779,3910r7,e" fillcolor="#c8cacc" stroked="f">
                    <v:path arrowok="t" o:connecttype="custom" o:connectlocs="1786,3910;1779,3905;1779,3910;1786,3910" o:connectangles="0,0,0,0"/>
                  </v:shape>
                  <v:shape id="Freeform 509" o:spid="_x0000_s126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4v0sMA&#10;AADcAAAADwAAAGRycy9kb3ducmV2LnhtbERPz2vCMBS+D/wfwhN2GZrqmIzOtIgouh2UqeD10Tzb&#10;zualJFnb/ffLYbDjx/d7mQ+mER05X1tWMJsmIIgLq2suFVzO28krCB+QNTaWScEPeciz0cMSU217&#10;/qTuFEoRQ9inqKAKoU2l9EVFBv3UtsSRu1lnMEToSqkd9jHcNHKeJAtpsObYUGFL64qK++nbKNDn&#10;28fuqftqjtfVuysPPQ+XDSv1OB5WbyACDeFf/OfeawXPL3F+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4v0sMAAADcAAAADwAAAAAAAAAAAAAAAACYAgAAZHJzL2Rv&#10;d25yZXYueG1sUEsFBgAAAAAEAAQA9QAAAIgDAAAAAA==&#10;" path="m1787,3844r-20,-13l1764,3831r-3,-1l1757,3827r-1,-1l1755,3824,99,2758r3,9l1767,3839r20,5e" fillcolor="#c8cacc" stroked="f">
                    <v:path arrowok="t" o:connecttype="custom" o:connectlocs="1787,3844;1767,3831;1764,3831;1761,3830;1757,3827;1756,3826;1755,3824;99,2758;102,2767;1767,3839;1787,3844" o:connectangles="0,0,0,0,0,0,0,0,0,0,0"/>
                  </v:shape>
                  <v:shape id="Freeform 510" o:spid="_x0000_s126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KKScYA&#10;AADcAAAADwAAAGRycy9kb3ducmV2LnhtbESPT2vCQBTE7wW/w/KEXkQ3trRIdBUpLVYPFv+A10f2&#10;mcRm34bdNYnf3i0IPQ4z8xtmtuhMJRpyvrSsYDxKQBBnVpecKzgevoYTED4ga6wsk4IbeVjMe08z&#10;TLVteUfNPuQiQtinqKAIoU6l9FlBBv3I1sTRO1tnMETpcqkdthFuKvmSJO/SYMlxocCaPgrKfvdX&#10;o0AfzpvVoLlUP6fl2uXblrvjJyv13O+WUxCBuvAffrS/tYLXtzH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KKScYAAADcAAAADwAAAAAAAAAAAAAAAACYAgAAZHJz&#10;L2Rvd25yZXYueG1sUEsFBgAAAAAEAAQA9QAAAIsDAAAAAA==&#10;" path="m1792,3979r-14,-9l1775,3968r-3,2l1771,3968r-1,-1l1769,3965,158,2928r4,10l1782,3980r10,-1e" fillcolor="#c8cacc" stroked="f">
                    <v:path arrowok="t" o:connecttype="custom" o:connectlocs="1792,3979;1778,3970;1775,3968;1772,3970;1771,3968;1770,3967;1769,3965;158,2928;162,2938;1782,3980;1792,3979" o:connectangles="0,0,0,0,0,0,0,0,0,0,0"/>
                  </v:shape>
                  <v:shape id="Freeform 511" o:spid="_x0000_s126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AUPsYA&#10;AADcAAAADwAAAGRycy9kb3ducmV2LnhtbESPQWvCQBSE70L/w/IKXopuqlhKdBUpFW0PlkbB6yP7&#10;TGKzb8PumqT/visUPA4z8w2zWPWmFi05X1lW8DxOQBDnVldcKDgeNqNXED4ga6wtk4Jf8rBaPgwW&#10;mGrb8Te1WShEhLBPUUEZQpNK6fOSDPqxbYijd7bOYIjSFVI77CLc1HKSJC/SYMVxocSG3krKf7Kr&#10;UaAP58/tU3upv07rD1fsO+6P76zU8LFfz0EE6sM9/N/eaQXT2QR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AUPsYAAADcAAAADwAAAAAAAAAAAAAAAACYAgAAZHJz&#10;L2Rvd25yZXYueG1sUEsFBgAAAAAEAAQA9QAAAIsDAAAAAA==&#10;" path="m1805,3666r,-3l1804,3658,40,2523r2,9l1805,3666e" fillcolor="#c8cacc" stroked="f">
                    <v:path arrowok="t" o:connecttype="custom" o:connectlocs="1805,3666;1805,3663;1804,3658;40,2523;42,2532;1805,3666" o:connectangles="0,0,0,0,0,0"/>
                  </v:shape>
                  <v:shape id="Freeform 512" o:spid="_x0000_s127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pcYA&#10;AADcAAAADwAAAGRycy9kb3ducmV2LnhtbESPQWvCQBSE74L/YXlCL1I3rVgkdRUpLa0eLEah10f2&#10;maTNvg272yT+e1cQPA4z8w2zWPWmFi05X1lW8DRJQBDnVldcKDgePh7nIHxA1lhbJgVn8rBaDgcL&#10;TLXteE9tFgoRIexTVFCG0KRS+rwkg35iG+LonawzGKJ0hdQOuwg3tXxOkhdpsOK4UGJDbyXlf9m/&#10;UaAPp+3nuP2tv3/WG1fsOu6P76zUw6hfv4II1Id7+Nb+0gqmsyl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yxpcYAAADcAAAADwAAAAAAAAAAAAAAAACYAgAAZHJz&#10;L2Rvd25yZXYueG1sUEsFBgAAAAAEAAQA9QAAAIsDAAAAAA==&#10;" path="m1807,4054r-20,-12l1783,4039r,2l1777,4042r,-7l196,3018r4,10l1804,4060r2,-2l1807,4057r,-3e" fillcolor="#c8cacc" stroked="f">
                    <v:path arrowok="t" o:connecttype="custom" o:connectlocs="1807,4054;1787,4042;1783,4039;1783,4041;1777,4042;1777,4035;196,3018;200,3028;1804,4060;1806,4058;1807,4057;1807,4054" o:connectangles="0,0,0,0,0,0,0,0,0,0,0,0"/>
                  </v:shape>
                  <v:shape id="Freeform 513" o:spid="_x0000_s127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Up0cYA&#10;AADcAAAADwAAAGRycy9kb3ducmV2LnhtbESPT2vCQBTE7wW/w/IKXkrd1NYiqauIWKoeFP+A10f2&#10;mcRm34bdbRK/vVso9DjMzG+YyawzlWjI+dKygpdBAoI4s7rkXMHp+Pk8BuEDssbKMim4kYfZtPcw&#10;wVTblvfUHEIuIoR9igqKEOpUSp8VZNAPbE0cvYt1BkOULpfaYRvhppLDJHmXBkuOCwXWtCgo+z78&#10;GAX6eNl8PTXXaneer12+bbk7LVmp/mM3/wARqAv/4b/2Sit4Hb3B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Up0cYAAADcAAAADwAAAAAAAAAAAAAAAACYAgAAZHJz&#10;L2Rvd25yZXYueG1sUEsFBgAAAAAEAAQA9QAAAIsDAAAAAA==&#10;" path="m1807,3397l4,2237r,7l1802,3401r5,-4e" fillcolor="#c8cacc" stroked="f">
                    <v:path arrowok="t" o:connecttype="custom" o:connectlocs="1807,3397;4,2237;4,2244;1802,3401;1807,3397" o:connectangles="0,0,0,0,0"/>
                  </v:shape>
                  <v:shape id="Freeform 514" o:spid="_x0000_s127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mMSsYA&#10;AADcAAAADwAAAGRycy9kb3ducmV2LnhtbESPQWvCQBSE70L/w/IKXkQ3bbGU6CpSWrQeLI2C10f2&#10;mcRm34bdNUn/fVcQPA4z8w0zX/amFi05X1lW8DRJQBDnVldcKDjsP8dvIHxA1lhbJgV/5GG5eBjM&#10;MdW24x9qs1CICGGfooIyhCaV0uclGfQT2xBH72SdwRClK6R22EW4qeVzkrxKgxXHhRIbei8p/80u&#10;RoHen7brUXuuv4+rL1fsOu4PH6zU8LFfzUAE6sM9fGtvtIKX6RS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mMSsYAAADcAAAADwAAAAAAAAAAAAAAAACYAgAAZHJz&#10;L2Rvd25yZXYueG1sUEsFBgAAAAAEAAQA9QAAAIsDAAAAAA==&#10;" path="m1812,4123l241,3113r6,11l1802,4124r10,-1e" fillcolor="#c8cacc" stroked="f">
                    <v:path arrowok="t" o:connecttype="custom" o:connectlocs="1812,4123;241,3113;247,3124;1802,4124;1812,4123" o:connectangles="0,0,0,0,0"/>
                  </v:shape>
                  <v:shape id="Freeform 515" o:spid="_x0000_s127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sSPcYA&#10;AADcAAAADwAAAGRycy9kb3ducmV2LnhtbESPQWvCQBSE70L/w/IKXkQ3bVFKdBUpLVoPlkbB6yP7&#10;TGKzb8PumqT/visIPQ4z8w2zWPWmFi05X1lW8DRJQBDnVldcKDgePsavIHxA1lhbJgW/5GG1fBgs&#10;MNW2429qs1CICGGfooIyhCaV0uclGfQT2xBH72ydwRClK6R22EW4qeVzksykwYrjQokNvZWU/2RX&#10;o0AfzrvNqL3UX6f1pyv2HffHd1Zq+Niv5yAC9eE/fG9vtYKX6Qx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sSPcYAAADcAAAADwAAAAAAAAAAAAAAAACYAgAAZHJz&#10;L2Rvd25yZXYueG1sUEsFBgAAAAAEAAQA9QAAAIsDAAAAAA==&#10;" path="m1816,3739r,-3l1815,3731,56,2599r2,9l1816,3739e" fillcolor="#c8cacc" stroked="f">
                    <v:path arrowok="t" o:connecttype="custom" o:connectlocs="1816,3739;1816,3736;1815,3731;56,2599;58,2608;1816,3739" o:connectangles="0,0,0,0,0,0"/>
                  </v:shape>
                  <v:shape id="Freeform 516" o:spid="_x0000_s127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e3psYA&#10;AADcAAAADwAAAGRycy9kb3ducmV2LnhtbESPT2vCQBTE7wW/w/IKXkrd1FIrqauIWKoeFP+A10f2&#10;mcRm34bdbRK/vVso9DjMzG+YyawzlWjI+dKygpdBAoI4s7rkXMHp+Pk8BuEDssbKMim4kYfZtPcw&#10;wVTblvfUHEIuIoR9igqKEOpUSp8VZNAPbE0cvYt1BkOULpfaYRvhppLDJBlJgyXHhQJrWhSUfR9+&#10;jAJ9vGy+npprtTvP1y7fttydlqxU/7Gbf4AI1IX/8F97pRW8vr3D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e3psYAAADcAAAADwAAAAAAAAAAAAAAAACYAgAAZHJz&#10;L2Rvd25yZXYueG1sUEsFBgAAAAAEAAQA9QAAAIsDAAAAAA==&#10;" path="m1830,4398l547,3573r14,16l1811,4394r19,4e" fillcolor="#c8cacc" stroked="f">
                    <v:path arrowok="t" o:connecttype="custom" o:connectlocs="1830,4398;547,3573;561,3589;1811,4394;1830,4398" o:connectangles="0,0,0,0,0"/>
                  </v:shape>
                  <v:shape id="Freeform 517" o:spid="_x0000_s127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gj1MMA&#10;AADcAAAADwAAAGRycy9kb3ducmV2LnhtbERPz2vCMBS+D/wfwhN2GZrqmIzOtIgouh2UqeD10Tzb&#10;zualJFnb/ffLYbDjx/d7mQ+mER05X1tWMJsmIIgLq2suFVzO28krCB+QNTaWScEPeciz0cMSU217&#10;/qTuFEoRQ9inqKAKoU2l9EVFBv3UtsSRu1lnMEToSqkd9jHcNHKeJAtpsObYUGFL64qK++nbKNDn&#10;28fuqftqjtfVuysPPQ+XDSv1OB5WbyACDeFf/OfeawXPL3Ft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gj1MMAAADcAAAADwAAAAAAAAAAAAAAAACYAgAAZHJzL2Rv&#10;d25yZXYueG1sUEsFBgAAAAAEAAQA9QAAAIgDAAAAAA==&#10;" path="m1833,3815r-1,-5l1831,3807,76,2678r2,8l1833,3815e" fillcolor="#c8cacc" stroked="f">
                    <v:path arrowok="t" o:connecttype="custom" o:connectlocs="1833,3815;1832,3810;1831,3807;76,2678;78,2686;1833,3815" o:connectangles="0,0,0,0,0,0"/>
                  </v:shape>
                  <v:shape id="Freeform 518" o:spid="_x0000_s127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SGT8YA&#10;AADcAAAADwAAAGRycy9kb3ducmV2LnhtbESPT2vCQBTE7wW/w/IKXkrd1FKpqauIWKoeFP+A10f2&#10;mcRm34bdbRK/vVso9DjMzG+YyawzlWjI+dKygpdBAoI4s7rkXMHp+Pn8DsIHZI2VZVJwIw+zae9h&#10;gqm2Le+pOYRcRAj7FBUUIdSplD4ryKAf2Jo4ehfrDIYoXS61wzbCTSWHSTKSBkuOCwXWtCgo+z78&#10;GAX6eNl8PTXXaneer12+bbk7LVmp/mM3/wARqAv/4b/2Sit4fRvD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SGT8YAAADcAAAADwAAAAAAAAAAAAAAAACYAgAAZHJz&#10;L2Rvd25yZXYueG1sUEsFBgAAAAAEAAQA9QAAAIsDAAAAAA==&#10;" path="m1840,3886r,-7l1790,3846r1,7l1790,3853r50,33e" fillcolor="#c8cacc" stroked="f">
                    <v:path arrowok="t" o:connecttype="custom" o:connectlocs="1840,3886;1840,3879;1790,3846;1791,3853;1790,3853;1840,3886" o:connectangles="0,0,0,0,0,0"/>
                  </v:shape>
                  <v:shape id="Freeform 519" o:spid="_x0000_s127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Llb8IA&#10;AADcAAAADwAAAGRycy9kb3ducmV2LnhtbERPz2vCMBS+D/Y/hCfsIjbdBBm1UWRsbHpQpoLXR/Ns&#10;q81LSbK2/vfmIOz48f3Ol4NpREfO15YVvCYpCOLC6ppLBcfD1+QdhA/IGhvLpOBGHpaL56ccM217&#10;/qVuH0oRQ9hnqKAKoc2k9EVFBn1iW+LIna0zGCJ0pdQO+xhuGvmWpjNpsObYUGFLHxUV1/2fUaAP&#10;5833uLs0u9Nq7cptz8Pxk5V6GQ2rOYhAQ/gXP9w/WsF0FufH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ouVvwgAAANwAAAAPAAAAAAAAAAAAAAAAAJgCAABkcnMvZG93&#10;bnJldi54bWxQSwUGAAAAAAQABAD1AAAAhwMAAAAA&#10;" path="m1840,3952r,-7l1796,3916r-10,1l1840,3952e" fillcolor="#c8cacc" stroked="f">
                    <v:path arrowok="t" o:connecttype="custom" o:connectlocs="1840,3952;1840,3945;1796,3916;1786,3917;1840,3952" o:connectangles="0,0,0,0,0"/>
                  </v:shape>
                  <v:shape id="Freeform 520" o:spid="_x0000_s127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A9MYA&#10;AADcAAAADwAAAGRycy9kb3ducmV2LnhtbESPT2sCMRTE74V+h/AKXopmrSBl3ShSWqoeKlXB62Pz&#10;9o/dvCxJ3F2/vSkUehxm5jdMthpMIzpyvrasYDpJQBDnVtdcKjgdP8avIHxA1thYJgU38rBaPj5k&#10;mGrb8zd1h1CKCGGfooIqhDaV0ucVGfQT2xJHr7DOYIjSlVI77CPcNPIlSebSYM1xocKW3irKfw5X&#10;o0Afi93nc3dp9uf11pVfPQ+nd1Zq9DSsFyACDeE//NfeaAWz+RR+z8Qj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u5A9MYAAADcAAAADwAAAAAAAAAAAAAAAACYAgAAZHJz&#10;L2Rvd25yZXYueG1sUEsFBgAAAAAEAAQA9QAAAIsDAAAAAA==&#10;" path="m1842,4019r,-8l1801,3985r-9,1l1842,4019e" fillcolor="#c8cacc" stroked="f">
                    <v:path arrowok="t" o:connecttype="custom" o:connectlocs="1842,4019;1842,4011;1801,3985;1792,3986;1842,4019" o:connectangles="0,0,0,0,0"/>
                  </v:shape>
                  <v:shape id="Freeform 521" o:spid="_x0000_s127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zeg8UA&#10;AADcAAAADwAAAGRycy9kb3ducmV2LnhtbESPT2vCQBTE7wW/w/IEL0U3VRCJriLS0tZDxT/g9ZF9&#10;JtHs27C7JvHbu4VCj8PM/IZZrDpTiYacLy0reBslIIgzq0vOFZyOH8MZCB+QNVaWScGDPKyWvZcF&#10;ptq2vKfmEHIRIexTVFCEUKdS+qwgg35ka+LoXawzGKJ0udQO2wg3lRwnyVQaLDkuFFjTpqDsdrgb&#10;Bfp42X6+Ntdqd15/u/yn5e70zkoN+t16DiJQF/7Df+0vrWAyHcPvmXg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N6DxQAAANwAAAAPAAAAAAAAAAAAAAAAAJgCAABkcnMv&#10;ZG93bnJldi54bWxQSwUGAAAAAAQABAD1AAAAigMAAAAA&#10;" path="m1847,4088r-1,-8l1813,4058r-1,2l1811,4062r-1,2l1847,4088e" fillcolor="#c8cacc" stroked="f">
                    <v:path arrowok="t" o:connecttype="custom" o:connectlocs="1847,4088;1846,4080;1813,4058;1812,4060;1811,4062;1810,4064;1847,4088" o:connectangles="0,0,0,0,0,0,0"/>
                  </v:shape>
                  <v:shape id="Freeform 522" o:spid="_x0000_s128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B7GMYA&#10;AADcAAAADwAAAGRycy9kb3ducmV2LnhtbESPT2sCMRTE74V+h/AKvRTNtoKUdaNIqag9KFXB62Pz&#10;9o/dvCxJ3F2/fSMUehxm5jdMthhMIzpyvras4HWcgCDOra65VHA6rkbvIHxA1thYJgU38rCYPz5k&#10;mGrb8zd1h1CKCGGfooIqhDaV0ucVGfRj2xJHr7DOYIjSlVI77CPcNPItSabSYM1xocKWPirKfw5X&#10;o0Afi6/1S3dp9ufl1pW7nofTJyv1/DQsZyACDeE//NfeaAWT6QTu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B7GMYAAADcAAAADwAAAAAAAAAAAAAAAACYAgAAZHJz&#10;L2Rvd25yZXYueG1sUEsFBgAAAAAEAAQA9QAAAIsDAAAAAA==&#10;" path="m1853,3361l,2169r1,7l1849,3365r3,-2l1853,3361e" fillcolor="#c8cacc" stroked="f">
                    <v:path arrowok="t" o:connecttype="custom" o:connectlocs="1853,3361;0,2169;1,2176;1849,3365;1852,3363;1853,3361" o:connectangles="0,0,0,0,0,0"/>
                  </v:shape>
                  <v:shape id="Freeform 523" o:spid="_x0000_s128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njbMYA&#10;AADcAAAADwAAAGRycy9kb3ducmV2LnhtbESPQWvCQBSE70L/w/IKXkQ3bUVKdBUpLVoPlkbB6yP7&#10;TGKzb8PumqT/visIPQ4z8w2zWPWmFi05X1lW8DRJQBDnVldcKDgePsavIHxA1lhbJgW/5GG1fBgs&#10;MNW2429qs1CICGGfooIyhCaV0uclGfQT2xBH72ydwRClK6R22EW4qeVzksykwYrjQokNvZWU/2RX&#10;o0AfzrvNqL3UX6f1pyv2HffHd1Zq+Niv5yAC9eE/fG9vtYKX2RR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njbMYAAADcAAAADwAAAAAAAAAAAAAAAACYAgAAZHJz&#10;L2Rvd25yZXYueG1sUEsFBgAAAAAEAAQA9QAAAIsDAAAAAA==&#10;" path="m1856,4159r-2,-8l1820,4129r,1l1812,4131r44,28e" fillcolor="#c8cacc" stroked="f">
                    <v:path arrowok="t" o:connecttype="custom" o:connectlocs="1856,4159;1854,4151;1820,4129;1820,4130;1812,4131;1856,4159" o:connectangles="0,0,0,0,0,0"/>
                  </v:shape>
                  <v:shape id="Freeform 524" o:spid="_x0000_s128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VG98YA&#10;AADcAAAADwAAAGRycy9kb3ducmV2LnhtbESPQWvCQBSE70L/w/IKXkQ3bVFKdBUpLVoPlkbB6yP7&#10;TGKzb8PumqT/visIPQ4z8w2zWPWmFi05X1lW8DRJQBDnVldcKDgePsavIHxA1lhbJgW/5GG1fBgs&#10;MNW2429qs1CICGGfooIyhCaV0uclGfQT2xBH72ydwRClK6R22EW4qeVzksykwYrjQokNvZWU/2RX&#10;o0AfzrvNqL3UX6f1pyv2HffHd1Zq+Niv5yAC9eE/fG9vtYKX2RR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VG98YAAADcAAAADwAAAAAAAAAAAAAAAACYAgAAZHJz&#10;L2Rvd25yZXYueG1sUEsFBgAAAAAEAAQA9QAAAIsDAAAAAA==&#10;" path="m1872,4235r-2,-8l295,3213r6,11l1872,4235e" fillcolor="#c8cacc" stroked="f">
                    <v:path arrowok="t" o:connecttype="custom" o:connectlocs="1872,4235;1870,4227;295,3213;301,3224;1872,4235" o:connectangles="0,0,0,0,0"/>
                  </v:shape>
                  <v:shape id="Freeform 525" o:spid="_x0000_s128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fYgMYA&#10;AADcAAAADwAAAGRycy9kb3ducmV2LnhtbESPW2vCQBSE3wX/w3KEvhTdtIUg0VVELL08KF7A10P2&#10;mESzZ8PuNkn/fVco+DjMzDfMfNmbWrTkfGVZwcskAUGcW11xoeB0fB9PQfiArLG2TAp+ycNyMRzM&#10;MdO24z21h1CICGGfoYIyhCaT0uclGfQT2xBH72KdwRClK6R22EW4qeVrkqTSYMVxocSG1iXlt8OP&#10;UaCPl++P5/Za786rL1dsO+5PG1bqadSvZiAC9eER/m9/agVvaQr3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fYgMYAAADcAAAADwAAAAAAAAAAAAAAAACYAgAAZHJz&#10;L2Rvd25yZXYueG1sUEsFBgAAAAAEAAQA9QAAAIsDAAAAAA==&#10;" path="m1891,3320l,2103r,7l1887,3324r1,-1l1891,3320e" fillcolor="#c8cacc" stroked="f">
                    <v:path arrowok="t" o:connecttype="custom" o:connectlocs="1891,3320;0,2103;0,2110;1887,3324;1888,3323;1891,3320" o:connectangles="0,0,0,0,0,0"/>
                  </v:shape>
                  <v:shape id="Freeform 526" o:spid="_x0000_s128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t9G8YA&#10;AADcAAAADwAAAGRycy9kb3ducmV2LnhtbESPQWvCQBSE70L/w/IKXkQ3bcGW6CpSWrQeLI2C10f2&#10;mcRm34bdNUn/fVcQPA4z8w0zX/amFi05X1lW8DRJQBDnVldcKDjsP8dvIHxA1lhbJgV/5GG5eBjM&#10;MdW24x9qs1CICGGfooIyhCaV0uclGfQT2xBH72SdwRClK6R22EW4qeVzkkylwYrjQokNvZeU/2YX&#10;o0DvT9v1qD3X38fVlyt2HfeHD1Zq+NivZiAC9eEevrU3WsHL9BW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t9G8YAAADcAAAADwAAAAAAAAAAAAAAAACYAgAAZHJz&#10;L2Rvd25yZXYueG1sUEsFBgAAAAAEAAQA9QAAAIsDAAAAAA==&#10;" path="m1892,4314r-2,-9l360,3321r8,12l1892,4314e" fillcolor="#c8cacc" stroked="f">
                    <v:path arrowok="t" o:connecttype="custom" o:connectlocs="1892,4314;1890,4305;360,3321;368,3333;1892,4314" o:connectangles="0,0,0,0,0"/>
                  </v:shape>
                  <v:shape id="Freeform 527" o:spid="_x0000_s128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TpacIA&#10;AADcAAAADwAAAGRycy9kb3ducmV2LnhtbERPz2vCMBS+D/Y/hCfsIjbdBBm1UWRsbHpQpoLXR/Ns&#10;q81LSbK2/vfmIOz48f3Ol4NpREfO15YVvCYpCOLC6ppLBcfD1+QdhA/IGhvLpOBGHpaL56ccM217&#10;/qVuH0oRQ9hnqKAKoc2k9EVFBn1iW+LIna0zGCJ0pdQO+xhuGvmWpjNpsObYUGFLHxUV1/2fUaAP&#10;5833uLs0u9Nq7cptz8Pxk5V6GQ2rOYhAQ/gXP9w/WsF0FtfG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1OlpwgAAANwAAAAPAAAAAAAAAAAAAAAAAJgCAABkcnMvZG93&#10;bnJldi54bWxQSwUGAAAAAAQABAD1AAAAhwMAAAAA&#10;" path="m1915,4394r-3,-9l441,3438r10,15l1915,4394e" fillcolor="#c8cacc" stroked="f">
                    <v:path arrowok="t" o:connecttype="custom" o:connectlocs="1915,4394;1912,4385;441,3438;451,3453;1915,4394" o:connectangles="0,0,0,0,0"/>
                  </v:shape>
                  <v:shape id="Freeform 528" o:spid="_x0000_s128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hM8sYA&#10;AADcAAAADwAAAGRycy9kb3ducmV2LnhtbESPQWvCQBSE70L/w/IKXkQ3bUHa6CpSWrQeLI2C10f2&#10;mcRm34bdNUn/fVcQPA4z8w0zX/amFi05X1lW8DRJQBDnVldcKDjsP8evIHxA1lhbJgV/5GG5eBjM&#10;MdW24x9qs1CICGGfooIyhCaV0uclGfQT2xBH72SdwRClK6R22EW4qeVzkkylwYrjQokNvZeU/2YX&#10;o0DvT9v1qD3X38fVlyt2HfeHD1Zq+NivZiAC9eEevrU3WsHL9A2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hM8sYAAADcAAAADwAAAAAAAAAAAAAAAACYAgAAZHJz&#10;L2Rvd25yZXYueG1sUEsFBgAAAAAEAAQA9QAAAIsDAAAAAA==&#10;" path="m1931,3280l2,2039r,7l1927,3284r4,-4e" fillcolor="#c8cacc" stroked="f">
                    <v:path arrowok="t" o:connecttype="custom" o:connectlocs="1931,3280;2,2039;2,2046;1927,3284;1931,3280" o:connectangles="0,0,0,0,0"/>
                  </v:shape>
                  <v:shape id="Freeform 529" o:spid="_x0000_s128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tzssMA&#10;AADcAAAADwAAAGRycy9kb3ducmV2LnhtbERPz2vCMBS+D/wfwhN2GZrqYI7OtIgouh2UqeD10Tzb&#10;zualJFnb/ffLYbDjx/d7mQ+mER05X1tWMJsmIIgLq2suFVzO28krCB+QNTaWScEPeciz0cMSU217&#10;/qTuFEoRQ9inqKAKoU2l9EVFBv3UtsSRu1lnMEToSqkd9jHcNHKeJC/SYM2xocKW1hUV99O3UaDP&#10;t4/dU/fVHK+rd1ceeh4uG1bqcTys3kAEGsK/+M+91wqeF3F+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tzssMAAADcAAAADwAAAAAAAAAAAAAAAACYAgAAZHJzL2Rv&#10;d25yZXYueG1sUEsFBgAAAAAEAAQA9QAAAIgDAAAAAA==&#10;" path="m1973,3241l6,1976r,7l1968,3245r5,-4e" fillcolor="#c8cacc" stroked="f">
                    <v:path arrowok="t" o:connecttype="custom" o:connectlocs="1973,3241;6,1976;6,1983;1968,3245;1973,3241" o:connectangles="0,0,0,0,0"/>
                  </v:shape>
                  <v:shape id="Freeform 530" o:spid="_x0000_s128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fWKcYA&#10;AADcAAAADwAAAGRycy9kb3ducmV2LnhtbESPT2vCQBTE7wW/w/KEXkQ3ttBKdBUpLVYPFv+A10f2&#10;mcRm34bdNYnf3i0IPQ4z8xtmtuhMJRpyvrSsYDxKQBBnVpecKzgevoYTED4ga6wsk4IbeVjMe08z&#10;TLVteUfNPuQiQtinqKAIoU6l9FlBBv3I1sTRO1tnMETpcqkdthFuKvmSJG/SYMlxocCaPgrKfvdX&#10;o0AfzpvVoLlUP6fl2uXblrvjJyv13O+WUxCBuvAffrS/tYLX9zH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fWKcYAAADcAAAADwAAAAAAAAAAAAAAAACYAgAAZHJz&#10;L2Rvd25yZXYueG1sUEsFBgAAAAAEAAQA9QAAAIsDAAAAAA==&#10;" path="m1977,4427r-49,-32l1931,4404r31,20l1977,4427e" fillcolor="#c8cacc" stroked="f">
                    <v:path arrowok="t" o:connecttype="custom" o:connectlocs="1977,4427;1928,4395;1931,4404;1962,4424;1977,4427" o:connectangles="0,0,0,0,0"/>
                  </v:shape>
                  <v:shape id="Freeform 531" o:spid="_x0000_s128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IXsYA&#10;AADcAAAADwAAAGRycy9kb3ducmV2LnhtbESPQWvCQBSE70L/w/IKXopuqmBLdBUpFW0PlkbB6yP7&#10;TGKzb8PumqT/visUPA4z8w2zWPWmFi05X1lW8DxOQBDnVldcKDgeNqNXED4ga6wtk4Jf8rBaPgwW&#10;mGrb8Te1WShEhLBPUUEZQpNK6fOSDPqxbYijd7bOYIjSFVI77CLc1HKSJDNpsOK4UGJDbyXlP9nV&#10;KNCH8+f2qb3UX6f1hyv2HffHd1Zq+Niv5yAC9eEe/m/vtILpywR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IXsYAAADcAAAADwAAAAAAAAAAAAAAAACYAgAAZHJz&#10;L2Rvd25yZXYueG1sUEsFBgAAAAAEAAQA9QAAAIsDAAAAAA==&#10;" path="m2020,3205l13,1914r-1,7l2010,3206r1,-1l2013,3205r7,e" fillcolor="#c8cacc" stroked="f">
                    <v:path arrowok="t" o:connecttype="custom" o:connectlocs="2020,3205;13,1914;12,1921;2010,3206;2011,3205;2013,3205;2020,3205" o:connectangles="0,0,0,0,0,0,0"/>
                  </v:shape>
                  <v:shape id="Freeform 532" o:spid="_x0000_s129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ntxcYA&#10;AADcAAAADwAAAGRycy9kb3ducmV2LnhtbESPQWvCQBSE74L/YXlCL1I3rWAldRUpLa0eLEah10f2&#10;maTNvg272yT+e1cQPA4z8w2zWPWmFi05X1lW8DRJQBDnVldcKDgePh7nIHxA1lhbJgVn8rBaDgcL&#10;TLXteE9tFgoRIexTVFCG0KRS+rwkg35iG+LonawzGKJ0hdQOuwg3tXxOkpk0WHFcKLGht5Lyv+zf&#10;KNCH0/Zz3P7W3z/rjSt2HffHd1bqYdSvX0EE6sM9fGt/aQXTlyl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ntxcYAAADcAAAADwAAAAAAAAAAAAAAAACYAgAAZHJz&#10;L2Rvd25yZXYueG1sUEsFBgAAAAAEAAQA9QAAAIsDAAAAAA==&#10;" path="m2093,3187l20,1853r-1,7l2087,3190r2,-1l2093,3187e" fillcolor="#c8cacc" stroked="f">
                    <v:path arrowok="t" o:connecttype="custom" o:connectlocs="2093,3187;20,1853;19,1860;2087,3190;2089,3189;2093,3187" o:connectangles="0,0,0,0,0,0"/>
                  </v:shape>
                  <v:shape id="Freeform 533" o:spid="_x0000_s129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B1scYA&#10;AADcAAAADwAAAGRycy9kb3ducmV2LnhtbESPT2vCQBTE7wW/w/IKXkrd1BYrqauIWKoeFP+A10f2&#10;mcRm34bdbRK/vVso9DjMzG+YyawzlWjI+dKygpdBAoI4s7rkXMHp+Pk8BuEDssbKMim4kYfZtPcw&#10;wVTblvfUHEIuIoR9igqKEOpUSp8VZNAPbE0cvYt1BkOULpfaYRvhppLDJBlJgyXHhQJrWhSUfR9+&#10;jAJ9vGy+npprtTvP1y7fttydlqxU/7Gbf4AI1IX/8F97pRW8vr/B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0B1scYAAADcAAAADwAAAAAAAAAAAAAAAACYAgAAZHJz&#10;L2Rvd25yZXYueG1sUEsFBgAAAAAEAAQA9QAAAIsDAAAAAA==&#10;" path="m2104,4443l1905,4315r3,9l2091,4442r13,1e" fillcolor="#c8cacc" stroked="f">
                    <v:path arrowok="t" o:connecttype="custom" o:connectlocs="2104,4443;1905,4315;1908,4324;2091,4442;2104,4443" o:connectangles="0,0,0,0,0"/>
                  </v:shape>
                  <v:shape id="Freeform 534" o:spid="_x0000_s129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zQKsYA&#10;AADcAAAADwAAAGRycy9kb3ducmV2LnhtbESPT2vCQBTE7wW/w/IKXkrd1FIrqauIWKoeFP+A10f2&#10;mcRm34bdbRK/vVso9DjMzG+YyawzlWjI+dKygpdBAoI4s7rkXMHp+Pk8BuEDssbKMim4kYfZtPcw&#10;wVTblvfUHEIuIoR9igqKEOpUSp8VZNAPbE0cvYt1BkOULpfaYRvhppLDJBlJgyXHhQJrWhSUfR9+&#10;jAJ9vGy+npprtTvP1y7fttydlqxU/7Gbf4AI1IX/8F97pRW8vr/B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zQKsYAAADcAAAADwAAAAAAAAAAAAAAAACYAgAAZHJz&#10;L2Rvd25yZXYueG1sUEsFBgAAAAAEAAQA9QAAAIsDAAAAAA==&#10;" path="m2144,3153l29,1793r-1,6l2138,3157r6,-4e" fillcolor="#c8cacc" stroked="f">
                    <v:path arrowok="t" o:connecttype="custom" o:connectlocs="2144,3153;29,1793;28,1799;2138,3157;2144,3153" o:connectangles="0,0,0,0,0"/>
                  </v:shape>
                  <v:shape id="Freeform 535" o:spid="_x0000_s129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OXcYA&#10;AADcAAAADwAAAGRycy9kb3ducmV2LnhtbESPQWvCQBSE70L/w/IKXkQ3bcGW6CpSWrQeLI2C10f2&#10;mcRm34bdNUn/fVcQPA4z8w0zX/amFi05X1lW8DRJQBDnVldcKDjsP8dvIHxA1lhbJgV/5GG5eBjM&#10;MdW24x9qs1CICGGfooIyhCaV0uclGfQT2xBH72SdwRClK6R22EW4qeVzkkylwYrjQokNvZeU/2YX&#10;o0DvT9v1qD3X38fVlyt2HfeHD1Zq+NivZiAC9eEevrU3WsHL6xS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5OXcYAAADcAAAADwAAAAAAAAAAAAAAAACYAgAAZHJz&#10;L2Rvd25yZXYueG1sUEsFBgAAAAAEAAQA9QAAAIsDAAAAAA==&#10;" path="m2195,3121l40,1734r-2,6l2189,3124r4,-2l2195,3121e" fillcolor="#c8cacc" stroked="f">
                    <v:path arrowok="t" o:connecttype="custom" o:connectlocs="2195,3121;40,1734;38,1740;2189,3124;2193,3122;2195,3121" o:connectangles="0,0,0,0,0,0"/>
                  </v:shape>
                  <v:shape id="Freeform 536" o:spid="_x0000_s129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LrxsYA&#10;AADcAAAADwAAAGRycy9kb3ducmV2LnhtbESPQWvCQBSE70L/w/IKXkQ3bUFLdBUpLVoPlkbB6yP7&#10;TGKzb8PumqT/visIPQ4z8w2zWPWmFi05X1lW8DRJQBDnVldcKDgePsavIHxA1lhbJgW/5GG1fBgs&#10;MNW2429qs1CICGGfooIyhCaV0uclGfQT2xBH72ydwRClK6R22EW4qeVzkkylwYrjQokNvZWU/2RX&#10;o0AfzrvNqL3UX6f1pyv2HffHd1Zq+Niv5yAC9eE/fG9vtYKX2Qx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LrxsYAAADcAAAADwAAAAAAAAAAAAAAAACYAgAAZHJz&#10;L2Rvd25yZXYueG1sUEsFBgAAAAAEAAQA9QAAAIsDAAAAAA==&#10;" path="m2219,4451l1885,4236r2,9l2207,4451r12,e" fillcolor="#c8cacc" stroked="f">
                    <v:path arrowok="t" o:connecttype="custom" o:connectlocs="2219,4451;1885,4236;1887,4245;2207,4451;2219,4451" o:connectangles="0,0,0,0,0"/>
                  </v:shape>
                  <v:shape id="Freeform 537" o:spid="_x0000_s129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1/tMMA&#10;AADcAAAADwAAAGRycy9kb3ducmV2LnhtbERPz2vCMBS+D/wfwhN2GZrqYI7OtIgouh2UqeD10Tzb&#10;zualJFnb/ffLYbDjx/d7mQ+mER05X1tWMJsmIIgLq2suFVzO28krCB+QNTaWScEPeciz0cMSU217&#10;/qTuFEoRQ9inqKAKoU2l9EVFBv3UtsSRu1lnMEToSqkd9jHcNHKeJC/SYM2xocKW1hUV99O3UaDP&#10;t4/dU/fVHK+rd1ceeh4uG1bqcTys3kAEGsK/+M+91wqeF3Ft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1/tMMAAADcAAAADwAAAAAAAAAAAAAAAACYAgAAZHJzL2Rv&#10;d25yZXYueG1sUEsFBgAAAAAEAAQA9QAAAIgDAAAAAA==&#10;" path="m2286,3114l51,1676r-1,5l50,1682,2276,3114r3,l2283,3114r3,e" fillcolor="#c8cacc" stroked="f">
                    <v:path arrowok="t" o:connecttype="custom" o:connectlocs="2286,3114;51,1676;50,1681;50,1682;2276,3114;2279,3114;2283,3114;2286,3114" o:connectangles="0,0,0,0,0,0,0,0"/>
                  </v:shape>
                  <v:shape id="Freeform 538" o:spid="_x0000_s129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aL8YA&#10;AADcAAAADwAAAGRycy9kb3ducmV2LnhtbESPT2vCQBTE7wW/w/IKXkrd1EKtqauIWKoeFP+A10f2&#10;mcRm34bdbRK/vVso9DjMzG+YyawzlWjI+dKygpdBAoI4s7rkXMHp+Pn8DsIHZI2VZVJwIw+zae9h&#10;gqm2Le+pOYRcRAj7FBUUIdSplD4ryKAf2Jo4ehfrDIYoXS61wzbCTSWHSfImDZYcFwqsaVFQ9n34&#10;MQr08bL5emqu1e48X7t823J3WrJS/cdu/gEiUBf+w3/tlVbwOhrD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HaL8YAAADcAAAADwAAAAAAAAAAAAAAAACYAgAAZHJz&#10;L2Rvd25yZXYueG1sUEsFBgAAAAAEAAQA9QAAAIsDAAAAAA==&#10;" path="m2321,3004l79,1562r-1,6l2315,3008r2,-2l2318,3005r3,-1e" fillcolor="#c8cacc" stroked="f">
                    <v:path arrowok="t" o:connecttype="custom" o:connectlocs="2321,3004;79,1562;78,1568;2315,3008;2317,3006;2318,3005;2321,3004" o:connectangles="0,0,0,0,0,0,0"/>
                  </v:shape>
                  <v:shape id="Freeform 539" o:spid="_x0000_s129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4DlcMA&#10;AADcAAAADwAAAGRycy9kb3ducmV2LnhtbERPy2oCMRTdC/2HcAvdiGZqQWQ6UUQsahcVH9DtZXLn&#10;oZObIUlnpn/fLAouD+edrQbTiI6cry0reJ0mIIhzq2suFVwvH5MFCB+QNTaWScEveVgtn0YZptr2&#10;fKLuHEoRQ9inqKAKoU2l9HlFBv3UtsSRK6wzGCJ0pdQO+xhuGjlLkrk0WHNsqLClTUX5/fxjFOhL&#10;8bkbd7fm+L0+uPKr5+G6ZaVenof1O4hAQ3iI/917reBtEefH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4DlcMAAADcAAAADwAAAAAAAAAAAAAAAACYAgAAZHJzL2Rv&#10;d25yZXYueG1sUEsFBgAAAAAEAAQA9QAAAIgDAAAAAA==&#10;" path="m2322,3078r-1,-3l2320,3072r-1,-3l65,1618r-2,7l2322,3078e" fillcolor="#c8cacc" stroked="f">
                    <v:path arrowok="t" o:connecttype="custom" o:connectlocs="2322,3078;2321,3075;2320,3072;2319,3069;65,1618;63,1625;2322,3078" o:connectangles="0,0,0,0,0,0,0"/>
                  </v:shape>
                  <v:shape id="Freeform 540" o:spid="_x0000_s129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KmDsYA&#10;AADcAAAADwAAAGRycy9kb3ducmV2LnhtbESPT2vCQBTE74LfYXmCl2I2KhRJs4qIpbWHin+g10f2&#10;maTNvg272yT99t1CweMwM79h8s1gGtGR87VlBfMkBUFcWF1zqeB6eZ6tQPiArLGxTAp+yMNmPR7l&#10;mGnb84m6cyhFhLDPUEEVQptJ6YuKDPrEtsTRu1lnMETpSqkd9hFuGrlI00dpsOa4UGFLu4qKr/O3&#10;UaAvt7eXh+6zOX5sD65873m47lmp6WTYPoEINIR7+L/9qhUsV3P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KmDsYAAADcAAAADwAAAAAAAAAAAAAAAACYAgAAZHJz&#10;L2Rvd25yZXYueG1sUEsFBgAAAAAEAAQA9QAAAIsDAAAAAA==&#10;" path="m2324,4453l1868,4160r2,8l2313,4453r11,e" fillcolor="#c8cacc" stroked="f">
                    <v:path arrowok="t" o:connecttype="custom" o:connectlocs="2324,4453;1868,4160;1870,4168;2313,4453;2324,4453" o:connectangles="0,0,0,0,0"/>
                  </v:shape>
                  <v:shape id="Freeform 541" o:spid="_x0000_s129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A4ecUA&#10;AADcAAAADwAAAGRycy9kb3ducmV2LnhtbESPT2vCQBTE7wW/w/IEL0U3WhBJXUVE0XpQ/AO9PrLP&#10;JG32bdhdk/Tbd4VCj8PM/IaZLztTiYacLy0rGI8SEMSZ1SXnCm7X7XAGwgdkjZVlUvBDHpaL3ssc&#10;U21bPlNzCbmIEPYpKihCqFMpfVaQQT+yNXH07tYZDFG6XGqHbYSbSk6SZCoNlhwXCqxpXVD2fXkY&#10;Bfp6P+xem6/q9Ln6cPmx5e62YaUG/W71DiJQF/7Df+29VvA2m8Dz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MDh5xQAAANwAAAAPAAAAAAAAAAAAAAAAAJgCAABkcnMv&#10;ZG93bnJldi54bWxQSwUGAAAAAAQABAD1AAAAigMAAAAA&#10;" path="m2388,2982l95,1507r-2,6l2382,2985r4,-2l2388,2982e" fillcolor="#c8cacc" stroked="f">
                    <v:path arrowok="t" o:connecttype="custom" o:connectlocs="2388,2982;95,1507;93,1513;2382,2985;2386,2983;2388,2982" o:connectangles="0,0,0,0,0,0"/>
                  </v:shape>
                  <v:shape id="Freeform 542" o:spid="_x0000_s130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yd4sUA&#10;AADcAAAADwAAAGRycy9kb3ducmV2LnhtbESPT2vCQBTE7wW/w/IEL0U3VRBJXUXEovag+Ad6fWSf&#10;Sdrs27C7JvHbu4VCj8PM/IaZLztTiYacLy0reBslIIgzq0vOFVwvH8MZCB+QNVaWScGDPCwXvZc5&#10;ptq2fKLmHHIRIexTVFCEUKdS+qwgg35ka+Lo3awzGKJ0udQO2wg3lRwnyVQaLDkuFFjTuqDs53w3&#10;CvTl9rl9bb6r49dq7/JDy911w0oN+t3qHUSgLvyH/9o7rWAym8DvmXg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fJ3ixQAAANwAAAAPAAAAAAAAAAAAAAAAAJgCAABkcnMv&#10;ZG93bnJldi54bWxQSwUGAAAAAAQABAD1AAAAigMAAAAA&#10;" path="m2416,2934l112,1452r-2,6l2415,2941r1,-7e" fillcolor="#c8cacc" stroked="f">
                    <v:path arrowok="t" o:connecttype="custom" o:connectlocs="2416,2934;112,1452;110,1458;2415,2941;2416,2934" o:connectangles="0,0,0,0,0"/>
                  </v:shape>
                  <v:shape id="Freeform 543" o:spid="_x0000_s130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UFlsUA&#10;AADcAAAADwAAAGRycy9kb3ducmV2LnhtbESPQWvCQBSE74L/YXmCl1I3tSKSuooUxbYHpSr0+sg+&#10;k2j2bdhdk/Tfd4WCx2FmvmHmy85UoiHnS8sKXkYJCOLM6pJzBafj5nkGwgdkjZVlUvBLHpaLfm+O&#10;qbYtf1NzCLmIEPYpKihCqFMpfVaQQT+yNXH0ztYZDFG6XGqHbYSbSo6TZCoNlhwXCqzpvaDsergZ&#10;Bfp4/to+NZdq/7P6dPmu5e60ZqWGg271BiJQFx7h//aHVvA6m8D9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lQWWxQAAANwAAAAPAAAAAAAAAAAAAAAAAJgCAABkcnMv&#10;ZG93bnJldi54bWxQSwUGAAAAAAQABAD1AAAAigMAAAAA&#10;" path="m2422,4450l1859,4088r1,8l2411,4451r11,-1e" fillcolor="#c8cacc" stroked="f">
                    <v:path arrowok="t" o:connecttype="custom" o:connectlocs="2422,4450;1859,4088;1860,4096;2411,4451;2422,4450" o:connectangles="0,0,0,0,0"/>
                  </v:shape>
                  <v:shape id="Freeform 544" o:spid="_x0000_s130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mgDcUA&#10;AADcAAAADwAAAGRycy9kb3ducmV2LnhtbESPQWvCQBSE74L/YXmCl1I3tSiSuooUxbYHpSr0+sg+&#10;k2j2bdhdk/Tfd4WCx2FmvmHmy85UoiHnS8sKXkYJCOLM6pJzBafj5nkGwgdkjZVlUvBLHpaLfm+O&#10;qbYtf1NzCLmIEPYpKihCqFMpfVaQQT+yNXH0ztYZDFG6XGqHbYSbSo6TZCoNlhwXCqzpvaDsergZ&#10;Bfp4/to+NZdq/7P6dPmu5e60ZqWGg271BiJQFx7h//aHVvA6m8D9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2aANxQAAANwAAAAPAAAAAAAAAAAAAAAAAJgCAABkcnMv&#10;ZG93bnJldi54bWxQSwUGAAAAAAQABAD1AAAAigMAAAAA&#10;" path="m2426,2875l131,1398r-1,1l129,1404,2425,2881r,-1l2426,2875e" fillcolor="#c8cacc" stroked="f">
                    <v:path arrowok="t" o:connecttype="custom" o:connectlocs="2426,2875;131,1398;130,1399;129,1404;2425,2881;2425,2880;2426,2875" o:connectangles="0,0,0,0,0,0,0"/>
                  </v:shape>
                  <v:shape id="Freeform 545" o:spid="_x0000_s130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s+esYA&#10;AADcAAAADwAAAGRycy9kb3ducmV2LnhtbESPQWvCQBSE74X+h+UVepFmYwsiMatIqbT1oFQFr4/s&#10;M4lm34bdbZL+e1cQehxm5hsmXwymER05X1tWME5SEMSF1TWXCg771csUhA/IGhvLpOCPPCzmjw85&#10;Ztr2/EPdLpQiQthnqKAKoc2k9EVFBn1iW+LonawzGKJ0pdQO+wg3jXxN04k0WHNcqLCl94qKy+7X&#10;KND70/pz1J2b7XH57cpNz8Phg5V6fhqWMxCBhvAfvre/tIK36QRuZ+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s+esYAAADcAAAADwAAAAAAAAAAAAAAAACYAgAAZHJz&#10;L2Rvd25yZXYueG1sUEsFBgAAAAAEAAQA9QAAAIsDAAAAAA==&#10;" path="m2437,2816l150,1345r-2,6l2435,2822r2,-6e" fillcolor="#c8cacc" stroked="f">
                    <v:path arrowok="t" o:connecttype="custom" o:connectlocs="2437,2816;150,1345;148,1351;2435,2822;2437,2816" o:connectangles="0,0,0,0,0"/>
                  </v:shape>
                  <v:shape id="Freeform 546" o:spid="_x0000_s130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eb4cUA&#10;AADcAAAADwAAAGRycy9kb3ducmV2LnhtbESPQWvCQBSE74L/YXmCl1I3taCSuooUxbYHpSr0+sg+&#10;k2j2bdhdk/Tfd4WCx2FmvmHmy85UoiHnS8sKXkYJCOLM6pJzBafj5nkGwgdkjZVlUvBLHpaLfm+O&#10;qbYtf1NzCLmIEPYpKihCqFMpfVaQQT+yNXH0ztYZDFG6XGqHbYSbSo6TZCINlhwXCqzpvaDsergZ&#10;Bfp4/to+NZdq/7P6dPmu5e60ZqWGg271BiJQFx7h//aHVvA6m8L9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R5vhxQAAANwAAAAPAAAAAAAAAAAAAAAAAJgCAABkcnMv&#10;ZG93bnJldi54bWxQSwUGAAAAAAQABAD1AAAAigMAAAAA&#10;" path="m2473,2773l171,1292r-2,6l2469,2778r4,-5e" fillcolor="#c8cacc" stroked="f">
                    <v:path arrowok="t" o:connecttype="custom" o:connectlocs="2473,2773;171,1292;169,1298;2469,2778;2473,2773" o:connectangles="0,0,0,0,0"/>
                  </v:shape>
                  <v:shape id="Freeform 547" o:spid="_x0000_s130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gPk8MA&#10;AADcAAAADwAAAGRycy9kb3ducmV2LnhtbERPy2oCMRTdC/2HcAvdiGZqQWQ6UUQsahcVH9DtZXLn&#10;oZObIUlnpn/fLAouD+edrQbTiI6cry0reJ0mIIhzq2suFVwvH5MFCB+QNTaWScEveVgtn0YZptr2&#10;fKLuHEoRQ9inqKAKoU2l9HlFBv3UtsSRK6wzGCJ0pdQO+xhuGjlLkrk0WHNsqLClTUX5/fxjFOhL&#10;8bkbd7fm+L0+uPKr5+G6ZaVenof1O4hAQ3iI/917reBtEd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9gPk8MAAADcAAAADwAAAAAAAAAAAAAAAACYAgAAZHJzL2Rv&#10;d25yZXYueG1sUEsFBgAAAAAEAAQA9QAAAIgDAAAAAA==&#10;" path="m2512,2732l193,1241r-2,5l2508,2737r1,-1l2512,2732e" fillcolor="#c8cacc" stroked="f">
                    <v:path arrowok="t" o:connecttype="custom" o:connectlocs="2512,2732;193,1241;191,1246;2508,2737;2509,2736;2512,2732" o:connectangles="0,0,0,0,0,0"/>
                  </v:shape>
                  <v:shape id="Freeform 548" o:spid="_x0000_s130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SqCMYA&#10;AADcAAAADwAAAGRycy9kb3ducmV2LnhtbESPQWvCQBSE70L/w/IKXkQ3bUFsdBUpLVoPlkbB6yP7&#10;TGKzb8PumqT/visIPQ4z8w2zWPWmFi05X1lW8DRJQBDnVldcKDgePsYzED4ga6wtk4Jf8rBaPgwW&#10;mGrb8Te1WShEhLBPUUEZQpNK6fOSDPqJbYijd7bOYIjSFVI77CLc1PI5SabSYMVxocSG3krKf7Kr&#10;UaAP591m1F7qr9P60xX7jvvjOys1fOzXcxCB+vAfvre3WsHL7BV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SqCMYAAADcAAAADwAAAAAAAAAAAAAAAACYAgAAZHJz&#10;L2Rvd25yZXYueG1sUEsFBgAAAAAEAAQA9QAAAIsDAAAAAA==&#10;" path="m2514,4443l1855,4019r,8l2504,4444r10,-1e" fillcolor="#c8cacc" stroked="f">
                    <v:path arrowok="t" o:connecttype="custom" o:connectlocs="2514,4443;1855,4019;1855,4027;2504,4444;2514,4443" o:connectangles="0,0,0,0,0"/>
                  </v:shape>
                  <v:shape id="Freeform 549" o:spid="_x0000_s130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eVSMMA&#10;AADcAAAADwAAAGRycy9kb3ducmV2LnhtbERPz2vCMBS+D/wfwhN2GZrqYLjOtIgouh2UqeD10Tzb&#10;zualJFnb/ffLYbDjx/d7mQ+mER05X1tWMJsmIIgLq2suFVzO28kChA/IGhvLpOCHPOTZ6GGJqbY9&#10;f1J3CqWIIexTVFCF0KZS+qIig35qW+LI3awzGCJ0pdQO+xhuGjlPkhdpsObYUGFL64qK++nbKNDn&#10;28fuqftqjtfVuysPPQ+XDSv1OB5WbyACDeFf/OfeawXPr3F+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eVSMMAAADcAAAADwAAAAAAAAAAAAAAAACYAgAAZHJzL2Rv&#10;d25yZXYueG1sUEsFBgAAAAAEAAQA9QAAAIgDAAAAAA==&#10;" path="m2541,2686l216,1190r-2,5l2538,2691r2,-4l2541,2686e" fillcolor="#c8cacc" stroked="f">
                    <v:path arrowok="t" o:connecttype="custom" o:connectlocs="2541,2686;216,1190;214,1195;2538,2691;2540,2687;2541,2686" o:connectangles="0,0,0,0,0,0"/>
                  </v:shape>
                  <v:shape id="Freeform 550" o:spid="_x0000_s130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sw08YA&#10;AADcAAAADwAAAGRycy9kb3ducmV2LnhtbESPT2vCQBTE7wW/w/KEXkQ3tlBqdBUpLVYPFv+A10f2&#10;mcRm34bdNYnf3i0IPQ4z8xtmtuhMJRpyvrSsYDxKQBBnVpecKzgevobvIHxA1lhZJgU38rCY955m&#10;mGrb8o6afchFhLBPUUERQp1K6bOCDPqRrYmjd7bOYIjS5VI7bCPcVPIlSd6kwZLjQoE1fRSU/e6v&#10;RoE+nDerQXOpfk7Ltcu3LXfHT1bqud8tpyACdeE//Gh/awWvkzH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sw08YAAADcAAAADwAAAAAAAAAAAAAAAACYAgAAZHJz&#10;L2Rvd25yZXYueG1sUEsFBgAAAAAEAAQA9QAAAIsDAAAAAA==&#10;" path="m2590,2651l241,1140r-3,5l2582,2654r3,-1l2590,2651e" fillcolor="#c8cacc" stroked="f">
                    <v:path arrowok="t" o:connecttype="custom" o:connectlocs="2590,2651;241,1140;238,1145;2582,2654;2585,2653;2590,2651" o:connectangles="0,0,0,0,0,0"/>
                  </v:shape>
                  <v:shape id="Freeform 551" o:spid="_x0000_s130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upMYA&#10;AADcAAAADwAAAGRycy9kb3ducmV2LnhtbESPQWvCQBSE70L/w/IKXopuqiBtdBUpFW0PlkbB6yP7&#10;TGKzb8PumqT/visUPA4z8w2zWPWmFi05X1lW8DxOQBDnVldcKDgeNqMXED4ga6wtk4Jf8rBaPgwW&#10;mGrb8Te1WShEhLBPUUEZQpNK6fOSDPqxbYijd7bOYIjSFVI77CLc1HKSJDNpsOK4UGJDbyXlP9nV&#10;KNCH8+f2qb3UX6f1hyv2HffHd1Zq+Niv5yAC9eEe/m/vtILp6wR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upMYAAADcAAAADwAAAAAAAAAAAAAAAACYAgAAZHJz&#10;L2Rvd25yZXYueG1sUEsFBgAAAAAEAAQA9QAAAIsDAAAAAA==&#10;" path="m2596,2526l292,1043r-3,6l2591,2530r1,-2l2594,2527r2,-1e" fillcolor="#c8cacc" stroked="f">
                    <v:path arrowok="t" o:connecttype="custom" o:connectlocs="2596,2526;292,1043;289,1049;2591,2530;2592,2528;2594,2527;2596,2526" o:connectangles="0,0,0,0,0,0,0"/>
                  </v:shape>
                  <v:shape id="Freeform 552" o:spid="_x0000_s131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ULP8YA&#10;AADcAAAADwAAAGRycy9kb3ducmV2LnhtbESPQWvCQBSE74L/YXlCL1I3rSA1dRUpLa0eLEah10f2&#10;maTNvg272yT+e1cQPA4z8w2zWPWmFi05X1lW8DRJQBDnVldcKDgePh5fQPiArLG2TArO5GG1HA4W&#10;mGrb8Z7aLBQiQtinqKAMoUml9HlJBv3ENsTRO1lnMETpCqkddhFuavmcJDNpsOK4UGJDbyXlf9m/&#10;UaAPp+3nuP2tv3/WG1fsOu6P76zUw6hfv4II1Id7+Nb+0gqm8yl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ULP8YAAADcAAAADwAAAAAAAAAAAAAAAACYAgAAZHJz&#10;L2Rvd25yZXYueG1sUEsFBgAAAAAEAAQA9QAAAIsDAAAAAA==&#10;" path="m2601,4434l1853,3953r,7l2591,4435r10,-1e" fillcolor="#c8cacc" stroked="f">
                    <v:path arrowok="t" o:connecttype="custom" o:connectlocs="2601,4434;1853,3953;1853,3960;2591,4435;2601,4434" o:connectangles="0,0,0,0,0"/>
                  </v:shape>
                  <v:shape id="Freeform 553" o:spid="_x0000_s131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yTS8YA&#10;AADcAAAADwAAAGRycy9kb3ducmV2LnhtbESPT2vCQBTE7wW/w/IKXkrd1BapqauIWKoeFP+A10f2&#10;mcRm34bdbRK/vVso9DjMzG+YyawzlWjI+dKygpdBAoI4s7rkXMHp+Pn8DsIHZI2VZVJwIw+zae9h&#10;gqm2Le+pOYRcRAj7FBUUIdSplD4ryKAf2Jo4ehfrDIYoXS61wzbCTSWHSTKSBkuOCwXWtCgo+z78&#10;GAX6eNl8PTXXaneer12+bbk7LVmp/mM3/wARqAv/4b/2Sit4Hb/B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0yTS8YAAADcAAAADwAAAAAAAAAAAAAAAACYAgAAZHJz&#10;L2Rvd25yZXYueG1sUEsFBgAAAAAEAAQA9QAAAIsDAAAAAA==&#10;" path="m2614,2542r-2,-4l2605,2533r-2,-2l2599,2531r-2,1l2596,2533r18,12l2614,2542e" fillcolor="#c8cacc" stroked="f">
                    <v:path arrowok="t" o:connecttype="custom" o:connectlocs="2614,2542;2612,2538;2605,2533;2603,2531;2599,2531;2597,2532;2596,2533;2614,2545;2614,2542" o:connectangles="0,0,0,0,0,0,0,0,0"/>
                  </v:shape>
                  <v:shape id="Freeform 554" o:spid="_x0000_s131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A20MYA&#10;AADcAAAADwAAAGRycy9kb3ducmV2LnhtbESPT2vCQBTE7wW/w/IKXkrd1FKpqauIWKoeFP+A10f2&#10;mcRm34bdbRK/vVso9DjMzG+YyawzlWjI+dKygpdBAoI4s7rkXMHp+Pn8DsIHZI2VZVJwIw+zae9h&#10;gqm2Le+pOYRcRAj7FBUUIdSplD4ryKAf2Jo4ehfrDIYoXS61wzbCTSWHSTKSBkuOCwXWtCgo+z78&#10;GAX6eNl8PTXXaneer12+bbk7LVmp/mM3/wARqAv/4b/2Sit4Hb/B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A20MYAAADcAAAADwAAAAAAAAAAAAAAAACYAgAAZHJz&#10;L2Rvd25yZXYueG1sUEsFBgAAAAAEAAQA9QAAAIsDAAAAAA==&#10;" path="m2631,2483l320,995r-4,6l2627,2487r4,-4e" fillcolor="#c8cacc" stroked="f">
                    <v:path arrowok="t" o:connecttype="custom" o:connectlocs="2631,2483;320,995;316,1001;2627,2487;2631,2483" o:connectangles="0,0,0,0,0"/>
                  </v:shape>
                  <v:shape id="Freeform 555" o:spid="_x0000_s131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Kop8YA&#10;AADcAAAADwAAAGRycy9kb3ducmV2LnhtbESPQWvCQBSE70L/w/IKXkQ3bUHa6CpSWrQeLI2C10f2&#10;mcRm34bdNUn/fVcQPA4z8w0zX/amFi05X1lW8DRJQBDnVldcKDjsP8evIHxA1lhbJgV/5GG5eBjM&#10;MdW24x9qs1CICGGfooIyhCaV0uclGfQT2xBH72SdwRClK6R22EW4qeVzkkylwYrjQokNvZeU/2YX&#10;o0DvT9v1qD3X38fVlyt2HfeHD1Zq+NivZiAC9eEevrU3WsHL2xS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Kop8YAAADcAAAADwAAAAAAAAAAAAAAAACYAgAAZHJz&#10;L2Rvd25yZXYueG1sUEsFBgAAAAAEAAQA9QAAAIsDAAAAAA==&#10;" path="m2642,2497r-2,-9l2636,2485r-4,5l2642,2497e" fillcolor="#c8cacc" stroked="f">
                    <v:path arrowok="t" o:connecttype="custom" o:connectlocs="2642,2497;2640,2488;2636,2485;2632,2490;2642,2497" o:connectangles="0,0,0,0,0"/>
                  </v:shape>
                  <v:shape id="Freeform 556" o:spid="_x0000_s131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4NPMYA&#10;AADcAAAADwAAAGRycy9kb3ducmV2LnhtbESPT2vCQBTE7wW/w/IKXkrd1EKtqauIWKoeFP+A10f2&#10;mcRm34bdbRK/vVso9DjMzG+YyawzlWjI+dKygpdBAoI4s7rkXMHp+Pn8DsIHZI2VZVJwIw+zae9h&#10;gqm2Le+pOYRcRAj7FBUUIdSplD4ryKAf2Jo4ehfrDIYoXS61wzbCTSWHSfImDZYcFwqsaVFQ9n34&#10;MQr08bL5emqu1e48X7t823J3WrJS/cdu/gEiUBf+w3/tlVbwOh7B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4NPMYAAADcAAAADwAAAAAAAAAAAAAAAACYAgAAZHJz&#10;L2Rvd25yZXYueG1sUEsFBgAAAAAEAAQA9QAAAIsDAAAAAA==&#10;" path="m2647,2622r-83,-53l2557,2564r-4,5l2548,2565r4,-4l266,1090r-3,6l2644,2627r,-1l2647,2622e" fillcolor="#c8cacc" stroked="f">
                    <v:path arrowok="t" o:connecttype="custom" o:connectlocs="2647,2622;2564,2569;2557,2564;2553,2569;2548,2565;2552,2561;266,1090;263,1096;2644,2627;2644,2626;2647,2622" o:connectangles="0,0,0,0,0,0,0,0,0,0,0"/>
                  </v:shape>
                  <v:shape id="Freeform 557" o:spid="_x0000_s131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GZTsMA&#10;AADcAAAADwAAAGRycy9kb3ducmV2LnhtbERPz2vCMBS+D/wfwhN2GZrqYLjOtIgouh2UqeD10Tzb&#10;zualJFnb/ffLYbDjx/d7mQ+mER05X1tWMJsmIIgLq2suFVzO28kChA/IGhvLpOCHPOTZ6GGJqbY9&#10;f1J3CqWIIexTVFCF0KZS+qIig35qW+LI3awzGCJ0pdQO+xhuGjlPkhdpsObYUGFL64qK++nbKNDn&#10;28fuqftqjtfVuysPPQ+XDSv1OB5WbyACDeFf/OfeawXPr3Ft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GZTsMAAADcAAAADwAAAAAAAAAAAAAAAACYAgAAZHJzL2Rv&#10;d25yZXYueG1sUEsFBgAAAAAEAAQA9QAAAIgDAAAAAA==&#10;" path="m2655,2498r-8,-5l2650,2502r1,l2655,2498e" fillcolor="#c8cacc" stroked="f">
                    <v:path arrowok="t" o:connecttype="custom" o:connectlocs="2655,2498;2647,2493;2650,2502;2651,2502;2655,2498" o:connectangles="0,0,0,0,0"/>
                  </v:shape>
                  <v:shape id="Freeform 558" o:spid="_x0000_s131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081cUA&#10;AADcAAAADwAAAGRycy9kb3ducmV2LnhtbESPQWvCQBSE74L/YXmCl1I3tSCauooUxbYHpSr0+sg+&#10;k2j2bdhdk/Tfd4WCx2FmvmHmy85UoiHnS8sKXkYJCOLM6pJzBafj5nkKwgdkjZVlUvBLHpaLfm+O&#10;qbYtf1NzCLmIEPYpKihCqFMpfVaQQT+yNXH0ztYZDFG6XGqHbYSbSo6TZCINlhwXCqzpvaDsergZ&#10;Bfp4/to+NZdq/7P6dPmu5e60ZqWGg271BiJQFx7h//aHVvA6m8H9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TzVxQAAANwAAAAPAAAAAAAAAAAAAAAAAJgCAABkcnMv&#10;ZG93bnJldi54bWxQSwUGAAAAAAQABAD1AAAAigMAAAAA&#10;" path="m2676,2577r-56,-36l2621,2544r-1,2l2619,2548r53,34l2676,2577e" fillcolor="#c8cacc" stroked="f">
                    <v:path arrowok="t" o:connecttype="custom" o:connectlocs="2676,2577;2620,2541;2621,2544;2620,2546;2619,2548;2672,2582;2676,2577" o:connectangles="0,0,0,0,0,0,0"/>
                  </v:shape>
                  <v:shape id="Freeform 559" o:spid="_x0000_s131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fNqsIA&#10;AADcAAAADwAAAGRycy9kb3ducmV2LnhtbERPy4rCMBTdD/gP4QqzGTQdkUGqUUQcfCxGfIDbS3Nt&#10;q81NSTJt/XuzGJjl4bxni85UoiHnS8sKPocJCOLM6pJzBZfz92ACwgdkjZVlUvAkD4t5722GqbYt&#10;H6k5hVzEEPYpKihCqFMpfVaQQT+0NXHkbtYZDBG6XGqHbQw3lRwlyZc0WHJsKLCmVUHZ4/RrFOjz&#10;bb/5aO7V4brcufyn5e6yZqXe+91yCiJQF/7Ff+6tVjBO4vx4Jh4B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182qwgAAANwAAAAPAAAAAAAAAAAAAAAAAJgCAABkcnMvZG93&#10;bnJldi54bWxQSwUGAAAAAAQABAD1AAAAhwMAAAAA&#10;" path="m2684,4421l1852,3887r1,7l2674,4423r10,-2e" fillcolor="#c8cacc" stroked="f">
                    <v:path arrowok="t" o:connecttype="custom" o:connectlocs="2684,4421;1852,3887;1853,3894;2674,4423;2684,4421" o:connectangles="0,0,0,0,0"/>
                  </v:shape>
                  <v:shape id="Freeform 560" o:spid="_x0000_s131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toMcYA&#10;AADcAAAADwAAAGRycy9kb3ducmV2LnhtbESPS2vDMBCE74H+B7GFXkIjp4RQXCshlJYmPSTkAb0u&#10;1vqRWCsjKbb776tCIMdhZr5hsuVgGtGR87VlBdNJAoI4t7rmUsHp+Pn8CsIHZI2NZVLwSx6Wi4dR&#10;hqm2Pe+pO4RSRAj7FBVUIbSplD6vyKCf2JY4eoV1BkOUrpTaYR/hppEvSTKXBmuOCxW29F5Rfjlc&#10;jQJ9LL6/xt252f2sNq7c9jycPlipp8dh9QYi0BDu4Vt7rRXMkin8n4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5toMcYAAADcAAAADwAAAAAAAAAAAAAAAACYAgAAZHJz&#10;L2Rvd25yZXYueG1sUEsFBgAAAAAEAAQA9QAAAIsDAAAAAA==&#10;" path="m2707,2531r-48,-30l2655,2505r48,31l2707,2531e" fillcolor="#c8cacc" stroked="f">
                    <v:path arrowok="t" o:connecttype="custom" o:connectlocs="2707,2531;2659,2501;2655,2505;2703,2536;2707,2531" o:connectangles="0,0,0,0,0"/>
                  </v:shape>
                  <v:shape id="Freeform 561" o:spid="_x0000_s131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n2RsUA&#10;AADcAAAADwAAAGRycy9kb3ducmV2LnhtbESPT2vCQBTE7wW/w/KEXkQ3ihSJriKitPZQ8Q94fWSf&#10;STT7Nuxuk/TbdwtCj8PM/IZZrDpTiYacLy0rGI8SEMSZ1SXnCi7n3XAGwgdkjZVlUvBDHlbL3ssC&#10;U21bPlJzCrmIEPYpKihCqFMpfVaQQT+yNXH0btYZDFG6XGqHbYSbSk6S5E0aLDkuFFjTpqDscfo2&#10;CvT59vk+aO7V4breu/yr5e6yZaVe+916DiJQF/7Dz/aHVjBNJv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fZGxQAAANwAAAAPAAAAAAAAAAAAAAAAAJgCAABkcnMv&#10;ZG93bnJldi54bWxQSwUGAAAAAAQABAD1AAAAigMAAAAA&#10;" path="m2742,2488r-49,-31l2690,2457r-2,-1l2685,2453r-1,-1l2683,2450,348,948r-3,5l2738,2493r2,-2l2742,2488e" fillcolor="#c8cacc" stroked="f">
                    <v:path arrowok="t" o:connecttype="custom" o:connectlocs="2742,2488;2693,2457;2690,2457;2688,2456;2685,2453;2684,2452;2683,2450;348,948;345,953;2738,2493;2740,2491;2742,2488" o:connectangles="0,0,0,0,0,0,0,0,0,0,0,0"/>
                  </v:shape>
                  <v:shape id="Freeform 562" o:spid="_x0000_s132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T3cYA&#10;AADcAAAADwAAAGRycy9kb3ducmV2LnhtbESPT2vCQBTE7wW/w/IEL0U3tUUkuooUpdVDi3/A6yP7&#10;TKLZt2F3m8Rv7xYKPQ4z8xtmvuxMJRpyvrSs4GWUgCDOrC45V3A6boZTED4ga6wsk4I7eVguek9z&#10;TLVteU/NIeQiQtinqKAIoU6l9FlBBv3I1sTRu1hnMETpcqkdthFuKjlOkok0WHJcKLCm94Ky2+HH&#10;KNDHy+7jublW3+fV1uVfLXenNSs16HerGYhAXfgP/7U/tYK35BV+z8Qj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VT3cYAAADcAAAADwAAAAAAAAAAAAAAAACYAgAAZHJz&#10;L2Rvd25yZXYueG1sUEsFBgAAAAAEAAQA9QAAAIsDAAAAAA==&#10;" path="m2763,4407l1846,3816r,3l1847,3825r907,583l2763,4407e" fillcolor="#c8cacc" stroked="f">
                    <v:path arrowok="t" o:connecttype="custom" o:connectlocs="2763,4407;1846,3816;1846,3819;1847,3825;2754,4408;2763,4407" o:connectangles="0,0,0,0,0,0"/>
                  </v:shape>
                  <v:shape id="Freeform 563" o:spid="_x0000_s132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qcUA&#10;AADcAAAADwAAAGRycy9kb3ducmV2LnhtbESPT2vCQBTE7wW/w/IEL0U3FikSXUVEaeuh4h/w+sg+&#10;k2j2bdhdk/Tbd4VCj8PM/IaZLztTiYacLy0rGI8SEMSZ1SXnCs6n7XAKwgdkjZVlUvBDHpaL3ssc&#10;U21bPlBzDLmIEPYpKihCqFMpfVaQQT+yNXH0rtYZDFG6XGqHbYSbSr4lybs0WHJcKLCmdUHZ/fgw&#10;CvTpuvt4bW7V/rL6cvl3y915w0oN+t1qBiJQF/7Df+1PrWCSTOB5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7MupxQAAANwAAAAPAAAAAAAAAAAAAAAAAJgCAABkcnMv&#10;ZG93bnJldi54bWxQSwUGAAAAAAQABAD1AAAAigMAAAAA&#10;" path="m2776,2313l442,811r-4,5l2770,2316r2,-2l2774,2313r2,e" fillcolor="#c8cacc" stroked="f">
                    <v:path arrowok="t" o:connecttype="custom" o:connectlocs="2776,2313;442,811;438,816;2770,2316;2772,2314;2774,2313;2776,2313" o:connectangles="0,0,0,0,0,0,0"/>
                  </v:shape>
                  <v:shape id="Freeform 564" o:spid="_x0000_s132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BuMsYA&#10;AADcAAAADwAAAGRycy9kb3ducmV2LnhtbESPT2vCQBTE7wW/w/IEL0U3lVYkuooUpdVDi3/A6yP7&#10;TKLZt2F3m8Rv7xYKPQ4z8xtmvuxMJRpyvrSs4GWUgCDOrC45V3A6boZTED4ga6wsk4I7eVguek9z&#10;TLVteU/NIeQiQtinqKAIoU6l9FlBBv3I1sTRu1hnMETpcqkdthFuKjlOkok0WHJcKLCm94Ky2+HH&#10;KNDHy+7jublW3+fV1uVfLXenNSs16HerGYhAXfgP/7U/tYLX5A1+z8Qj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BuMsYAAADcAAAADwAAAAAAAAAAAAAAAACYAgAAZHJz&#10;L2Rvd25yZXYueG1sUEsFBgAAAAAEAAQA9QAAAIsDAAAAAA==&#10;" path="m2780,2447r-45,-29l2731,2415r-3,3l2706,2399,378,902r-3,5l2776,2451r4,-4e" fillcolor="#c8cacc" stroked="f">
                    <v:path arrowok="t" o:connecttype="custom" o:connectlocs="2780,2447;2735,2418;2731,2415;2728,2418;2706,2399;378,902;375,907;2776,2451;2780,2447" o:connectangles="0,0,0,0,0,0,0,0,0"/>
                  </v:shape>
                  <v:shape id="Freeform 565" o:spid="_x0000_s132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LwRcYA&#10;AADcAAAADwAAAGRycy9kb3ducmV2LnhtbESPS2vDMBCE74H+B7GFXkojN4RQXCshlJY8DilNAr0u&#10;1vqRWCsjqbbz76NAIcdhZr5hssVgGtGR87VlBa/jBARxbnXNpYLj4evlDYQPyBoby6TgQh4W84dR&#10;hqm2Pf9Qtw+liBD2KSqoQmhTKX1ekUE/ti1x9ArrDIYoXSm1wz7CTSMnSTKTBmuOCxW29FFRft7/&#10;GQX6UGxXz92p+f5dbly563k4frJST4/D8h1EoCHcw//ttVYwTWZwOxOP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LwRcYAAADcAAAADwAAAAAAAAAAAAAAAACYAgAAZHJz&#10;L2Rvd25yZXYueG1sUEsFBgAAAAAEAAQA9QAAAIsDAAAAAA==&#10;" path="m2783,2321r-2,-1l2779,2319r-2,l2776,2319r-1,l2781,2324r2,-3e" fillcolor="#c8cacc" stroked="f">
                    <v:path arrowok="t" o:connecttype="custom" o:connectlocs="2783,2321;2781,2320;2779,2319;2777,2319;2776,2319;2776,2319;2775,2319;2781,2324;2783,2321" o:connectangles="0,0,0,0,0,0,0,0,0"/>
                  </v:shape>
                  <v:shape id="Freeform 566" o:spid="_x0000_s132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5V3sYA&#10;AADcAAAADwAAAGRycy9kb3ducmV2LnhtbESPT2vCQBTE7wW/w/IEL0U3lVIluooUpdVDi3/A6yP7&#10;TKLZt2F3m8Rv7xYKPQ4z8xtmvuxMJRpyvrSs4GWUgCDOrC45V3A6boZTED4ga6wsk4I7eVguek9z&#10;TLVteU/NIeQiQtinqKAIoU6l9FlBBv3I1sTRu1hnMETpcqkdthFuKjlOkjdpsOS4UGBN7wVlt8OP&#10;UaCPl93Hc3Otvs+rrcu/Wu5Oa1Zq0O9WMxCBuvAf/mt/agWvyQR+z8Qj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5V3sYAAADcAAAADwAAAAAAAAAAAAAAAACYAgAAZHJz&#10;L2Rvd25yZXYueG1sUEsFBgAAAAAEAAQA9QAAAIsDAAAAAA==&#10;" path="m2796,2326r-6,-4l2786,2326r8,6l2795,2329r1,-1l2796,2326e" fillcolor="#c8cacc" stroked="f">
                    <v:path arrowok="t" o:connecttype="custom" o:connectlocs="2796,2326;2790,2322;2786,2326;2794,2332;2795,2329;2796,2328;2796,2326" o:connectangles="0,0,0,0,0,0,0"/>
                  </v:shape>
                  <v:shape id="Freeform 567" o:spid="_x0000_s132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HBrMIA&#10;AADcAAAADwAAAGRycy9kb3ducmV2LnhtbERPy4rCMBTdD/gP4QqzGTQdkUGqUUQcfCxGfIDbS3Nt&#10;q81NSTJt/XuzGJjl4bxni85UoiHnS8sKPocJCOLM6pJzBZfz92ACwgdkjZVlUvAkD4t5722GqbYt&#10;H6k5hVzEEPYpKihCqFMpfVaQQT+0NXHkbtYZDBG6XGqHbQw3lRwlyZc0WHJsKLCmVUHZ4/RrFOjz&#10;bb/5aO7V4brcufyn5e6yZqXe+91yCiJQF/7Ff+6tVjBO4tp4Jh4B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ocGswgAAANwAAAAPAAAAAAAAAAAAAAAAAJgCAABkcnMvZG93&#10;bnJldi54bWxQSwUGAAAAAAQABAD1AAAAhwMAAAAA&#10;" path="m2816,2404r-63,-40l2736,2358r2,-4l409,856r-3,5l2812,2409r4,-5e" fillcolor="#c8cacc" stroked="f">
                    <v:path arrowok="t" o:connecttype="custom" o:connectlocs="2816,2404;2753,2364;2736,2358;2738,2354;409,856;406,861;2812,2409;2816,2404" o:connectangles="0,0,0,0,0,0,0,0"/>
                  </v:shape>
                  <v:shape id="Freeform 568" o:spid="_x0000_s132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1kN8YA&#10;AADcAAAADwAAAGRycy9kb3ducmV2LnhtbESPT2vCQBTE7wW/w/IEL0U3lVI0uooUpdVDi3/A6yP7&#10;TKLZt2F3m8Rv7xYKPQ4z8xtmvuxMJRpyvrSs4GWUgCDOrC45V3A6boYTED4ga6wsk4I7eVguek9z&#10;TLVteU/NIeQiQtinqKAIoU6l9FlBBv3I1sTRu1hnMETpcqkdthFuKjlOkjdpsOS4UGBN7wVlt8OP&#10;UaCPl93Hc3Otvs+rrcu/Wu5Oa1Zq0O9WMxCBuvAf/mt/agWvyRR+z8Qj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1kN8YAAADcAAAADwAAAAAAAAAAAAAAAACYAgAAZHJz&#10;L2Rvd25yZXYueG1sUEsFBgAAAAAEAAQA9QAAAIsDAAAAAA==&#10;" path="m2839,4390l1829,3740r1,3l1831,3749r1000,643l2839,4390e" fillcolor="#c8cacc" stroked="f">
                    <v:path arrowok="t" o:connecttype="custom" o:connectlocs="2839,4390;1829,3740;1830,3743;1831,3749;2831,4392;2839,4390" o:connectangles="0,0,0,0,0,0"/>
                  </v:shape>
                  <v:shape id="Freeform 569" o:spid="_x0000_s132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5bd8MA&#10;AADcAAAADwAAAGRycy9kb3ducmV2LnhtbERPy2rCQBTdC/7DcAvdSDNRikjMKCItahcVH9DtJXNN&#10;YjN3wsw0Sf++syi4PJx3vh5MIzpyvrasYJqkIIgLq2suFVwv7y8LED4ga2wsk4Jf8rBejUc5Ztr2&#10;fKLuHEoRQ9hnqKAKoc2k9EVFBn1iW+LI3awzGCJ0pdQO+xhuGjlL07k0WHNsqLClbUXF9/nHKNCX&#10;28du0t2b49fm4MrPnofrGyv1/DRsliACDeEh/nfvtYLXaZwfz8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5bd8MAAADcAAAADwAAAAAAAAAAAAAAAACYAgAAZHJzL2Rv&#10;d25yZXYueG1sUEsFBgAAAAAEAAQA9QAAAIgDAAAAAA==&#10;" path="m2851,2361r-53,-34l2801,2329r-1,2l2800,2333r-1,2l2847,2366r4,-5e" fillcolor="#c8cacc" stroked="f">
                    <v:path arrowok="t" o:connecttype="custom" o:connectlocs="2851,2361;2798,2327;2801,2329;2800,2331;2800,2333;2799,2335;2847,2366;2851,2361" o:connectangles="0,0,0,0,0,0,0,0"/>
                  </v:shape>
                  <v:shape id="Freeform 570" o:spid="_x0000_s132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7MYA&#10;AADcAAAADwAAAGRycy9kb3ducmV2LnhtbESPT2vCQBTE7wW/w/IEL0U3kVIkuoqIpbaHin/A6yP7&#10;TKLZt2F3TdJv3y0Uehxm5jfMYtWbWrTkfGVZQTpJQBDnVldcKDif3sYzED4ga6wtk4Jv8rBaDp4W&#10;mGnb8YHaYyhEhLDPUEEZQpNJ6fOSDPqJbYijd7XOYIjSFVI77CLc1HKaJK/SYMVxocSGNiXl9+PD&#10;KNCn6+f7c3ur95f1hyu+Ou7PW1ZqNOzXcxCB+vAf/mvvtIKXNIXfM/E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L+7MYAAADcAAAADwAAAAAAAAAAAAAAAACYAgAAZHJz&#10;L2Rvd25yZXYueG1sUEsFBgAAAAAEAAQA9QAAAIsDAAAAAA==&#10;" path="m2885,2317l475,766r-4,5l2882,2322r1,-1l2885,2317e" fillcolor="#c8cacc" stroked="f">
                    <v:path arrowok="t" o:connecttype="custom" o:connectlocs="2885,2317;475,766;471,771;471,771;2882,2322;2883,2321;2885,2317" o:connectangles="0,0,0,0,0,0,0"/>
                  </v:shape>
                  <v:shape id="Freeform 571" o:spid="_x0000_s132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gm8YA&#10;AADcAAAADwAAAGRycy9kb3ducmV2LnhtbESPT2sCMRTE70K/Q3iFXopmFSll3ShSWqo9VKqC18fm&#10;7R+7eVmSuLt+e1MoeBxm5jdMthpMIzpyvrasYDpJQBDnVtdcKjgePsavIHxA1thYJgVX8rBaPowy&#10;TLXt+Ye6fShFhLBPUUEVQptK6fOKDPqJbYmjV1hnMETpSqkd9hFuGjlLkhdpsOa4UGFLbxXlv/uL&#10;UaAPxdfnc3dudqf11pXfPQ/Hd1bq6XFYL0AEGsI9/N/eaAXz6Qz+zs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Bgm8YAAADcAAAADwAAAAAAAAAAAAAAAACYAgAAZHJz&#10;L2Rvd25yZXYueG1sUEsFBgAAAAAEAAQA9QAAAIsDAAAAAA==&#10;" path="m2913,4372l1818,3667r,5l1819,3675r1086,699l2913,4372e" fillcolor="#c8cacc" stroked="f">
                    <v:path arrowok="t" o:connecttype="custom" o:connectlocs="2913,4372;1818,3667;1818,3672;1819,3675;2905,4374;2913,4372" o:connectangles="0,0,0,0,0,0"/>
                  </v:shape>
                  <v:shape id="Freeform 572" o:spid="_x0000_s133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zFAMYA&#10;AADcAAAADwAAAGRycy9kb3ducmV2LnhtbESPT2vCQBTE7wW/w/KEXkQ3tqVIdBUpLVYPFv+A10f2&#10;mcRm34bdNYnf3i0IPQ4z8xtmtuhMJRpyvrSsYDxKQBBnVpecKzgevoYTED4ga6wsk4IbeVjMe08z&#10;TLVteUfNPuQiQtinqKAIoU6l9FlBBv3I1sTRO1tnMETpcqkdthFuKvmSJO/SYMlxocCaPgrKfvdX&#10;o0AfzpvVoLlUP6fl2uXblrvjJyv13O+WUxCBuvAffrS/tYK38Sv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zFAMYAAADcAAAADwAAAAAAAAAAAAAAAACYAgAAZHJz&#10;L2Rvd25yZXYueG1sUEsFBgAAAAAEAAQA9QAAAIsDAAAAAA==&#10;" path="m2919,2273l509,723r-4,5l2915,2278r4,-5e" fillcolor="#c8cacc" stroked="f">
                    <v:path arrowok="t" o:connecttype="custom" o:connectlocs="2919,2273;509,723;505,728;2915,2278;2919,2273" o:connectangles="0,0,0,0,0"/>
                  </v:shape>
                  <v:shape id="Freeform 573" o:spid="_x0000_s133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VddMYA&#10;AADcAAAADwAAAGRycy9kb3ducmV2LnhtbESPW2vCQBSE3wv+h+UIfSm6UaRIdBWRFi8PFS/g6yF7&#10;TKLZs2F3m6T/visU+jjMzDfMfNmZSjTkfGlZwWiYgCDOrC45V3A5fw6mIHxA1lhZJgU/5GG56L3M&#10;MdW25SM1p5CLCGGfooIihDqV0mcFGfRDWxNH72adwRCly6V22Ea4qeQ4Sd6lwZLjQoE1rQvKHqdv&#10;o0Cfb/vNW3OvDtfVzuVfLXeXD1bqtd+tZiACdeE//NfeagWT0QSe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VddMYAAADcAAAADwAAAAAAAAAAAAAAAACYAgAAZHJz&#10;L2Rvd25yZXYueG1sUEsFBgAAAAAEAAQA9QAAAIsDAAAAAA==&#10;" path="m2949,2227l545,680r-4,5l2946,2232r3,-5e" fillcolor="#c8cacc" stroked="f">
                    <v:path arrowok="t" o:connecttype="custom" o:connectlocs="2949,2227;545,680;541,685;2946,2232;2949,2227" o:connectangles="0,0,0,0,0"/>
                  </v:shape>
                  <v:shape id="Freeform 574" o:spid="_x0000_s133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478YA&#10;AADcAAAADwAAAGRycy9kb3ducmV2LnhtbESPT2vCQBTE7wW/w/KEXkQ3lrZIdBUpLVYPFv+A10f2&#10;mcRm34bdNYnf3i0IPQ4z8xtmtuhMJRpyvrSsYDxKQBBnVpecKzgevoYTED4ga6wsk4IbeVjMe08z&#10;TLVteUfNPuQiQtinqKAIoU6l9FlBBv3I1sTRO1tnMETpcqkdthFuKvmSJO/SYMlxocCaPgrKfvdX&#10;o0AfzpvVoLlUP6fl2uXblrvjJyv13O+WUxCBuvAffrS/tYLX8Rv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n478YAAADcAAAADwAAAAAAAAAAAAAAAACYAgAAZHJz&#10;L2Rvd25yZXYueG1sUEsFBgAAAAAEAAQA9QAAAIsDAAAAAA==&#10;" path="m2979,2180l582,638r-5,5l2975,2185r4,-5e" fillcolor="#c8cacc" stroked="f">
                    <v:path arrowok="t" o:connecttype="custom" o:connectlocs="2979,2180;582,638;577,643;2975,2185;2979,2180" o:connectangles="0,0,0,0,0"/>
                  </v:shape>
                  <v:shape id="Freeform 575" o:spid="_x0000_s133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tmmMYA&#10;AADcAAAADwAAAGRycy9kb3ducmV2LnhtbESPT2sCMRTE74V+h/AKXopmLSJl3ShSWqoeKlXB62Pz&#10;9o/dvCxJ3F2/vSkUehxm5jdMthpMIzpyvrasYDpJQBDnVtdcKjgdP8avIHxA1thYJgU38rBaPj5k&#10;mGrb8zd1h1CKCGGfooIqhDaV0ucVGfQT2xJHr7DOYIjSlVI77CPcNPIlSebSYM1xocKW3irKfw5X&#10;o0Afi93nc3dp9uf11pVfPQ+nd1Zq9DSsFyACDeE//NfeaAWz6Rx+z8Qj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atmmMYAAADcAAAADwAAAAAAAAAAAAAAAACYAgAAZHJz&#10;L2Rvd25yZXYueG1sUEsFBgAAAAAEAAQA9QAAAIsDAAAAAA==&#10;" path="m2984,4352l1799,3589r2,2l1804,3595r1,6l2976,4354r8,-2e" fillcolor="#c8cacc" stroked="f">
                    <v:path arrowok="t" o:connecttype="custom" o:connectlocs="2984,4352;1799,3589;1801,3591;1804,3595;1805,3601;2976,4354;2984,4352" o:connectangles="0,0,0,0,0,0,0"/>
                  </v:shape>
                  <v:shape id="Freeform 576" o:spid="_x0000_s133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DA8YA&#10;AADcAAAADwAAAGRycy9kb3ducmV2LnhtbESPT2vCQBTE7wW/w/KEXkQ3ltJKdBUpLVYPFv+A10f2&#10;mcRm34bdNYnf3i0IPQ4z8xtmtuhMJRpyvrSsYDxKQBBnVpecKzgevoYTED4ga6wsk4IbeVjMe08z&#10;TLVteUfNPuQiQtinqKAIoU6l9FlBBv3I1sTRO1tnMETpcqkdthFuKvmSJG/SYMlxocCaPgrKfvdX&#10;o0AfzpvVoLlUP6fl2uXblrvjJyv13O+WUxCBuvAffrS/tYLX8Tv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fDA8YAAADcAAAADwAAAAAAAAAAAAAAAACYAgAAZHJz&#10;L2Rvd25yZXYueG1sUEsFBgAAAAAEAAQA9QAAAIsDAAAAAA==&#10;" path="m3008,2133l619,596r-4,5l3005,2138r3,-5e" fillcolor="#c8cacc" stroked="f">
                    <v:path arrowok="t" o:connecttype="custom" o:connectlocs="3008,2133;619,596;615,601;3005,2138;3008,2133" o:connectangles="0,0,0,0,0"/>
                  </v:shape>
                  <v:shape id="Freeform 577" o:spid="_x0000_s133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ccMA&#10;AADcAAAADwAAAGRycy9kb3ducmV2LnhtbERPy2rCQBTdC/7DcAvdSDNRikjMKCItahcVH9DtJXNN&#10;YjN3wsw0Sf++syi4PJx3vh5MIzpyvrasYJqkIIgLq2suFVwv7y8LED4ga2wsk4Jf8rBejUc5Ztr2&#10;fKLuHEoRQ9hnqKAKoc2k9EVFBn1iW+LI3awzGCJ0pdQO+xhuGjlL07k0WHNsqLClbUXF9/nHKNCX&#10;28du0t2b49fm4MrPnofrGyv1/DRsliACDeEh/nfvtYLXaVwbz8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XccMAAADcAAAADwAAAAAAAAAAAAAAAACYAgAAZHJzL2Rv&#10;d25yZXYueG1sUEsFBgAAAAAEAAQA9QAAAIgDAAAAAA==&#10;" path="m3021,2010l699,516r-5,4l3019,2016r1,-2l3021,2010e" fillcolor="#c8cacc" stroked="f">
                    <v:path arrowok="t" o:connecttype="custom" o:connectlocs="3021,2010;699,516;694,520;3019,2016;3020,2014;3021,2010" o:connectangles="0,0,0,0,0,0"/>
                  </v:shape>
                  <v:shape id="Freeform 578" o:spid="_x0000_s133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Ty6sYA&#10;AADcAAAADwAAAGRycy9kb3ducmV2LnhtbESPT2vCQBTE7wW/w/KEXkQ3llJqdBUpLVYPFv+A10f2&#10;mcRm34bdNYnf3i0IPQ4z8xtmtuhMJRpyvrSsYDxKQBBnVpecKzgevobvIHxA1lhZJgU38rCY955m&#10;mGrb8o6afchFhLBPUUERQp1K6bOCDPqRrYmjd7bOYIjS5VI7bCPcVPIlSd6kwZLjQoE1fRSU/e6v&#10;RoE+nDerQXOpfk7Ltcu3LXfHT1bqud8tpyACdeE//Gh/awWv4wn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Ty6sYAAADcAAAADwAAAAAAAAAAAAAAAACYAgAAZHJz&#10;L2Rvd25yZXYueG1sUEsFBgAAAAAEAAQA9QAAAIsDAAAAAA==&#10;" path="m3035,1954l740,477r-5,4l3034,1960r1,-6e" fillcolor="#c8cacc" stroked="f">
                    <v:path arrowok="t" o:connecttype="custom" o:connectlocs="3035,1954;740,477;735,481;3034,1960;3035,1954" o:connectangles="0,0,0,0,0"/>
                  </v:shape>
                  <v:shape id="Freeform 579" o:spid="_x0000_s133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KRysIA&#10;AADcAAAADwAAAGRycy9kb3ducmV2LnhtbERPz2vCMBS+C/sfwhN2EZtOREZtFBkb2zxMpoLXR/Ns&#10;q81LSbK2/vfmMPD48f3O14NpREfO15YVvCQpCOLC6ppLBcfDx/QVhA/IGhvLpOBGHtarp1GOmbY9&#10;/1K3D6WIIewzVFCF0GZS+qIigz6xLXHkztYZDBG6UmqHfQw3jZyl6UIarDk2VNjSW0XFdf9nFOjD&#10;efs56S7N7rT5duVPz8PxnZV6Hg+bJYhAQ3iI/91fWsF8FufH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pHKwgAAANwAAAAPAAAAAAAAAAAAAAAAAJgCAABkcnMvZG93&#10;bnJldi54bWxQSwUGAAAAAAQABAD1AAAAhwMAAAAA&#10;" path="m3037,2086l658,556r-4,4l3034,2091r3,-5e" fillcolor="#c8cacc" stroked="f">
                    <v:path arrowok="t" o:connecttype="custom" o:connectlocs="3037,2086;658,556;654,560;3034,2091;3037,2086" o:connectangles="0,0,0,0,0"/>
                  </v:shape>
                  <v:shape id="Freeform 580" o:spid="_x0000_s133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40UcYA&#10;AADcAAAADwAAAGRycy9kb3ducmV2LnhtbESPT2sCMRTE70K/Q3iFXopmFSll3ShSWqo9VKqC18fm&#10;7R+7eVmSuLt+e1MoeBxm5jdMthpMIzpyvrasYDpJQBDnVtdcKjgePsavIHxA1thYJgVX8rBaPowy&#10;TLXt+Ye6fShFhLBPUUEVQptK6fOKDPqJbYmjV1hnMETpSqkd9hFuGjlLkhdpsOa4UGFLbxXlv/uL&#10;UaAPxdfnc3dudqf11pXfPQ/Hd1bq6XFYL0AEGsI9/N/eaAXz2RT+zs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40UcYAAADcAAAADwAAAAAAAAAAAAAAAACYAgAAZHJz&#10;L2Rvd25yZXYueG1sUEsFBgAAAAAEAAQA9QAAAIsDAAAAAA==&#10;" path="m3051,1898l783,438r-5,5l3049,1904r2,-6e" fillcolor="#c8cacc" stroked="f">
                    <v:path arrowok="t" o:connecttype="custom" o:connectlocs="3051,1898;783,438;778,443;3049,1904;3051,1898" o:connectangles="0,0,0,0,0"/>
                  </v:shape>
                  <v:shape id="Freeform 581" o:spid="_x0000_s133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qJsUA&#10;AADcAAAADwAAAGRycy9kb3ducmV2LnhtbESPQWvCQBSE70L/w/IKXqRuDFJK6ipSKmoPLY1Cr4/s&#10;M0mbfRt21yT+e7cgeBxm5htmsRpMIzpyvrasYDZNQBAXVtdcKjgeNk8vIHxA1thYJgUX8rBaPowW&#10;mGnb8zd1eShFhLDPUEEVQptJ6YuKDPqpbYmjd7LOYIjSlVI77CPcNDJNkmdpsOa4UGFLbxUVf/nZ&#10;KNCH08d20v02Xz/rvSs/ex6O76zU+HFYv4IINIR7+NbeaQXzNIX/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omxQAAANwAAAAPAAAAAAAAAAAAAAAAAJgCAABkcnMv&#10;ZG93bnJldi54bWxQSwUGAAAAAAQABAD1AAAAigMAAAAA&#10;" path="m3053,4330l1754,3494r,3l1754,3500r1,2l3046,4333r7,-3e" fillcolor="#c8cacc" stroked="f">
                    <v:path arrowok="t" o:connecttype="custom" o:connectlocs="3053,4330;1754,3494;1754,3497;1754,3500;1755,3502;3046,4333;3053,4330" o:connectangles="0,0,0,0,0,0,0"/>
                  </v:shape>
                  <v:shape id="Freeform 582" o:spid="_x0000_s134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APvcYA&#10;AADcAAAADwAAAGRycy9kb3ducmV2LnhtbESPQWvCQBSE70L/w/IKXopuqlJKdBUpFW0PlkbB6yP7&#10;TGKzb8PumqT/visUPA4z8w2zWPWmFi05X1lW8DxOQBDnVldcKDgeNqNXED4ga6wtk4Jf8rBaPgwW&#10;mGrb8Te1WShEhLBPUUEZQpNK6fOSDPqxbYijd7bOYIjSFVI77CLc1HKSJC/SYMVxocSG3krKf7Kr&#10;UaAP58/tU3upv07rD1fsO+6P76zU8LFfz0EE6sM9/N/eaQWzyRR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APvcYAAADcAAAADwAAAAAAAAAAAAAAAACYAgAAZHJz&#10;L2Rvd25yZXYueG1sUEsFBgAAAAAEAAQA9QAAAIsDAAAAAA==&#10;" path="m3065,1841l826,401r-5,4l3064,1848r1,-7e" fillcolor="#c8cacc" stroked="f">
                    <v:path arrowok="t" o:connecttype="custom" o:connectlocs="3065,1841;826,401;821,405;3064,1848;3065,1841" o:connectangles="0,0,0,0,0"/>
                  </v:shape>
                  <v:shape id="Freeform 583" o:spid="_x0000_s134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mXycUA&#10;AADcAAAADwAAAGRycy9kb3ducmV2LnhtbESPT2vCQBTE7wW/w/IEL6VuKiKSuopIxdaD4h/o9ZF9&#10;JqnZt2F3TeK3d4VCj8PM/IaZLTpTiYacLy0reB8mIIgzq0vOFZxP67cpCB+QNVaWScGdPCzmvZcZ&#10;ptq2fKDmGHIRIexTVFCEUKdS+qwgg35oa+LoXawzGKJ0udQO2wg3lRwlyUQaLDkuFFjTqqDserwZ&#10;Bfp02W5em99q/7P8dvmu5e78yUoN+t3yA0SgLvyH/9pfWsF4NIbnmX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WZfJxQAAANwAAAAPAAAAAAAAAAAAAAAAAJgCAABkcnMv&#10;ZG93bnJldi54bWxQSwUGAAAAAAQABAD1AAAAigMAAAAA&#10;" path="m3078,1784l872,364r-2,1l866,368,3077,1790r1,-6e" fillcolor="#c8cacc" stroked="f">
                    <v:path arrowok="t" o:connecttype="custom" o:connectlocs="3078,1784;872,364;870,365;866,368;3077,1790;3078,1784" o:connectangles="0,0,0,0,0,0"/>
                  </v:shape>
                  <v:shape id="Freeform 584" o:spid="_x0000_s134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UyUsYA&#10;AADcAAAADwAAAGRycy9kb3ducmV2LnhtbESPQWvCQBSE70L/w/IKXopuKlpKdBUpFW0PlkbB6yP7&#10;TGKzb8PumqT/visUPA4z8w2zWPWmFi05X1lW8DxOQBDnVldcKDgeNqNXED4ga6wtk4Jf8rBaPgwW&#10;mGrb8Te1WShEhLBPUUEZQpNK6fOSDPqxbYijd7bOYIjSFVI77CLc1HKSJC/SYMVxocSG3krKf7Kr&#10;UaAP58/tU3upv07rD1fsO+6P76zU8LFfz0EE6sM9/N/eaQXTyQx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UyUsYAAADcAAAADwAAAAAAAAAAAAAAAACYAgAAZHJz&#10;L2Rvd25yZXYueG1sUEsFBgAAAAAEAAQA9QAAAIsDAAAAAA==&#10;" path="m3099,1731l918,328r-5,4l3095,1736r1,-1l3098,1733r1,-2e" fillcolor="#c8cacc" stroked="f">
                    <v:path arrowok="t" o:connecttype="custom" o:connectlocs="3099,1731;918,328;913,332;3095,1736;3096,1735;3098,1733;3099,1731" o:connectangles="0,0,0,0,0,0,0"/>
                  </v:shape>
                  <v:shape id="Freeform 585" o:spid="_x0000_s134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esJcUA&#10;AADcAAAADwAAAGRycy9kb3ducmV2LnhtbESPT2vCQBTE7wW/w/IEL0U3FRGJriLS0tZDxT/g9ZF9&#10;JtHs27C7JvHbu4VCj8PM/IZZrDpTiYacLy0reBslIIgzq0vOFZyOH8MZCB+QNVaWScGDPKyWvZcF&#10;ptq2vKfmEHIRIexTVFCEUKdS+qwgg35ka+LoXawzGKJ0udQO2wg3lRwnyVQaLDkuFFjTpqDsdrgb&#10;Bfp42X6+Ntdqd15/u/yn5e70zkoN+t16DiJQF/7Df+0vrWAynsLvmXg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6wlxQAAANwAAAAPAAAAAAAAAAAAAAAAAJgCAABkcnMv&#10;ZG93bnJldi54bWxQSwUGAAAAAAQABAD1AAAAigMAAAAA&#10;" path="m3120,4308l1775,3442r-2,2l1771,3447r1342,863l3120,4308e" fillcolor="#c8cacc" stroked="f">
                    <v:path arrowok="t" o:connecttype="custom" o:connectlocs="3120,4308;1775,3442;1773,3444;1771,3447;3113,4310;3120,4308" o:connectangles="0,0,0,0,0,0"/>
                  </v:shape>
                  <v:shape id="Freeform 586" o:spid="_x0000_s134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sJvsYA&#10;AADcAAAADwAAAGRycy9kb3ducmV2LnhtbESPQWvCQBSE70L/w/IKXopuKmJLdBUpFW0PlkbB6yP7&#10;TGKzb8PumqT/visUPA4z8w2zWPWmFi05X1lW8DxOQBDnVldcKDgeNqNXED4ga6wtk4Jf8rBaPgwW&#10;mGrb8Te1WShEhLBPUUEZQpNK6fOSDPqxbYijd7bOYIjSFVI77CLc1HKSJDNpsOK4UGJDbyXlP9nV&#10;KNCH8+f2qb3UX6f1hyv2HffHd1Zq+Niv5yAC9eEe/m/vtILp5AV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sJvsYAAADcAAAADwAAAAAAAAAAAAAAAACYAgAAZHJz&#10;L2Rvd25yZXYueG1sUEsFBgAAAAAEAAQA9QAAAIsDAAAAAA==&#10;" path="m3175,1714l966,293r-5,4l3171,1720r1,-2l3175,1714e" fillcolor="#c8cacc" stroked="f">
                    <v:path arrowok="t" o:connecttype="custom" o:connectlocs="3175,1714;966,293;961,297;3171,1720;3172,1718;3175,1714" o:connectangles="0,0,0,0,0,0"/>
                  </v:shape>
                  <v:shape id="Freeform 587" o:spid="_x0000_s134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dzMIA&#10;AADcAAAADwAAAGRycy9kb3ducmV2LnhtbERPz2vCMBS+C/sfwhN2EZtOREZtFBkb2zxMpoLXR/Ns&#10;q81LSbK2/vfmMPD48f3O14NpREfO15YVvCQpCOLC6ppLBcfDx/QVhA/IGhvLpOBGHtarp1GOmbY9&#10;/1K3D6WIIewzVFCF0GZS+qIigz6xLXHkztYZDBG6UmqHfQw3jZyl6UIarDk2VNjSW0XFdf9nFOjD&#10;efs56S7N7rT5duVPz8PxnZV6Hg+bJYhAQ3iI/91fWsF8FtfG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FJ3MwgAAANwAAAAPAAAAAAAAAAAAAAAAAJgCAABkcnMvZG93&#10;bnJldi54bWxQSwUGAAAAAAQABAD1AAAAhwMAAAAA&#10;" path="m3185,4284l1818,3404r-5,4l3178,4286r7,-2e" fillcolor="#c8cacc" stroked="f">
                    <v:path arrowok="t" o:connecttype="custom" o:connectlocs="3185,4284;1818,3404;1813,3408;3178,4286;3185,4284" o:connectangles="0,0,0,0,0"/>
                  </v:shape>
                  <v:shape id="Freeform 588" o:spid="_x0000_s134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4V8YA&#10;AADcAAAADwAAAGRycy9kb3ducmV2LnhtbESPQWvCQBSE70L/w/IKXopuKiJtdBUpFW0PlkbB6yP7&#10;TGKzb8PumqT/visUPA4z8w2zWPWmFi05X1lW8DxOQBDnVldcKDgeNqMXED4ga6wtk4Jf8rBaPgwW&#10;mGrb8Te1WShEhLBPUUEZQpNK6fOSDPqxbYijd7bOYIjSFVI77CLc1HKSJDNpsOK4UGJDbyXlP9nV&#10;KNCH8+f2qb3UX6f1hyv2HffHd1Zq+Niv5yAC9eEe/m/vtILp5BV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g4V8YAAADcAAAADwAAAAAAAAAAAAAAAACYAgAAZHJz&#10;L2Rvd25yZXYueG1sUEsFBgAAAAAEAAQA9QAAAIsDAAAAAA==&#10;" path="m3207,1670l1015,259r-5,4l3203,1674r4,-4e" fillcolor="#c8cacc" stroked="f">
                    <v:path arrowok="t" o:connecttype="custom" o:connectlocs="3207,1670;1015,259;1010,263;3203,1674;3207,1670" o:connectangles="0,0,0,0,0"/>
                  </v:shape>
                  <v:shape id="Freeform 589" o:spid="_x0000_s134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HF8MA&#10;AADcAAAADwAAAGRycy9kb3ducmV2LnhtbERPz2vCMBS+D/wfwhN2GZrqhozOtIgouh2UqeD10Tzb&#10;zualJFnb/ffLYbDjx/d7mQ+mER05X1tWMJsmIIgLq2suFVzO28krCB+QNTaWScEPeciz0cMSU217&#10;/qTuFEoRQ9inqKAKoU2l9EVFBv3UtsSRu1lnMEToSqkd9jHcNHKeJAtpsObYUGFL64qK++nbKNDn&#10;28fuqftqjtfVuysPPQ+XDSv1OB5WbyACDeFf/OfeawUvz3F+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sHF8MAAADcAAAADwAAAAAAAAAAAAAAAACYAgAAZHJzL2Rv&#10;d25yZXYueG1sUEsFBgAAAAAEAAQA9QAAAIgDAAAAAA==&#10;" path="m3246,1629l1066,226r-6,4l3241,1633r5,-4e" fillcolor="#c8cacc" stroked="f">
                    <v:path arrowok="t" o:connecttype="custom" o:connectlocs="3246,1629;1066,226;1060,230;3241,1633;3246,1629" o:connectangles="0,0,0,0,0"/>
                  </v:shape>
                  <v:shape id="Freeform 590" o:spid="_x0000_s134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eijMYA&#10;AADcAAAADwAAAGRycy9kb3ducmV2LnhtbESPT2vCQBTE7wW/w/KEXkQ3tqVIdBUpLVYPFv+A10f2&#10;mcRm34bdNYnf3i0IPQ4z8xtmtuhMJRpyvrSsYDxKQBBnVpecKzgevoYTED4ga6wsk4IbeVjMe08z&#10;TLVteUfNPuQiQtinqKAIoU6l9FlBBv3I1sTRO1tnMETpcqkdthFuKvmSJO/SYMlxocCaPgrKfvdX&#10;o0AfzpvVoLlUP6fl2uXblrvjJyv13O+WUxCBuvAffrS/tYK31zH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eijMYAAADcAAAADwAAAAAAAAAAAAAAAACYAgAAZHJz&#10;L2Rvd25yZXYueG1sUEsFBgAAAAAEAAQA9QAAAIsDAAAAAA==&#10;" path="m3249,4259l1864,3368r-1,1l1859,3372r1383,890l3249,4259e" fillcolor="#c8cacc" stroked="f">
                    <v:path arrowok="t" o:connecttype="custom" o:connectlocs="3249,4259;1864,3368;1863,3369;1859,3372;3242,4262;3249,4259" o:connectangles="0,0,0,0,0,0"/>
                  </v:shape>
                  <v:shape id="Freeform 591" o:spid="_x0000_s134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U8+8YA&#10;AADcAAAADwAAAGRycy9kb3ducmV2LnhtbESPQWvCQBSE70L/w/IKXopuqlJKdBUpFW0PlkbB6yP7&#10;TGKzb8PumqT/visUPA4z8w2zWPWmFi05X1lW8DxOQBDnVldcKDgeNqNXED4ga6wtk4Jf8rBaPgwW&#10;mGrb8Te1WShEhLBPUUEZQpNK6fOSDPqxbYijd7bOYIjSFVI77CLc1HKSJC/SYMVxocSG3krKf7Kr&#10;UaAP58/tU3upv07rD1fsO+6P76zU8LFfz0EE6sM9/N/eaQWz6QR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SU8+8YAAADcAAAADwAAAAAAAAAAAAAAAACYAgAAZHJz&#10;L2Rvd25yZXYueG1sUEsFBgAAAAAEAAQA9QAAAIsDAAAAAA==&#10;" path="m3289,1591l1118,194r-6,3l3284,1595r5,-4e" fillcolor="#c8cacc" stroked="f">
                    <v:path arrowok="t" o:connecttype="custom" o:connectlocs="3289,1591;1118,194;1112,197;3284,1595;3289,1591" o:connectangles="0,0,0,0,0"/>
                  </v:shape>
                  <v:shape id="Freeform 592" o:spid="_x0000_s135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ZYMYA&#10;AADcAAAADwAAAGRycy9kb3ducmV2LnhtbESPQWvCQBSE74L/YXlCL1I3rVIkdRUpLa0eLEah10f2&#10;maTNvg272yT+e1cQPA4z8w2zWPWmFi05X1lW8DRJQBDnVldcKDgePh7nIHxA1lhbJgVn8rBaDgcL&#10;TLXteE9tFgoRIexTVFCG0KRS+rwkg35iG+LonawzGKJ0hdQOuwg3tXxOkhdpsOK4UGJDbyXlf9m/&#10;UaAPp+3nuP2tv3/WG1fsOu6P76zUw6hfv4II1Id7+Nb+0gpm0yl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mZYMYAAADcAAAADwAAAAAAAAAAAAAAAACYAgAAZHJz&#10;L2Rvd25yZXYueG1sUEsFBgAAAAAEAAQA9QAAAIsDAAAAAA==&#10;" path="m3309,4232l1902,3326r-5,5l3303,4235r6,-3e" fillcolor="#c8cacc" stroked="f">
                    <v:path arrowok="t" o:connecttype="custom" o:connectlocs="3309,4232;1902,3326;1897,3331;3303,4235;3309,4232" o:connectangles="0,0,0,0,0"/>
                  </v:shape>
                  <v:shape id="Freeform 593" o:spid="_x0000_s135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ABFMYA&#10;AADcAAAADwAAAGRycy9kb3ducmV2LnhtbESPQWvCQBSE70L/w/IKXkQ3baWU6CpSWrQeLI2C10f2&#10;mcRm34bdNUn/fVcQPA4z8w0zX/amFi05X1lW8DRJQBDnVldcKDjsP8dvIHxA1lhbJgV/5GG5eBjM&#10;MdW24x9qs1CICGGfooIyhCaV0uclGfQT2xBH72SdwRClK6R22EW4qeVzkrxKgxXHhRIbei8p/80u&#10;RoHen7brUXuuv4+rL1fsOu4PH6zU8LFfzUAE6sM9fGtvtILpyxS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ABFMYAAADcAAAADwAAAAAAAAAAAAAAAACYAgAAZHJz&#10;L2Rvd25yZXYueG1sUEsFBgAAAAAEAAQA9QAAAIsDAAAAAA==&#10;" path="m3335,1555l1172,163r-6,3l3330,1558r5,-3e" fillcolor="#c8cacc" stroked="f">
                    <v:path arrowok="t" o:connecttype="custom" o:connectlocs="3335,1555;1172,163;1166,166;3330,1558;3335,1555" o:connectangles="0,0,0,0,0"/>
                  </v:shape>
                  <v:shape id="Freeform 594" o:spid="_x0000_s135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ykj8YA&#10;AADcAAAADwAAAGRycy9kb3ducmV2LnhtbESPT2vCQBTE7wW/w/IKXkrd1NYiqauIWKoeFP+A10f2&#10;mcRm34bdbRK/vVso9DjMzG+YyawzlWjI+dKygpdBAoI4s7rkXMHp+Pk8BuEDssbKMim4kYfZtPcw&#10;wVTblvfUHEIuIoR9igqKEOpUSp8VZNAPbE0cvYt1BkOULpfaYRvhppLDJHmXBkuOCwXWtCgo+z78&#10;GAX6eNl8PTXXaneer12+bbk7LVmp/mM3/wARqAv/4b/2Sit4ex3B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ykj8YAAADcAAAADwAAAAAAAAAAAAAAAACYAgAAZHJz&#10;L2Rvd25yZXYueG1sUEsFBgAAAAAEAAQA9QAAAIsDAAAAAA==&#10;" path="m3366,4203l1942,3287r-5,4l3360,4206r5,-2l3366,4203e" fillcolor="#c8cacc" stroked="f">
                    <v:path arrowok="t" o:connecttype="custom" o:connectlocs="3366,4203;1942,3287;1937,3291;3360,4206;3365,4204;3366,4203" o:connectangles="0,0,0,0,0,0"/>
                  </v:shape>
                  <v:shape id="Freeform 595" o:spid="_x0000_s135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46+MYA&#10;AADcAAAADwAAAGRycy9kb3ducmV2LnhtbESPQWvCQBSE70L/w/IKXkQ3bUVKdBUpLVoPlkbB6yP7&#10;TGKzb8PumqT/visIPQ4z8w2zWPWmFi05X1lW8DRJQBDnVldcKDgePsavIHxA1lhbJgW/5GG1fBgs&#10;MNW2429qs1CICGGfooIyhCaV0uclGfQT2xBH72ydwRClK6R22EW4qeVzksykwYrjQokNvZWU/2RX&#10;o0AfzrvNqL3UX6f1pyv2HffHd1Zq+Niv5yAC9eE/fG9vtYLpywx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46+MYAAADcAAAADwAAAAAAAAAAAAAAAACYAgAAZHJz&#10;L2Rvd25yZXYueG1sUEsFBgAAAAAEAAQA9QAAAIsDAAAAAA==&#10;" path="m3384,1520l1227,132r-6,4l3378,1524r6,-4e" fillcolor="#c8cacc" stroked="f">
                    <v:path arrowok="t" o:connecttype="custom" o:connectlocs="3384,1520;1227,132;1221,136;3378,1524;3384,1520" o:connectangles="0,0,0,0,0"/>
                  </v:shape>
                  <v:shape id="Freeform 596" o:spid="_x0000_s135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KfY8YA&#10;AADcAAAADwAAAGRycy9kb3ducmV2LnhtbESPT2vCQBTE7wW/w/IKXkrd1BYrqauIWKoeFP+A10f2&#10;mcRm34bdbRK/vVso9DjMzG+YyawzlWjI+dKygpdBAoI4s7rkXMHp+Pk8BuEDssbKMim4kYfZtPcw&#10;wVTblvfUHEIuIoR9igqKEOpUSp8VZNAPbE0cvYt1BkOULpfaYRvhppLDJBlJgyXHhQJrWhSUfR9+&#10;jAJ9vGy+npprtTvP1y7fttydlqxU/7Gbf4AI1IX/8F97pRW8vb7D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KfY8YAAADcAAAADwAAAAAAAAAAAAAAAACYAgAAZHJz&#10;L2Rvd25yZXYueG1sUEsFBgAAAAAEAAQA9QAAAIsDAAAAAA==&#10;" path="m3421,4172l1984,3248r-5,4l3415,4176r6,-4e" fillcolor="#c8cacc" stroked="f">
                    <v:path arrowok="t" o:connecttype="custom" o:connectlocs="3421,4172;1984,3248;1979,3252;3415,4176;3421,4172" o:connectangles="0,0,0,0,0"/>
                  </v:shape>
                  <v:shape id="Freeform 597" o:spid="_x0000_s135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0LEcMA&#10;AADcAAAADwAAAGRycy9kb3ducmV2LnhtbERPz2vCMBS+D/wfwhN2GZrqhozOtIgouh2UqeD10Tzb&#10;zualJFnb/ffLYbDjx/d7mQ+mER05X1tWMJsmIIgLq2suFVzO28krCB+QNTaWScEPeciz0cMSU217&#10;/qTuFEoRQ9inqKAKoU2l9EVFBv3UtsSRu1lnMEToSqkd9jHcNHKeJAtpsObYUGFL64qK++nbKNDn&#10;28fuqftqjtfVuysPPQ+XDSv1OB5WbyACDeFf/OfeawUvz3Ft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0LEcMAAADcAAAADwAAAAAAAAAAAAAAAACYAgAAZHJzL2Rv&#10;d25yZXYueG1sUEsFBgAAAAAEAAQA9QAAAIgDAAAAAA==&#10;" path="m3436,1488l1284,103r-6,4l3430,1491r4,-2l3436,1488e" fillcolor="#c8cacc" stroked="f">
                    <v:path arrowok="t" o:connecttype="custom" o:connectlocs="3436,1488;1284,103;1278,107;3430,1491;3434,1489;3436,1488" o:connectangles="0,0,0,0,0,0"/>
                  </v:shape>
                  <v:shape id="Freeform 598" o:spid="_x0000_s135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GuisYA&#10;AADcAAAADwAAAGRycy9kb3ducmV2LnhtbESPT2vCQBTE7wW/w/IKXkrd1BapqauIWKoeFP+A10f2&#10;mcRm34bdbRK/vVso9DjMzG+YyawzlWjI+dKygpdBAoI4s7rkXMHp+Pn8DsIHZI2VZVJwIw+zae9h&#10;gqm2Le+pOYRcRAj7FBUUIdSplD4ryKAf2Jo4ehfrDIYoXS61wzbCTSWHSTKSBkuOCwXWtCgo+z78&#10;GAX6eNl8PTXXaneer12+bbk7LVmp/mM3/wARqAv/4b/2Sit4ex3D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4GuisYAAADcAAAADwAAAAAAAAAAAAAAAACYAgAAZHJz&#10;L2Rvd25yZXYueG1sUEsFBgAAAAAEAAQA9QAAAIsDAAAAAA==&#10;" path="m3474,4141l2039,3217r-12,l3469,4145r5,-4e" fillcolor="#c8cacc" stroked="f">
                    <v:path arrowok="t" o:connecttype="custom" o:connectlocs="3474,4141;2039,3217;2027,3217;3469,4145;3474,4141" o:connectangles="0,0,0,0,0"/>
                  </v:shape>
                  <v:shape id="Freeform 599" o:spid="_x0000_s135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10asIA&#10;AADcAAAADwAAAGRycy9kb3ducmV2LnhtbERPy4rCMBTdD/gP4QpuRNMREalGERlxnMWID3B7aa5t&#10;tbkpSaatfz9ZDMzycN7LdWcq0ZDzpWUF7+MEBHFmdcm5gutlN5qD8AFZY2WZFLzIw3rVe1tiqm3L&#10;J2rOIRcxhH2KCooQ6lRKnxVk0I9tTRy5u3UGQ4Qul9phG8NNJSdJMpMGS44NBda0LSh7nn+MAn25&#10;f+2HzaM63jYHl3+33F0/WKlBv9ssQATqwr/4z/2pFUyncX48E4+A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vXRqwgAAANwAAAAPAAAAAAAAAAAAAAAAAJgCAABkcnMvZG93&#10;bnJldi54bWxQSwUGAAAAAAQABAD1AAAAhwMAAAAA&#10;" path="m3496,1461l1343,76r-7,3l3489,1463r2,l3494,1462r2,-1e" fillcolor="#c8cacc" stroked="f">
                    <v:path arrowok="t" o:connecttype="custom" o:connectlocs="3496,1461;1343,76;1336,79;3489,1463;3491,1463;3494,1462;3496,1461" o:connectangles="0,0,0,0,0,0,0"/>
                  </v:shape>
                  <v:shape id="Freeform 600" o:spid="_x0000_s135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HR8cYA&#10;AADcAAAADwAAAGRycy9kb3ducmV2LnhtbESPW2vCQBSE3wv+h+UIfSm6UaRIdBWRFi8PFS/g6yF7&#10;TKLZs2F3m6T/visU+jjMzDfMfNmZSjTkfGlZwWiYgCDOrC45V3A5fw6mIHxA1lhZJgU/5GG56L3M&#10;MdW25SM1p5CLCGGfooIihDqV0mcFGfRDWxNH72adwRCly6V22Ea4qeQ4Sd6lwZLjQoE1rQvKHqdv&#10;o0Cfb/vNW3OvDtfVzuVfLXeXD1bqtd+tZiACdeE//NfeagWTyQie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HR8cYAAADcAAAADwAAAAAAAAAAAAAAAACYAgAAZHJz&#10;L2Rvd25yZXYueG1sUEsFBgAAAAAEAAQA9QAAAIsDAAAAAA==&#10;" path="m3527,4109l2105,3194r-2,1l2099,3198r1422,914l3524,4110r3,-1e" fillcolor="#c8cacc" stroked="f">
                    <v:path arrowok="t" o:connecttype="custom" o:connectlocs="3527,4109;2105,3194;2103,3195;2099,3198;3521,4112;3524,4110;3527,4109" o:connectangles="0,0,0,0,0,0,0"/>
                  </v:shape>
                  <v:shape id="Freeform 601" o:spid="_x0000_s135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PhsUA&#10;AADcAAAADwAAAGRycy9kb3ducmV2LnhtbESPT2vCQBTE7wW/w/IEL6VuKiKSuopIxdaD4h/o9ZF9&#10;JqnZt2F3TeK3d4VCj8PM/IaZLTpTiYacLy0reB8mIIgzq0vOFZxP67cpCB+QNVaWScGdPCzmvZcZ&#10;ptq2fKDmGHIRIexTVFCEUKdS+qwgg35oa+LoXawzGKJ0udQO2wg3lRwlyUQaLDkuFFjTqqDserwZ&#10;Bfp02W5em99q/7P8dvmu5e78yUoN+t3yA0SgLvyH/9pfWsF4PILnmX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I0+GxQAAANwAAAAPAAAAAAAAAAAAAAAAAJgCAABkcnMv&#10;ZG93bnJldi54bWxQSwUGAAAAAAQABAD1AAAAigMAAAAA&#10;" path="m3576,4075l2155,3160r-6,4l3571,4079r5,-4e" fillcolor="#c8cacc" stroked="f">
                    <v:path arrowok="t" o:connecttype="custom" o:connectlocs="3576,4075;2155,3160;2149,3164;3571,4079;3576,4075" o:connectangles="0,0,0,0,0"/>
                  </v:shape>
                  <v:shape id="Freeform 602" o:spid="_x0000_s136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qHcYA&#10;AADcAAAADwAAAGRycy9kb3ducmV2LnhtbESPQWvCQBSE70L/w/IKXkQ3baWU6CpSWrQeLI2C10f2&#10;mcRm34bdNUn/fVcQPA4z8w0zX/amFi05X1lW8DRJQBDnVldcKDjsP8dvIHxA1lhbJgV/5GG5eBjM&#10;MdW24x9qs1CICGGfooIyhCaV0uclGfQT2xBH72SdwRClK6R22EW4qeVzkrxKgxXHhRIbei8p/80u&#10;RoHen7brUXuuv4+rL1fsOu4PH6zU8LFfzUAE6sM9fGtvtILp9AW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qHcYAAADcAAAADwAAAAAAAAAAAAAAAACYAgAAZHJz&#10;L2Rvd25yZXYueG1sUEsFBgAAAAAEAAQA9QAAAIsDAAAAAA==&#10;" path="m3579,1448l1404,49r-7,3l3571,1450r2,l3579,1448e" fillcolor="#c8cacc" stroked="f">
                    <v:path arrowok="t" o:connecttype="custom" o:connectlocs="3579,1448;1404,49;1397,52;3571,1450;3573,1450;3579,1448" o:connectangles="0,0,0,0,0,0"/>
                  </v:shape>
                  <v:shape id="Freeform 603" o:spid="_x0000_s136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yacYA&#10;AADcAAAADwAAAGRycy9kb3ducmV2LnhtbESPT2vCQBTE70K/w/IKvZS6qQQp0VWktPjnYGkUvD6y&#10;zySafRt2t0n67btCweMwM79h5svBNKIj52vLCl7HCQjiwuqaSwXHw+fLGwgfkDU2lknBL3lYLh5G&#10;c8y07fmbujyUIkLYZ6igCqHNpPRFRQb92LbE0TtbZzBE6UqpHfYRbho5SZKpNFhzXKiwpfeKimv+&#10;YxTow3m3fu4uzddptXXlvufh+MFKPT0OqxmIQEO4h//bG60gTVO4nY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ZyacYAAADcAAAADwAAAAAAAAAAAAAAAACYAgAAZHJz&#10;L2Rvd25yZXYueG1sUEsFBgAAAAAEAAQA9QAAAIsDAAAAAA==&#10;" path="m3625,4041l2208,3129r-3,l2203,3130r-2,2l3620,4045r5,-4e" fillcolor="#c8cacc" stroked="f">
                    <v:path arrowok="t" o:connecttype="custom" o:connectlocs="3625,4041;2208,3129;2205,3129;2203,3130;2201,3132;3620,4045;3625,4041" o:connectangles="0,0,0,0,0,0,0"/>
                  </v:shape>
                  <v:shape id="Freeform 604" o:spid="_x0000_s136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X8sYA&#10;AADcAAAADwAAAGRycy9kb3ducmV2LnhtbESPQWvCQBSE74L/YXlCL1I3LVokdRUpLa0eLEah10f2&#10;maTNvg272yT+e1cQPA4z8w2zWPWmFi05X1lW8DRJQBDnVldcKDgePh7nIHxA1lhbJgVn8rBaDgcL&#10;TLXteE9tFgoRIexTVFCG0KRS+rwkg35iG+LonawzGKJ0hdQOuwg3tXxOkhdpsOK4UGJDbyXlf9m/&#10;UaAPp+3nuP2tv3/WG1fsOu6P76zUw6hfv4II1Id7+Nb+0gqm0xl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rX8sYAAADcAAAADwAAAAAAAAAAAAAAAACYAgAAZHJz&#10;L2Rvd25yZXYueG1sUEsFBgAAAAAEAAQA9QAAAIsDAAAAAA==&#10;" path="m3645,1425l1466,24r-7,2l3638,1428r7,-3e" fillcolor="#c8cacc" stroked="f">
                    <v:path arrowok="t" o:connecttype="custom" o:connectlocs="3645,1425;1466,24;1459,26;3638,1428;3645,1425" o:connectangles="0,0,0,0,0"/>
                  </v:shape>
                  <v:shape id="Freeform 605" o:spid="_x0000_s136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hJhcYA&#10;AADcAAAADwAAAGRycy9kb3ducmV2LnhtbESPT2sCMRTE74V+h/AKvRTNtoiUdaNIqag9KFXB62Pz&#10;9o/dvCxJ3F2/fSMUehxm5jdMthhMIzpyvras4HWcgCDOra65VHA6rkbvIHxA1thYJgU38rCYPz5k&#10;mGrb8zd1h1CKCGGfooIqhDaV0ucVGfRj2xJHr7DOYIjSlVI77CPcNPItSabSYM1xocKWPirKfw5X&#10;o0Afi6/1S3dp9ufl1pW7nofTJyv1/DQsZyACDeE//NfeaAWTyRTu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hJhcYAAADcAAAADwAAAAAAAAAAAAAAAACYAgAAZHJz&#10;L2Rvd25yZXYueG1sUEsFBgAAAAAEAAQA9QAAAIsDAAAAAA==&#10;" path="m3673,4005l2302,3124r-3,l2296,3125r-3,l3667,4009r3,-2l3673,4005e" fillcolor="#c8cacc" stroked="f">
                    <v:path arrowok="t" o:connecttype="custom" o:connectlocs="3673,4005;2302,3124;2299,3124;2296,3125;2293,3125;3667,4009;3670,4007;3673,4005" o:connectangles="0,0,0,0,0,0,0,0"/>
                  </v:shape>
                  <v:shape id="Freeform 606" o:spid="_x0000_s136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sHsYA&#10;AADcAAAADwAAAGRycy9kb3ducmV2LnhtbESPQWvCQBSE74L/YXlCL1I3LWIldRUpLa0eLEah10f2&#10;maTNvg272yT+e1cQPA4z8w2zWPWmFi05X1lW8DRJQBDnVldcKDgePh7nIHxA1lhbJgVn8rBaDgcL&#10;TLXteE9tFgoRIexTVFCG0KRS+rwkg35iG+LonawzGKJ0hdQOuwg3tXxOkpk0WHFcKLGht5Lyv+zf&#10;KNCH0/Zz3P7W3z/rjSt2HffHd1bqYdSvX0EE6sM9fGt/aQXT6Qt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TsHsYAAADcAAAADwAAAAAAAAAAAAAAAACYAgAAZHJz&#10;L2Rvd25yZXYueG1sUEsFBgAAAAAEAAQA9QAAAIsDAAAAAA==&#10;" path="m3707,1399l1531,r-7,2l3700,1402r7,-3e" fillcolor="#c8cacc" stroked="f">
                    <v:path arrowok="t" o:connecttype="custom" o:connectlocs="3707,1399;1531,0;1524,2;3700,1402;3707,1399" o:connectangles="0,0,0,0,0"/>
                  </v:shape>
                  <v:shape id="Freeform 607" o:spid="_x0000_s136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t4bMIA&#10;AADcAAAADwAAAGRycy9kb3ducmV2LnhtbERPy4rCMBTdD/gP4QpuRNMREalGERlxnMWID3B7aa5t&#10;tbkpSaatfz9ZDMzycN7LdWcq0ZDzpWUF7+MEBHFmdcm5gutlN5qD8AFZY2WZFLzIw3rVe1tiqm3L&#10;J2rOIRcxhH2KCooQ6lRKnxVk0I9tTRy5u3UGQ4Qul9phG8NNJSdJMpMGS44NBda0LSh7nn+MAn25&#10;f+2HzaM63jYHl3+33F0/WKlBv9ssQATqwr/4z/2pFUyncW08E4+A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y3hswgAAANwAAAAPAAAAAAAAAAAAAAAAAJgCAABkcnMvZG93&#10;bnJldi54bWxQSwUGAAAAAAQABAD1AAAAhwMAAAAA&#10;" path="m3718,3969l2335,3079r1,3l2337,3085r,3l3713,3973r5,-4e" fillcolor="#c8cacc" stroked="f">
                    <v:path arrowok="t" o:connecttype="custom" o:connectlocs="3718,3969;2335,3079;2336,3082;2337,3085;2337,3088;3713,3973;3718,3969" o:connectangles="0,0,0,0,0,0,0"/>
                  </v:shape>
                  <v:shape id="Freeform 608" o:spid="_x0000_s136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fd98YA&#10;AADcAAAADwAAAGRycy9kb3ducmV2LnhtbESPQWvCQBSE74L/YXlCL1I3LSI1dRUpLa0eLEah10f2&#10;maTNvg272yT+e1cQPA4z8w2zWPWmFi05X1lW8DRJQBDnVldcKDgePh5fQPiArLG2TArO5GG1HA4W&#10;mGrb8Z7aLBQiQtinqKAMoUml9HlJBv3ENsTRO1lnMETpCqkddhFuavmcJDNpsOK4UGJDbyXlf9m/&#10;UaAPp+3nuP2tv3/WG1fsOu6P76zUw6hfv4II1Id7+Nb+0gqm0zl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fd98YAAADcAAAADwAAAAAAAAAAAAAAAACYAgAAZHJz&#10;L2Rvd25yZXYueG1sUEsFBgAAAAAEAAQA9QAAAIsDAAAAAA==&#10;" path="m3763,3932l2334,3013r-4,1l2328,3014r-2,1l3758,3936r5,-4e" fillcolor="#c8cacc" stroked="f">
                    <v:path arrowok="t" o:connecttype="custom" o:connectlocs="3763,3932;2334,3013;2330,3014;2328,3014;2326,3015;3758,3936;3763,3932" o:connectangles="0,0,0,0,0,0,0"/>
                  </v:shape>
                  <v:shape id="Freeform 609" o:spid="_x0000_s136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Tit8MA&#10;AADcAAAADwAAAGRycy9kb3ducmV2LnhtbERPz2vCMBS+D/wfwhN2GZoqm4zOtIgouh2UqeD10Tzb&#10;zualJFnb/ffLYbDjx/d7mQ+mER05X1tWMJsmIIgLq2suFVzO28krCB+QNTaWScEPeciz0cMSU217&#10;/qTuFEoRQ9inqKAKoU2l9EVFBv3UtsSRu1lnMEToSqkd9jHcNHKeJAtpsObYUGFL64qK++nbKNDn&#10;28fuqftqjtfVuysPPQ+XDSv1OB5WbyACDeFf/OfeawXPL3F+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Tit8MAAADcAAAADwAAAAAAAAAAAAAAAACYAgAAZHJzL2Rv&#10;d25yZXYueG1sUEsFBgAAAAAEAAQA9QAAAIgDAAAAAA==&#10;" path="m3806,3894l2400,2989r-2,2l2394,2993r1407,905l3803,3897r3,-3e" fillcolor="#c8cacc" stroked="f">
                    <v:path arrowok="t" o:connecttype="custom" o:connectlocs="3806,3894;2400,2989;2398,2991;2394,2993;3801,3898;3803,3897;3806,3894" o:connectangles="0,0,0,0,0,0,0"/>
                  </v:shape>
                  <v:shape id="Freeform 610" o:spid="_x0000_s136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HLMYA&#10;AADcAAAADwAAAGRycy9kb3ducmV2LnhtbESPT2vCQBTE7wW/w/KEXkQ3lrZIdBUpLVYPFv+A10f2&#10;mcRm34bdNYnf3i0IPQ4z8xtmtuhMJRpyvrSsYDxKQBBnVpecKzgevoYTED4ga6wsk4IbeVjMe08z&#10;TLVteUfNPuQiQtinqKAIoU6l9FlBBv3I1sTRO1tnMETpcqkdthFuKvmSJO/SYMlxocCaPgrKfvdX&#10;o0AfzpvVoLlUP6fl2uXblrvjJyv13O+WUxCBuvAffrS/tYLXtzH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HLMYAAADcAAAADwAAAAAAAAAAAAAAAACYAgAAZHJz&#10;L2Rvd25yZXYueG1sUEsFBgAAAAAEAAQA9QAAAIsDAAAAAA==&#10;" path="m3848,3855l2427,2941r-1,7l3843,3860r5,-5e" fillcolor="#c8cacc" stroked="f">
                    <v:path arrowok="t" o:connecttype="custom" o:connectlocs="3848,3855;2427,2941;2426,2948;3843,3860;3848,3855" o:connectangles="0,0,0,0,0"/>
                  </v:shape>
                  <v:shape id="Freeform 611" o:spid="_x0000_s136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rZW8YA&#10;AADcAAAADwAAAGRycy9kb3ducmV2LnhtbESPQWvCQBSE70L/w/IKXopuKlpKdBUpFW0PlkbB6yP7&#10;TGKzb8PumqT/visUPA4z8w2zWPWmFi05X1lW8DxOQBDnVldcKDgeNqNXED4ga6wtk4Jf8rBaPgwW&#10;mGrb8Te1WShEhLBPUUEZQpNK6fOSDPqxbYijd7bOYIjSFVI77CLc1HKSJC/SYMVxocSG3krKf7Kr&#10;UaAP58/tU3upv07rD1fsO+6P76zU8LFfz0EE6sM9/N/eaQXT2QR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rZW8YAAADcAAAADwAAAAAAAAAAAAAAAACYAgAAZHJz&#10;L2Rvd25yZXYueG1sUEsFBgAAAAAEAAQA9QAAAIsDAAAAAA==&#10;" path="m3889,3816l2437,2882r-1,6l3884,3820r5,-4e" fillcolor="#c8cacc" stroked="f">
                    <v:path arrowok="t" o:connecttype="custom" o:connectlocs="3889,3816;2437,2882;2436,2888;3884,3820;3889,3816" o:connectangles="0,0,0,0,0"/>
                  </v:shape>
                  <v:shape id="Freeform 612" o:spid="_x0000_s137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8wMYA&#10;AADcAAAADwAAAGRycy9kb3ducmV2LnhtbESPT2vCQBTE7wW/w/IKXkrd1NYiqauIWKoeFP+A10f2&#10;mcRm34bdbRK/vVso9DjMzG+YyawzlWjI+dKygpdBAoI4s7rkXMHp+Pk8BuEDssbKMim4kYfZtPcw&#10;wVTblvfUHEIuIoR9igqKEOpUSp8VZNAPbE0cvYt1BkOULpfaYRvhppLDJHmXBkuOCwXWtCgo+z78&#10;GAX6eNl8PTXXaneer12+bbk7LVmp/mM3/wARqAv/4b/2Sit4G73C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Z8wMYAAADcAAAADwAAAAAAAAAAAAAAAACYAgAAZHJz&#10;L2Rvd25yZXYueG1sUEsFBgAAAAAEAAQA9QAAAIsDAAAAAA==&#10;" path="m3928,3775l2448,2823r-1,6l3924,3780r4,-5e" fillcolor="#c8cacc" stroked="f">
                    <v:path arrowok="t" o:connecttype="custom" o:connectlocs="3928,3775;2448,2823;2447,2829;3924,3780;3928,3775" o:connectangles="0,0,0,0,0"/>
                  </v:shape>
                  <v:shape id="Freeform 613" o:spid="_x0000_s137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ktMYA&#10;AADcAAAADwAAAGRycy9kb3ducmV2LnhtbESPQWvCQBSE74L/YXlCL1I3LVokdRUpLa0eLEah10f2&#10;maTNvg272yT+e1cQPA4z8w2zWPWmFi05X1lW8DRJQBDnVldcKDgePh7nIHxA1lhbJgVn8rBaDgcL&#10;TLXteE9tFgoRIexTVFCG0KRS+rwkg35iG+LonawzGKJ0hdQOuwg3tXxOkhdpsOK4UGJDbyXlf9m/&#10;UaAPp+3nuP2tv3/WG1fsOu6P76zUw6hfv4II1Id7+Nb+0gqmsyl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ktMYAAADcAAAADwAAAAAAAAAAAAAAAACYAgAAZHJz&#10;L2Rvd25yZXYueG1sUEsFBgAAAAAEAAQA9QAAAIsDAAAAAA==&#10;" path="m3967,3734l2484,2780r-5,5l3962,3739r5,-5e" fillcolor="#c8cacc" stroked="f">
                    <v:path arrowok="t" o:connecttype="custom" o:connectlocs="3967,3734;2484,2780;2479,2785;3962,3739;3967,3734" o:connectangles="0,0,0,0,0"/>
                  </v:shape>
                  <v:shape id="Freeform 614" o:spid="_x0000_s137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NBL8YA&#10;AADcAAAADwAAAGRycy9kb3ducmV2LnhtbESPQWvCQBSE70L/w/IKXkQ3LbWU6CpSWrQeLI2C10f2&#10;mcRm34bdNUn/fVcQPA4z8w0zX/amFi05X1lW8DRJQBDnVldcKDjsP8dvIHxA1lhbJgV/5GG5eBjM&#10;MdW24x9qs1CICGGfooIyhCaV0uclGfQT2xBH72SdwRClK6R22EW4qeVzkrxKgxXHhRIbei8p/80u&#10;RoHen7brUXuuv4+rL1fsOu4PH6zU8LFfzUAE6sM9fGtvtIKX6RS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NBL8YAAADcAAAADwAAAAAAAAAAAAAAAACYAgAAZHJz&#10;L2Rvd25yZXYueG1sUEsFBgAAAAAEAAQA9QAAAIsDAAAAAA==&#10;" path="m4004,3692l2522,2739r-1,2l2518,2744r1482,953l4004,3692e" fillcolor="#c8cacc" stroked="f">
                    <v:path arrowok="t" o:connecttype="custom" o:connectlocs="4004,3692;2522,2739;2521,2741;2518,2744;4000,3697;4004,3692" o:connectangles="0,0,0,0,0,0"/>
                  </v:shape>
                  <v:shape id="Freeform 615" o:spid="_x0000_s137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HfWMYA&#10;AADcAAAADwAAAGRycy9kb3ducmV2LnhtbESPQWvCQBSE70L/w/IKXkQ3LVVKdBUpLVoPlkbB6yP7&#10;TGKzb8PumqT/visIPQ4z8w2zWPWmFi05X1lW8DRJQBDnVldcKDgePsavIHxA1lhbJgW/5GG1fBgs&#10;MNW2429qs1CICGGfooIyhCaV0uclGfQT2xBH72ydwRClK6R22EW4qeVzksykwYrjQokNvZWU/2RX&#10;o0AfzrvNqL3UX6f1pyv2HffHd1Zq+Niv5yAC9eE/fG9vtYKX6Qx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8HfWMYAAADcAAAADwAAAAAAAAAAAAAAAACYAgAAZHJz&#10;L2Rvd25yZXYueG1sUEsFBgAAAAAEAAQA9QAAAIsDAAAAAA==&#10;" path="m4040,3650l2551,2692r-3,5l4036,3655r4,-5e" fillcolor="#c8cacc" stroked="f">
                    <v:path arrowok="t" o:connecttype="custom" o:connectlocs="4040,3650;2551,2692;2548,2697;4036,3655;4040,3650" o:connectangles="0,0,0,0,0"/>
                  </v:shape>
                  <v:shape id="Freeform 616" o:spid="_x0000_s137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16w8YA&#10;AADcAAAADwAAAGRycy9kb3ducmV2LnhtbESPT2vCQBTE7wW/w/IKXkrdVForqauIWKoeFP+A10f2&#10;mcRm34bdbRK/vVso9DjMzG+YyawzlWjI+dKygpdBAoI4s7rkXMHp+Pk8BuEDssbKMim4kYfZtPcw&#10;wVTblvfUHEIuIoR9igqKEOpUSp8VZNAPbE0cvYt1BkOULpfaYRvhppLDJBlJgyXHhQJrWhSUfR9+&#10;jAJ9vGy+npprtTvP1y7fttydlqxU/7Gbf4AI1IX/8F97pRW8vr3D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16w8YAAADcAAAADwAAAAAAAAAAAAAAAACYAgAAZHJz&#10;L2Rvd25yZXYueG1sUEsFBgAAAAAEAAQA9QAAAIsDAAAAAA==&#10;" path="m4075,3607l2602,2659r-7,3l4071,3612r4,-5e" fillcolor="#c8cacc" stroked="f">
                    <v:path arrowok="t" o:connecttype="custom" o:connectlocs="4075,3607;2602,2659;2595,2662;4071,3612;4075,3607" o:connectangles="0,0,0,0,0"/>
                  </v:shape>
                  <v:shape id="Freeform 617" o:spid="_x0000_s137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LuscMA&#10;AADcAAAADwAAAGRycy9kb3ducmV2LnhtbERPz2vCMBS+D/wfwhN2GZoqm4zOtIgouh2UqeD10Tzb&#10;zualJFnb/ffLYbDjx/d7mQ+mER05X1tWMJsmIIgLq2suFVzO28krCB+QNTaWScEPeciz0cMSU217&#10;/qTuFEoRQ9inqKAKoU2l9EVFBv3UtsSRu1lnMEToSqkd9jHcNHKeJAtpsObYUGFL64qK++nbKNDn&#10;28fuqftqjtfVuysPPQ+XDSv1OB5WbyACDeFf/OfeawXPL3Ft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LuscMAAADcAAAADwAAAAAAAAAAAAAAAACYAgAAZHJzL2Rv&#10;d25yZXYueG1sUEsFBgAAAAAEAAQA9QAAAIgDAAAAAA==&#10;" path="m4109,3563l2657,2629r-3,5l4106,3568r3,-5e" fillcolor="#c8cacc" stroked="f">
                    <v:path arrowok="t" o:connecttype="custom" o:connectlocs="4109,3563;2657,2629;2654,2634;4106,3568;4109,3563" o:connectangles="0,0,0,0,0"/>
                  </v:shape>
                  <v:shape id="Freeform 618" o:spid="_x0000_s137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5LKsYA&#10;AADcAAAADwAAAGRycy9kb3ducmV2LnhtbESPT2vCQBTE7wW/w/IKXkrdVFqpqauIWKoeFP+A10f2&#10;mcRm34bdbRK/vVso9DjMzG+YyawzlWjI+dKygpdBAoI4s7rkXMHp+Pn8DsIHZI2VZVJwIw+zae9h&#10;gqm2Le+pOYRcRAj7FBUUIdSplD4ryKAf2Jo4ehfrDIYoXS61wzbCTSWHSTKSBkuOCwXWtCgo+z78&#10;GAX6eNl8PTXXaneer12+bbk7LVmp/mM3/wARqAv/4b/2Sit4fRvD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5LKsYAAADcAAAADwAAAAAAAAAAAAAAAACYAgAAZHJz&#10;L2Rvd25yZXYueG1sUEsFBgAAAAAEAAQA9QAAAIsDAAAAAA==&#10;" path="m4142,3520l2686,2584r-3,5l4138,3525r4,-5e" fillcolor="#c8cacc" stroked="f">
                    <v:path arrowok="t" o:connecttype="custom" o:connectlocs="4142,3520;2686,2584;2683,2589;4138,3525;4142,3520" o:connectangles="0,0,0,0,0"/>
                  </v:shape>
                  <v:shape id="Freeform 619" o:spid="_x0000_s137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oCsIA&#10;AADcAAAADwAAAGRycy9kb3ducmV2LnhtbERPz2vCMBS+D/Y/hCfsIjbdEBm1UWRsbHpQpoLXR/Ns&#10;q81LSbK2/vfmIOz48f3Ol4NpREfO15YVvCYpCOLC6ppLBcfD1+QdhA/IGhvLpOBGHpaL56ccM217&#10;/qVuH0oRQ9hnqKAKoc2k9EVFBn1iW+LIna0zGCJ0pdQO+xhuGvmWpjNpsObYUGFLHxUV1/2fUaAP&#10;5833uLs0u9Nq7cptz8Pxk5V6GQ2rOYhAQ/gXP9w/WsF0FufH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CCgKwgAAANwAAAAPAAAAAAAAAAAAAAAAAJgCAABkcnMvZG93&#10;bnJldi54bWxQSwUGAAAAAAQABAD1AAAAhwMAAAAA&#10;" path="m4174,3475l2717,2538r-3,5l4170,3480r4,-5e" fillcolor="#c8cacc" stroked="f">
                    <v:path arrowok="t" o:connecttype="custom" o:connectlocs="4174,3475;2717,2538;2714,2543;4170,3480;4174,3475" o:connectangles="0,0,0,0,0"/>
                  </v:shape>
                  <v:shape id="Freeform 620" o:spid="_x0000_s137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NkcYA&#10;AADcAAAADwAAAGRycy9kb3ducmV2LnhtbESPT2sCMRTE74V+h/AKXopmLSJl3ShSWqoeKlXB62Pz&#10;9o/dvCxJ3F2/vSkUehxm5jdMthpMIzpyvrasYDpJQBDnVtdcKjgdP8avIHxA1thYJgU38rBaPj5k&#10;mGrb8zd1h1CKCGGfooIqhDaV0ucVGfQT2xJHr7DOYIjSlVI77CPcNPIlSebSYM1xocKW3irKfw5X&#10;o0Afi93nc3dp9uf11pVfPQ+nd1Zq9DSsFyACDeE//NfeaAWz+RR+z8Qj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SNkcYAAADcAAAADwAAAAAAAAAAAAAAAACYAgAAZHJz&#10;L2Rvd25yZXYueG1sUEsFBgAAAAAEAAQA9QAAAIsDAAAAAA==&#10;" path="m4205,3429l2753,2495r-5,5l4201,3435r4,-6e" fillcolor="#c8cacc" stroked="f">
                    <v:path arrowok="t" o:connecttype="custom" o:connectlocs="4205,3429;2753,2495;2748,2500;4201,3435;4205,3429" o:connectangles="0,0,0,0,0"/>
                  </v:shape>
                  <v:shape id="Freeform 621" o:spid="_x0000_s137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T5sUA&#10;AADcAAAADwAAAGRycy9kb3ducmV2LnhtbESPT2vCQBTE7wW/w/IEL0U3FRGJriLS0tZDxT/g9ZF9&#10;JtHs27C7JvHbu4VCj8PM/IZZrDpTiYacLy0reBslIIgzq0vOFZyOH8MZCB+QNVaWScGDPKyWvZcF&#10;ptq2vKfmEHIRIexTVFCEUKdS+qwgg35ka+LoXawzGKJ0udQO2wg3lRwnyVQaLDkuFFjTpqDsdrgb&#10;Bfp42X6+Ntdqd15/u/yn5e70zkoN+t16DiJQF/7Df+0vrWAyHcPvmXg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hPmxQAAANwAAAAPAAAAAAAAAAAAAAAAAJgCAABkcnMv&#10;ZG93bnJldi54bWxQSwUGAAAAAAQABAD1AAAAigMAAAAA&#10;" path="m4235,3383l2790,2453r-4,5l4232,3388r3,-5e" fillcolor="#c8cacc" stroked="f">
                    <v:path arrowok="t" o:connecttype="custom" o:connectlocs="4235,3383;2790,2453;2786,2458;4232,3388;4235,3383" o:connectangles="0,0,0,0,0"/>
                  </v:shape>
                  <v:shape id="Freeform 622" o:spid="_x0000_s138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q2fcYA&#10;AADcAAAADwAAAGRycy9kb3ducmV2LnhtbESPQWvCQBSE70L/w/IKXkQ3bUVKdBUpLVoPlkbB6yP7&#10;TGKzb8PumqT/visIPQ4z8w2zWPWmFi05X1lW8DRJQBDnVldcKDgePsavIHxA1lhbJgW/5GG1fBgs&#10;MNW2429qs1CICGGfooIyhCaV0uclGfQT2xBH72ydwRClK6R22EW4qeVzksykwYrjQokNvZWU/2RX&#10;o0AfzrvNqL3UX6f1pyv2HffHd1Zq+Niv5yAC9eE/fG9vtYLp7AV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q2fcYAAADcAAAADwAAAAAAAAAAAAAAAACYAgAAZHJz&#10;L2Rvd25yZXYueG1sUEsFBgAAAAAEAAQA9QAAAIsDAAAAAA==&#10;" path="m4265,3336l2826,2411r-4,5l4261,3342r4,-6e" fillcolor="#c8cacc" stroked="f">
                    <v:path arrowok="t" o:connecttype="custom" o:connectlocs="4265,3336;2826,2411;2822,2416;4261,3342;4265,3336" o:connectangles="0,0,0,0,0"/>
                  </v:shape>
                  <v:shape id="Freeform 623" o:spid="_x0000_s138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uCcYA&#10;AADcAAAADwAAAGRycy9kb3ducmV2LnhtbESPT2sCMRTE74V+h/AKvRTNtoiUdaNIqag9KFXB62Pz&#10;9o/dvCxJ3F2/fSMUehxm5jdMthhMIzpyvras4HWcgCDOra65VHA6rkbvIHxA1thYJgU38rCYPz5k&#10;mGrb8zd1h1CKCGGfooIqhDaV0ucVGfRj2xJHr7DOYIjSlVI77CPcNPItSabSYM1xocKWPirKfw5X&#10;o0Afi6/1S3dp9ufl1pW7nofTJyv1/DQsZyACDeE//NfeaAWT6QTu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MuCcYAAADcAAAADwAAAAAAAAAAAAAAAACYAgAAZHJz&#10;L2Rvd25yZXYueG1sUEsFBgAAAAAEAAQA9QAAAIsDAAAAAA==&#10;" path="m4293,3289l2861,2368r-3,5l4290,3294r2,-3l4293,3289e" fillcolor="#c8cacc" stroked="f">
                    <v:path arrowok="t" o:connecttype="custom" o:connectlocs="4293,3289;2861,2368;2858,2373;4290,3294;4292,3291;4293,3289" o:connectangles="0,0,0,0,0,0"/>
                  </v:shape>
                  <v:shape id="Freeform 624" o:spid="_x0000_s138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LksYA&#10;AADcAAAADwAAAGRycy9kb3ducmV2LnhtbESPQWvCQBSE70L/w/IKXkQ3LVVKdBUpLVoPlkbB6yP7&#10;TGKzb8PumqT/visIPQ4z8w2zWPWmFi05X1lW8DRJQBDnVldcKDgePsavIHxA1lhbJgW/5GG1fBgs&#10;MNW2429qs1CICGGfooIyhCaV0uclGfQT2xBH72ydwRClK6R22EW4qeVzksykwYrjQokNvZWU/2RX&#10;o0AfzrvNqL3UX6f1pyv2HffHd1Zq+Niv5yAC9eE/fG9vtYKX2RR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LksYAAADcAAAADwAAAAAAAAAAAAAAAACYAgAAZHJz&#10;L2Rvd25yZXYueG1sUEsFBgAAAAAEAAQA9QAAAIsDAAAAAA==&#10;" path="m4321,3241l2896,2324r-4,5l4317,3246r4,-5e" fillcolor="#c8cacc" stroked="f">
                    <v:path arrowok="t" o:connecttype="custom" o:connectlocs="4321,3241;2896,2324;2892,2329;4317,3246;4321,3241" o:connectangles="0,0,0,0,0"/>
                  </v:shape>
                  <v:shape id="Freeform 625" o:spid="_x0000_s138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0V5cYA&#10;AADcAAAADwAAAGRycy9kb3ducmV2LnhtbESPW2vCQBSE3wX/w3KEvhTdtJQg0VVELL08KF7A10P2&#10;mESzZ8PuNkn/fVco+DjMzDfMfNmbWrTkfGVZwcskAUGcW11xoeB0fB9PQfiArLG2TAp+ycNyMRzM&#10;MdO24z21h1CICGGfoYIyhCaT0uclGfQT2xBH72KdwRClK6R22EW4qeVrkqTSYMVxocSG1iXlt8OP&#10;UaCPl++P5/Za786rL1dsO+5PG1bqadSvZiAC9eER/m9/agVvaQr3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0V5cYAAADcAAAADwAAAAAAAAAAAAAAAACYAgAAZHJz&#10;L2Rvd25yZXYueG1sUEsFBgAAAAAEAAQA9QAAAIsDAAAAAA==&#10;" path="m4347,3192l2929,2280r-4,5l4344,3198r3,-6e" fillcolor="#c8cacc" stroked="f">
                    <v:path arrowok="t" o:connecttype="custom" o:connectlocs="4347,3192;2929,2280;2925,2285;4344,3198;4347,3192" o:connectangles="0,0,0,0,0"/>
                  </v:shape>
                  <v:shape id="Freeform 626" o:spid="_x0000_s138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GwfsYA&#10;AADcAAAADwAAAGRycy9kb3ducmV2LnhtbESPQWvCQBSE70L/w/IKXkQ3LcWW6CpSWrQeLI2C10f2&#10;mcRm34bdNUn/fVcQPA4z8w0zX/amFi05X1lW8DRJQBDnVldcKDjsP8dvIHxA1lhbJgV/5GG5eBjM&#10;MdW24x9qs1CICGGfooIyhCaV0uclGfQT2xBH72SdwRClK6R22EW4qeVzkkylwYrjQokNvZeU/2YX&#10;o0DvT9v1qD3X38fVlyt2HfeHD1Zq+NivZiAC9eEevrU3WsHL9BW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GwfsYAAADcAAAADwAAAAAAAAAAAAAAAACYAgAAZHJz&#10;L2Rvd25yZXYueG1sUEsFBgAAAAAEAAQA9QAAAIsDAAAAAA==&#10;" path="m4373,3143l2959,2233r-3,6l4370,3148r3,-5e" fillcolor="#c8cacc" stroked="f">
                    <v:path arrowok="t" o:connecttype="custom" o:connectlocs="4373,3143;2959,2233;2956,2239;4370,3148;4373,3143" o:connectangles="0,0,0,0,0"/>
                  </v:shape>
                  <v:shape id="Freeform 627" o:spid="_x0000_s138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4kDMIA&#10;AADcAAAADwAAAGRycy9kb3ducmV2LnhtbERPz2vCMBS+D/Y/hCfsIjbdEBm1UWRsbHpQpoLXR/Ns&#10;q81LSbK2/vfmIOz48f3Ol4NpREfO15YVvCYpCOLC6ppLBcfD1+QdhA/IGhvLpOBGHpaL56ccM217&#10;/qVuH0oRQ9hnqKAKoc2k9EVFBn1iW+LIna0zGCJ0pdQO+xhuGvmWpjNpsObYUGFLHxUV1/2fUaAP&#10;5833uLs0u9Nq7cptz8Pxk5V6GQ2rOYhAQ/gXP9w/WsF0FtfG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fiQMwgAAANwAAAAPAAAAAAAAAAAAAAAAAJgCAABkcnMvZG93&#10;bnJldi54bWxQSwUGAAAAAAQABAD1AAAAhwMAAAAA&#10;" path="m4398,3093l2989,2187r-3,5l4395,3099r3,-6e" fillcolor="#c8cacc" stroked="f">
                    <v:path arrowok="t" o:connecttype="custom" o:connectlocs="4398,3093;2989,2187;2986,2192;4395,3099;4398,3093" o:connectangles="0,0,0,0,0"/>
                  </v:shape>
                  <v:shape id="Freeform 628" o:spid="_x0000_s138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KBl8YA&#10;AADcAAAADwAAAGRycy9kb3ducmV2LnhtbESPQWvCQBSE70L/w/IKXkQ3LUXa6CpSWrQeLI2C10f2&#10;mcRm34bdNUn/fVcQPA4z8w0zX/amFi05X1lW8DRJQBDnVldcKDjsP8evIHxA1lhbJgV/5GG5eBjM&#10;MdW24x9qs1CICGGfooIyhCaV0uclGfQT2xBH72SdwRClK6R22EW4qeVzkkylwYrjQokNvZeU/2YX&#10;o0DvT9v1qD3X38fVlyt2HfeHD1Zq+NivZiAC9eEevrU3WsHL9A2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KBl8YAAADcAAAADwAAAAAAAAAAAAAAAACYAgAAZHJz&#10;L2Rvd25yZXYueG1sUEsFBgAAAAAEAAQA9QAAAIsDAAAAAA==&#10;" path="m4422,3043l3018,2140r-3,5l4419,3048r3,-5e" fillcolor="#c8cacc" stroked="f">
                    <v:path arrowok="t" o:connecttype="custom" o:connectlocs="4422,3043;3018,2140;3015,2145;4419,3048;4422,3043" o:connectangles="0,0,0,0,0"/>
                  </v:shape>
                  <v:shape id="Freeform 629" o:spid="_x0000_s138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G+18MA&#10;AADcAAAADwAAAGRycy9kb3ducmV2LnhtbERPz2vCMBS+D/wfwhN2GZoqY47OtIgouh2UqeD10Tzb&#10;zualJFnb/ffLYbDjx/d7mQ+mER05X1tWMJsmIIgLq2suFVzO28krCB+QNTaWScEPeciz0cMSU217&#10;/qTuFEoRQ9inqKAKoU2l9EVFBv3UtsSRu1lnMEToSqkd9jHcNHKeJC/SYM2xocKW1hUV99O3UaDP&#10;t4/dU/fVHK+rd1ceeh4uG1bqcTys3kAEGsK/+M+91wqeF3F+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G+18MAAADcAAAADwAAAAAAAAAAAAAAAACYAgAAZHJzL2Rv&#10;d25yZXYueG1sUEsFBgAAAAAEAAQA9QAAAIgDAAAAAA==&#10;" path="m4444,2992l3047,2093r-3,5l4442,2998r2,-6e" fillcolor="#c8cacc" stroked="f">
                    <v:path arrowok="t" o:connecttype="custom" o:connectlocs="4444,2992;3047,2093;3044,2098;4442,2998;4444,2992" o:connectangles="0,0,0,0,0"/>
                  </v:shape>
                  <v:shape id="Freeform 630" o:spid="_x0000_s138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0bTMYA&#10;AADcAAAADwAAAGRycy9kb3ducmV2LnhtbESPT2vCQBTE7wW/w/KEXkQ3ltJKdBUpLVYPFv+A10f2&#10;mcRm34bdNYnf3i0IPQ4z8xtmtuhMJRpyvrSsYDxKQBBnVpecKzgevoYTED4ga6wsk4IbeVjMe08z&#10;TLVteUfNPuQiQtinqKAIoU6l9FlBBv3I1sTRO1tnMETpcqkdthFuKvmSJG/SYMlxocCaPgrKfvdX&#10;o0AfzpvVoLlUP6fl2uXblrvjJyv13O+WUxCBuvAffrS/tYLX9zH8nY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0bTMYAAADcAAAADwAAAAAAAAAAAAAAAACYAgAAZHJz&#10;L2Rvd25yZXYueG1sUEsFBgAAAAAEAAQA9QAAAIsDAAAAAA==&#10;" path="m4464,2939l3075,2045r-2,4l3072,2050r1390,894l4464,2939e" fillcolor="#c8cacc" stroked="f">
                    <v:path arrowok="t" o:connecttype="custom" o:connectlocs="4464,2939;3075,2045;3073,2049;3072,2050;4462,2944;4464,2939" o:connectangles="0,0,0,0,0,0"/>
                  </v:shape>
                  <v:shape id="Freeform 631" o:spid="_x0000_s138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FO8YA&#10;AADcAAAADwAAAGRycy9kb3ducmV2LnhtbESPQWvCQBSE70L/w/IKXopuKmJLdBUpFW0PlkbB6yP7&#10;TGKzb8PumqT/visUPA4z8w2zWPWmFi05X1lW8DxOQBDnVldcKDgeNqNXED4ga6wtk4Jf8rBaPgwW&#10;mGrb8Te1WShEhLBPUUEZQpNK6fOSDPqxbYijd7bOYIjSFVI77CLc1HKSJDNpsOK4UGJDbyXlP9nV&#10;KNCH8+f2qb3UX6f1hyv2HffHd1Zq+Niv5yAC9eEe/m/vtILpywR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FO8YAAADcAAAADwAAAAAAAAAAAAAAAACYAgAAZHJz&#10;L2Rvd25yZXYueG1sUEsFBgAAAAAEAAQA9QAAAIsDAAAAAA==&#10;" path="m4482,2885l3100,1995r-2,4l3097,2001r1383,890l4482,2885e" fillcolor="#c8cacc" stroked="f">
                    <v:path arrowok="t" o:connecttype="custom" o:connectlocs="4482,2885;3100,1995;3098,1999;3097,2001;4480,2891;4482,2885" o:connectangles="0,0,0,0,0,0"/>
                  </v:shape>
                  <v:shape id="Freeform 632" o:spid="_x0000_s139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MgoMYA&#10;AADcAAAADwAAAGRycy9kb3ducmV2LnhtbESPT2vCQBTE7wW/w/IKXkrd1BYrqauIWKoeFP+A10f2&#10;mcRm34bdbRK/vVso9DjMzG+YyawzlWjI+dKygpdBAoI4s7rkXMHp+Pk8BuEDssbKMim4kYfZtPcw&#10;wVTblvfUHEIuIoR9igqKEOpUSp8VZNAPbE0cvYt1BkOULpfaYRvhppLDJBlJgyXHhQJrWhSUfR9+&#10;jAJ9vGy+npprtTvP1y7fttydlqxU/7Gbf4AI1IX/8F97pRW8vb/C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MgoMYAAADcAAAADwAAAAAAAAAAAAAAAACYAgAAZHJz&#10;L2Rvd25yZXYueG1sUEsFBgAAAAAEAAQA9QAAAIsDAAAAAA==&#10;" path="m4500,2830l3122,1944r-2,6l4498,2836r2,-6e" fillcolor="#c8cacc" stroked="f">
                    <v:path arrowok="t" o:connecttype="custom" o:connectlocs="4500,2830;3122,1944;3120,1950;4498,2836;4500,2830" o:connectangles="0,0,0,0,0"/>
                  </v:shape>
                  <v:shape id="Freeform 633" o:spid="_x0000_s139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41MYA&#10;AADcAAAADwAAAGRycy9kb3ducmV2LnhtbESPQWvCQBSE74L/YXlCL1I3LWIldRUpLa0eLEah10f2&#10;maTNvg272yT+e1cQPA4z8w2zWPWmFi05X1lW8DRJQBDnVldcKDgePh7nIHxA1lhbJgVn8rBaDgcL&#10;TLXteE9tFgoRIexTVFCG0KRS+rwkg35iG+LonawzGKJ0hdQOuwg3tXxOkpk0WHFcKLGht5Lyv+zf&#10;KNCH0/Zz3P7W3z/rjSt2HffHd1bqYdSvX0EE6sM9fGt/aQXTlylcz8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41MYAAADcAAAADwAAAAAAAAAAAAAAAACYAgAAZHJz&#10;L2Rvd25yZXYueG1sUEsFBgAAAAAEAAQA9QAAAIsDAAAAAA==&#10;" path="m4516,2774l3143,1892r-2,5l4514,2781r2,-7e" fillcolor="#c8cacc" stroked="f">
                    <v:path arrowok="t" o:connecttype="custom" o:connectlocs="4516,2774;3143,1892;3141,1897;4514,2781;4516,2774" o:connectangles="0,0,0,0,0"/>
                  </v:shape>
                  <v:shape id="Freeform 634" o:spid="_x0000_s139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dT8YA&#10;AADcAAAADwAAAGRycy9kb3ducmV2LnhtbESPT2vCQBTE7wW/w/IKXkrdVForqauIWKoeFP+A10f2&#10;mcRm34bdbRK/vVso9DjMzG+YyawzlWjI+dKygpdBAoI4s7rkXMHp+Pk8BuEDssbKMim4kYfZtPcw&#10;wVTblvfUHEIuIoR9igqKEOpUSp8VZNAPbE0cvYt1BkOULpfaYRvhppLDJBlJgyXHhQJrWhSUfR9+&#10;jAJ9vGy+npprtTvP1y7fttydlqxU/7Gbf4AI1IX/8F97pRW8vr/B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YdT8YAAADcAAAADwAAAAAAAAAAAAAAAACYAgAAZHJz&#10;L2Rvd25yZXYueG1sUEsFBgAAAAAEAAQA9QAAAIsDAAAAAA==&#10;" path="m4530,2718l3152,1831r1,3l3153,1837r1,3l4529,2724r1,-4l4530,2718e" fillcolor="#c8cacc" stroked="f">
                    <v:path arrowok="t" o:connecttype="custom" o:connectlocs="4530,2718;3152,1831;3153,1834;3153,1837;3154,1840;4529,2724;4530,2720;4530,2718" o:connectangles="0,0,0,0,0,0,0,0"/>
                  </v:shape>
                  <v:shape id="Freeform 635" o:spid="_x0000_s139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SDOMYA&#10;AADcAAAADwAAAGRycy9kb3ducmV2LnhtbESPQWvCQBSE70L/w/IKXkQ3LcWW6CpSWrQeLI2C10f2&#10;mcRm34bdNUn/fVcQPA4z8w0zX/amFi05X1lW8DRJQBDnVldcKDjsP8dvIHxA1lhbJgV/5GG5eBjM&#10;MdW24x9qs1CICGGfooIyhCaV0uclGfQT2xBH72SdwRClK6R22EW4qeVzkkylwYrjQokNvZeU/2YX&#10;o0DvT9v1qD3X38fVlyt2HfeHD1Zq+NivZiAC9eEevrU3WsHL6xS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SDOMYAAADcAAAADwAAAAAAAAAAAAAAAACYAgAAZHJz&#10;L2Rvd25yZXYueG1sUEsFBgAAAAAEAAQA9QAAAIsDAAAAAA==&#10;" path="m4543,2661l3159,1770r-2,6l4542,2667r1,-6e" fillcolor="#c8cacc" stroked="f">
                    <v:path arrowok="t" o:connecttype="custom" o:connectlocs="4543,2661;3159,1770;3157,1776;4542,2667;4543,2661" o:connectangles="0,0,0,0,0"/>
                  </v:shape>
                  <v:shape id="Freeform 636" o:spid="_x0000_s139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gmo8YA&#10;AADcAAAADwAAAGRycy9kb3ducmV2LnhtbESPQWvCQBSE70L/w/IKXkQ3LUVLdBUpLVoPlkbB6yP7&#10;TGKzb8PumqT/visIPQ4z8w2zWPWmFi05X1lW8DRJQBDnVldcKDgePsavIHxA1lhbJgW/5GG1fBgs&#10;MNW2429qs1CICGGfooIyhCaV0uclGfQT2xBH72ydwRClK6R22EW4qeVzkkylwYrjQokNvZWU/2RX&#10;o0AfzrvNqL3UX6f1pyv2HffHd1Zq+Niv5yAC9eE/fG9vtYKX2Qx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gmo8YAAADcAAAADwAAAAAAAAAAAAAAAACYAgAAZHJz&#10;L2Rvd25yZXYueG1sUEsFBgAAAAAEAAQA9QAAAIsDAAAAAA==&#10;" path="m4555,2603l3185,1721r-1,2l3182,1726r1372,883l4555,2603e" fillcolor="#c8cacc" stroked="f">
                    <v:path arrowok="t" o:connecttype="custom" o:connectlocs="4555,2603;3185,1721;3184,1723;3182,1726;4554,2609;4555,2603" o:connectangles="0,0,0,0,0,0"/>
                  </v:shape>
                  <v:shape id="Freeform 637" o:spid="_x0000_s1395"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y0cMA&#10;AADcAAAADwAAAGRycy9kb3ducmV2LnhtbERPz2vCMBS+D/wfwhN2GZoqY47OtIgouh2UqeD10Tzb&#10;zualJFnb/ffLYbDjx/d7mQ+mER05X1tWMJsmIIgLq2suFVzO28krCB+QNTaWScEPeciz0cMSU217&#10;/qTuFEoRQ9inqKAKoU2l9EVFBv3UtsSRu1lnMEToSqkd9jHcNHKeJC/SYM2xocKW1hUV99O3UaDP&#10;t4/dU/fVHK+rd1ceeh4uG1bqcTys3kAEGsK/+M+91wqeF3Ft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ey0cMAAADcAAAADwAAAAAAAAAAAAAAAACYAgAAZHJzL2Rv&#10;d25yZXYueG1sUEsFBgAAAAAEAAQA9QAAAIgDAAAAAA==&#10;" path="m4566,2544l3218,1676r-4,5l4565,2550r1,-6e" fillcolor="#c8cacc" stroked="f">
                    <v:path arrowok="t" o:connecttype="custom" o:connectlocs="4566,2544;3218,1676;3214,1681;4565,2550;4566,2544" o:connectangles="0,0,0,0,0"/>
                  </v:shape>
                  <v:shape id="Freeform 638" o:spid="_x0000_s1396"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sXSsYA&#10;AADcAAAADwAAAGRycy9kb3ducmV2LnhtbESPT2vCQBTE7wW/w/IKXkrdVEqtqauIWKoeFP+A10f2&#10;mcRm34bdbRK/vVso9DjMzG+YyawzlWjI+dKygpdBAoI4s7rkXMHp+Pn8DsIHZI2VZVJwIw+zae9h&#10;gqm2Le+pOYRcRAj7FBUUIdSplD4ryKAf2Jo4ehfrDIYoXS61wzbCTSWHSfImDZYcFwqsaVFQ9n34&#10;MQr08bL5emqu1e48X7t823J3WrJS/cdu/gEiUBf+w3/tlVbwOhrD75l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sXSsYAAADcAAAADwAAAAAAAAAAAAAAAACYAgAAZHJz&#10;L2Rvd25yZXYueG1sUEsFBgAAAAAEAAQA9QAAAIsDAAAAAA==&#10;" path="m4575,2484l3256,1635r-4,5l4574,2491r1,-7e" fillcolor="#c8cacc" stroked="f">
                    <v:path arrowok="t" o:connecttype="custom" o:connectlocs="4575,2484;3256,1635;3252,1640;4574,2491;4575,2484" o:connectangles="0,0,0,0,0"/>
                  </v:shape>
                  <v:shape id="Freeform 639" o:spid="_x0000_s1397"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TO8MMA&#10;AADcAAAADwAAAGRycy9kb3ducmV2LnhtbERPy2oCMRTdC/2HcAvdiGYqRWQ6UUQsahcVH9DtZXLn&#10;oZObIUlnpn/fLAouD+edrQbTiI6cry0reJ0mIIhzq2suFVwvH5MFCB+QNTaWScEveVgtn0YZptr2&#10;fKLuHEoRQ9inqKAKoU2l9HlFBv3UtsSRK6wzGCJ0pdQO+xhuGjlLkrk0WHNsqLClTUX5/fxjFOhL&#10;8bkbd7fm+L0+uPKr5+G6ZaVenof1O4hAQ3iI/917reBtEefH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TO8MMAAADcAAAADwAAAAAAAAAAAAAAAACYAgAAZHJzL2Rv&#10;d25yZXYueG1sUEsFBgAAAAAEAAQA9QAAAIgDAAAAAA==&#10;" path="m4583,2423l3300,1598r-5,4l4582,2430r1,-7e" fillcolor="#c8cacc" stroked="f">
                    <v:path arrowok="t" o:connecttype="custom" o:connectlocs="4583,2423;3300,1598;3295,1602;4582,2430;4583,2423" o:connectangles="0,0,0,0,0"/>
                  </v:shape>
                  <v:shape id="Freeform 640" o:spid="_x0000_s1398"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hra8YA&#10;AADcAAAADwAAAGRycy9kb3ducmV2LnhtbESPT2vCQBTE74LfYXmCl2I2ihRJs4qIpbWHin+g10f2&#10;maTNvg272yT99t1CweMwM79h8s1gGtGR87VlBfMkBUFcWF1zqeB6eZ6tQPiArLGxTAp+yMNmPR7l&#10;mGnb84m6cyhFhLDPUEEVQptJ6YuKDPrEtsTRu1lnMETpSqkd9hFuGrlI00dpsOa4UGFLu4qKr/O3&#10;UaAvt7eXh+6zOX5sD65873m47lmp6WTYPoEINIR7+L/9qhUsV3P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hra8YAAADcAAAADwAAAAAAAAAAAAAAAACYAgAAZHJz&#10;L2Rvd25yZXYueG1sUEsFBgAAAAAEAAQA9QAAAIsDAAAAAA==&#10;" path="m4588,1974r,-8l3719,1407r-7,3l4588,1974e" fillcolor="#c8cacc" stroked="f">
                    <v:path arrowok="t" o:connecttype="custom" o:connectlocs="4588,1974;4588,1966;3719,1407;3712,1410;4588,1974" o:connectangles="0,0,0,0,0"/>
                  </v:shape>
                  <v:shape id="Freeform 641" o:spid="_x0000_s1399"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r1HMUA&#10;AADcAAAADwAAAGRycy9kb3ducmV2LnhtbESPT2vCQBTE7wW/w/IEL0U3ShFJXUVE0XpQ/AO9PrLP&#10;JG32bdhdk/Tbd4VCj8PM/IaZLztTiYacLy0rGI8SEMSZ1SXnCm7X7XAGwgdkjZVlUvBDHpaL3ssc&#10;U21bPlNzCbmIEPYpKihCqFMpfVaQQT+yNXH07tYZDFG6XGqHbYSbSk6SZCoNlhwXCqxpXVD2fXkY&#10;Bfp6P+xem6/q9Ln6cPmx5e62YaUG/W71DiJQF/7Df+29VvA2m8Dz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vUcxQAAANwAAAAPAAAAAAAAAAAAAAAAAJgCAABkcnMv&#10;ZG93bnJldi54bWxQSwUGAAAAAAQABAD1AAAAigMAAAAA&#10;" path="m4589,2361l3346,1562r-5,4l4588,2368r1,-7e" fillcolor="#c8cacc" stroked="f">
                    <v:path arrowok="t" o:connecttype="custom" o:connectlocs="4589,2361;3346,1562;3341,1566;4588,2368;4589,2361" o:connectangles="0,0,0,0,0"/>
                  </v:shape>
                  <v:shape id="Freeform 642" o:spid="_x0000_s1400"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ZQh8UA&#10;AADcAAAADwAAAGRycy9kb3ducmV2LnhtbESPQWvCQBSE74L/YXmCl1I3tSKSuooUxbYHpSr0+sg+&#10;k2j2bdhdk/Tfd4WCx2FmvmHmy85UoiHnS8sKXkYJCOLM6pJzBafj5nkGwgdkjZVlUvBLHpaLfm+O&#10;qbYtf1NzCLmIEPYpKihCqFMpfVaQQT+yNXH0ztYZDFG6XGqHbYSbSo6TZCoNlhwXCqzpvaDsergZ&#10;Bfp4/to+NZdq/7P6dPmu5e60ZqWGg271BiJQFx7h//aHVjCZvcL9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1lCHxQAAANwAAAAPAAAAAAAAAAAAAAAAAJgCAABkcnMv&#10;ZG93bnJldi54bWxQSwUGAAAAAAQABAD1AAAAigMAAAAA&#10;" path="m4593,2298l3395,1527r-2,2l3389,1531r1204,774l4593,2298e" fillcolor="#c8cacc" stroked="f">
                    <v:path arrowok="t" o:connecttype="custom" o:connectlocs="4593,2298;3395,1527;3393,1529;3389,1531;4593,2305;4593,2298" o:connectangles="0,0,0,0,0,0"/>
                  </v:shape>
                  <v:shape id="Freeform 643" o:spid="_x0000_s1401"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I88UA&#10;AADcAAAADwAAAGRycy9kb3ducmV2LnhtbESPT2vCQBTE7wW/w/IEL0U3FRFJXUXEovag+Ad6fWSf&#10;Sdrs27C7JvHbu4VCj8PM/IaZLztTiYacLy0reBslIIgzq0vOFVwvH8MZCB+QNVaWScGDPCwXvZc5&#10;ptq2fKLmHHIRIexTVFCEUKdS+qwgg35ka+Lo3awzGKJ0udQO2wg3lRwnyVQaLDkuFFjTuqDs53w3&#10;CvTl9rl9bb6r49dq7/JDy911w0oN+t3qHUSgLvyH/9o7rWAym8DvmXg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P8jzxQAAANwAAAAPAAAAAAAAAAAAAAAAAJgCAABkcnMv&#10;ZG93bnJldi54bWxQSwUGAAAAAAQABAD1AAAAigMAAAAA&#10;" path="m4593,2042r,-7l3658,1433r-7,3l4593,2042e" fillcolor="#c8cacc" stroked="f">
                    <v:path arrowok="t" o:connecttype="custom" o:connectlocs="4593,2042;4593,2035;3658,1433;3651,1436;4593,2042" o:connectangles="0,0,0,0,0"/>
                  </v:shape>
                  <v:shape id="Freeform 644" o:spid="_x0000_s1402"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taMUA&#10;AADcAAAADwAAAGRycy9kb3ducmV2LnhtbESPQWvCQBSE74L/YXmCl1I3lSqSuooUxbYHpSr0+sg+&#10;k2j2bdhdk/Tfd4WCx2FmvmHmy85UoiHnS8sKXkYJCOLM6pJzBafj5nkGwgdkjZVlUvBLHpaLfm+O&#10;qbYtf1NzCLmIEPYpKihCqFMpfVaQQT+yNXH0ztYZDFG6XGqHbYSbSo6TZCoNlhwXCqzpvaDsergZ&#10;Bfp4/to+NZdq/7P6dPmu5e60ZqWGg271BiJQFx7h//aHVvA6m8D9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c21oxQAAANwAAAAPAAAAAAAAAAAAAAAAAJgCAABkcnMv&#10;ZG93bnJldi54bWxQSwUGAAAAAAQABAD1AAAAigMAAAAA&#10;" path="m4596,2234l3448,1496r-6,3l4595,2241r1,-7e" fillcolor="#c8cacc" stroked="f">
                    <v:path arrowok="t" o:connecttype="custom" o:connectlocs="4596,2234;3448,1496;3442,1499;4595,2241;4596,2234" o:connectangles="0,0,0,0,0"/>
                  </v:shape>
                  <v:shape id="Freeform 645" o:spid="_x0000_s1403"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HzH8YA&#10;AADcAAAADwAAAGRycy9kb3ducmV2LnhtbESPQWvCQBSE74X+h+UVepFmYykiMatIqbT1oFQFr4/s&#10;M4lm34bdbZL+e1cQehxm5hsmXwymER05X1tWME5SEMSF1TWXCg771csUhA/IGhvLpOCPPCzmjw85&#10;Ztr2/EPdLpQiQthnqKAKoc2k9EVFBn1iW+LonawzGKJ0pdQO+wg3jXxN04k0WHNcqLCl94qKy+7X&#10;KND70/pz1J2b7XH57cpNz8Phg5V6fhqWMxCBhvAfvre/tIK36QRuZ+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HzH8YAAADcAAAADwAAAAAAAAAAAAAAAACYAgAAZHJz&#10;L2Rvd25yZXYueG1sUEsFBgAAAAAEAAQA9QAAAIsDAAAAAA==&#10;" path="m4596,2110r,-7l3592,1457r-7,2l4596,2110e" fillcolor="#c8cacc" stroked="f">
                    <v:path arrowok="t" o:connecttype="custom" o:connectlocs="4596,2110;4596,2103;3592,1457;3585,1459;4596,2110" o:connectangles="0,0,0,0,0"/>
                  </v:shape>
                  <v:shape id="Freeform 646" o:spid="_x0000_s1404" style="position:absolute;left:6795;top:1245;width:4598;height:4454;visibility:visible;mso-wrap-style:square;v-text-anchor:top" coordsize="4598,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1WhMUA&#10;AADcAAAADwAAAGRycy9kb3ducmV2LnhtbESPQWvCQBSE74L/YXmCl1I3laKSuooUxbYHpSr0+sg+&#10;k2j2bdhdk/Tfd4WCx2FmvmHmy85UoiHnS8sKXkYJCOLM6pJzBafj5nkGwgdkjZVlUvBLHpaLfm+O&#10;qbYtf1NzCLmIEPYpKihCqFMpfVaQQT+yNXH0ztYZDFG6XGqHbYSbSo6TZCINlhwXCqzpvaDsergZ&#10;Bfp4/to+NZdq/7P6dPmu5e60ZqWGg271BiJQFx7h//aHVvA6m8L9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7VaExQAAANwAAAAPAAAAAAAAAAAAAAAAAJgCAABkcnMv&#10;ZG93bnJldi54bWxQSwUGAAAAAAQABAD1AAAAigMAAAAA&#10;" path="m4597,2169l3511,1470r-3,1l3505,1471r-3,1l4597,2176r,-7e" fillcolor="#c8cacc" stroked="f">
                    <v:path arrowok="t" o:connecttype="custom" o:connectlocs="4597,2169;3511,1470;3508,1471;3505,1471;3502,1472;4597,2176;4597,2169" o:connectangles="0,0,0,0,0,0,0"/>
                  </v:shape>
                </v:group>
                <v:shape id="Picture 647" o:spid="_x0000_s1405" type="#_x0000_t75" style="position:absolute;left:6765;top:1084;width:4660;height:46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fqtXCAAAA3AAAAA8AAABkcnMvZG93bnJldi54bWxET8uKwjAU3Qv+Q7jC7DT1gXU6RhFlYDYu&#10;rMIwu0tz+7DNTWmidv7eLASXh/Neb3vTiDt1rrKsYDqJQBBnVldcKLicv8crEM4ja2wsk4J/crDd&#10;DAdrTLR98InuqS9ECGGXoILS+zaR0mUlGXQT2xIHLredQR9gV0jd4SOEm0bOomgpDVYcGkpsaV9S&#10;Vqc3oyD+q/Nfn9afU3k8ZMfrLG/iea7Ux6jffYHw1Pu3+OX+0QoWq7A2nAlHQG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n6rVwgAAANwAAAAPAAAAAAAAAAAAAAAAAJ8C&#10;AABkcnMvZG93bnJldi54bWxQSwUGAAAAAAQABAD3AAAAjgMAAAAA&#10;">
                  <v:imagedata r:id="rId101" o:title=""/>
                </v:shape>
                <v:shape id="Freeform 648" o:spid="_x0000_s1406" style="position:absolute;left:825;width:1316;height:1358;visibility:visible;mso-wrap-style:square;v-text-anchor:top" coordsize="1316,1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gcTMQA&#10;AADcAAAADwAAAGRycy9kb3ducmV2LnhtbESPwWrDMBBE74X+g9hCb43cUELiRgmlNLQlpzo59LhY&#10;G8vYWhlJTuS/rwKBHoeZecOst8n24kw+tI4VPM8KEMS10y03Co6H3dMSRIjIGnvHpGCiANvN/d0a&#10;S+0u/EPnKjYiQziUqMDEOJRShtqQxTBzA3H2Ts5bjFn6RmqPlwy3vZwXxUJabDkvGBzo3VDdVaNV&#10;4NPndzX9mlOKH+Oku7Hbd3RU6vEhvb2CiJTif/jW/tIKXpYruJ7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4HEzEAAAA3AAAAA8AAAAAAAAAAAAAAAAAmAIAAGRycy9k&#10;b3ducmV2LnhtbFBLBQYAAAAABAAEAPUAAACJAwAAAAA=&#10;" path="m,1358r1315,l1315,,,,,1358xe" fillcolor="#569295" stroked="f">
                  <v:path arrowok="t" o:connecttype="custom" o:connectlocs="0,1358;1315,1358;1315,0;0,0;0,1358" o:connectangles="0,0,0,0,0"/>
                </v:shape>
                <v:group id="Group 649" o:spid="_x0000_s1407" style="position:absolute;left:1082;top:422;width:733;height:563" coordorigin="1082,422" coordsize="733,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CsX8IAAADcAAAADwAAAGRycy9kb3ducmV2LnhtbERPy4rCMBTdC/MP4Q7M&#10;TtOOD7RjFBGVWYjgA8Tdpbm2xeamNJm2/r1ZDLg8nPd82ZlSNFS7wrKCeBCBIE6tLjhTcDlv+1MQ&#10;ziNrLC2Tgic5WC4+enNMtG35SM3JZyKEsEtQQe59lUjp0pwMuoGtiAN3t7VBH2CdSV1jG8JNKb+j&#10;aCINFhwacqxonVP6OP0ZBbsW29Uw3jT7x339vJ3Hh+s+JqW+PrvVDwhPnX+L/92/WsFoFu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6grF/CAAAA3AAAAA8A&#10;AAAAAAAAAAAAAAAAqgIAAGRycy9kb3ducmV2LnhtbFBLBQYAAAAABAAEAPoAAACZAwAAAAA=&#10;">
                  <v:shape id="Freeform 650" o:spid="_x0000_s1408" style="position:absolute;left:1082;top:422;width:733;height:563;visibility:visible;mso-wrap-style:square;v-text-anchor:top" coordsize="733,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owsMcA&#10;AADcAAAADwAAAGRycy9kb3ducmV2LnhtbESPQWvCQBSE7wX/w/KEXqRuEkRqdBUVC7YHS23B6yP7&#10;TKLZtyG7xthf3xWEHoeZ+YaZLTpTiZYaV1pWEA8jEMSZ1SXnCn6+315eQTiPrLGyTApu5GAx7z3N&#10;MNX2yl/U7n0uAoRdigoK7+tUSpcVZNANbU0cvKNtDPogm1zqBq8BbiqZRNFYGiw5LBRY07qg7Ly/&#10;GAW7Tzokl9/3ZNBuJh/d6hTnq1ul1HO/W05BeOr8f/jR3moFo0kM9zPh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KMLDHAAAA3AAAAA8AAAAAAAAAAAAAAAAAmAIAAGRy&#10;cy9kb3ducmV2LnhtbFBLBQYAAAAABAAEAPUAAACMAwAAAAA=&#10;" path="m123,r78,53l254,111r29,62l290,239r-15,66l244,360r-45,49l141,456,73,505,,562,51,536,165,468,281,367,339,245r4,-100l321,86,255,45,123,xe" stroked="f">
                    <v:path arrowok="t" o:connecttype="custom" o:connectlocs="123,0;201,53;254,111;283,173;290,239;275,305;244,360;199,409;141,456;73,505;0,562;51,536;165,468;281,367;339,245;343,145;321,86;255,45;123,0" o:connectangles="0,0,0,0,0,0,0,0,0,0,0,0,0,0,0,0,0,0,0"/>
                  </v:shape>
                  <v:shape id="Freeform 651" o:spid="_x0000_s1409" style="position:absolute;left:1082;top:422;width:733;height:563;visibility:visible;mso-wrap-style:square;v-text-anchor:top" coordsize="733,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iux8cA&#10;AADcAAAADwAAAGRycy9kb3ducmV2LnhtbESPQWvCQBSE74L/YXlCL1I3hlI0dRO0tND2oFSFXh/Z&#10;ZxLNvg3ZNcb++m5B8DjMzDfMIutNLTpqXWVZwXQSgSDOra64ULDfvT/OQDiPrLG2TAqu5CBLh4MF&#10;Jtpe+Ju6rS9EgLBLUEHpfZNI6fKSDLqJbYiDd7CtQR9kW0jd4iXATS3jKHqWBisOCyU29FpSftqe&#10;jYL1hn7i8+9nPO7e5l/96jgtVtdaqYdRv3wB4an39/Ct/aEVPM1j+D8TjoB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YrsfHAAAA3AAAAA8AAAAAAAAAAAAAAAAAmAIAAGRy&#10;cy9kb3ducmV2LnhtbFBLBQYAAAAABAAEAPUAAACMAwAAAAA=&#10;" path="m402,524r-5,9l391,543r-6,9l378,562r32,l416,552r6,-10l427,532r-25,-8xe" stroked="f">
                    <v:path arrowok="t" o:connecttype="custom" o:connectlocs="402,524;397,533;391,543;385,552;378,562;410,562;416,552;422,542;427,532;402,524" o:connectangles="0,0,0,0,0,0,0,0,0,0"/>
                  </v:shape>
                  <v:shape id="Freeform 652" o:spid="_x0000_s1410" style="position:absolute;left:1082;top:422;width:733;height:563;visibility:visible;mso-wrap-style:square;v-text-anchor:top" coordsize="733,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QLXMcA&#10;AADcAAAADwAAAGRycy9kb3ducmV2LnhtbESPQWvCQBSE7wX/w/KEXkQ3piI1ukotLbQelMZCr4/s&#10;M4lm34bsGmN/fVcQehxm5htmsepMJVpqXGlZwXgUgSDOrC45V/C9fx8+g3AeWWNlmRRcycFq2XtY&#10;YKLthb+oTX0uAoRdggoK7+tESpcVZNCNbE0cvINtDPogm1zqBi8BbioZR9FUGiw5LBRY02tB2Sk9&#10;GwXbHf3E59/PeNC+zTbd+jjO19dKqcd+9zIH4anz/+F7+0MrmMye4HYmHA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UC1zHAAAA3AAAAA8AAAAAAAAAAAAAAAAAmAIAAGRy&#10;cy9kb3ducmV2LnhtbFBLBQYAAAAABAAEAPUAAACMAwAAAAA=&#10;" path="m324,12r31,9l451,66r112,86l652,242r44,72l707,407r,2l697,562r13,-24l722,504r7,-41l732,415r-5,-52l714,308,692,253,658,198,611,146,549,98,472,57,377,23,324,12xe" stroked="f">
                    <v:path arrowok="t" o:connecttype="custom" o:connectlocs="324,12;355,21;451,66;563,152;652,242;696,314;707,407;707,409;697,562;710,538;722,504;729,463;732,415;727,363;714,308;692,253;658,198;611,146;549,98;472,57;377,23;324,12" o:connectangles="0,0,0,0,0,0,0,0,0,0,0,0,0,0,0,0,0,0,0,0,0,0"/>
                  </v:shape>
                  <v:shape id="Freeform 653" o:spid="_x0000_s1411" style="position:absolute;left:1082;top:422;width:733;height:563;visibility:visible;mso-wrap-style:square;v-text-anchor:top" coordsize="733,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2TKMYA&#10;AADcAAAADwAAAGRycy9kb3ducmV2LnhtbESPQWvCQBSE70L/w/IEL0U3BpGauoqKgu1BqQpeH9nX&#10;JDb7NmTXGPvru0LB4zAz3zDTeWtK0VDtCssKhoMIBHFqdcGZgtNx038D4TyyxtIyKbiTg/nspTPF&#10;RNsbf1Fz8JkIEHYJKsi9rxIpXZqTQTewFXHwvm1t0AdZZ1LXeAtwU8o4isbSYMFhIceKVjmlP4er&#10;UbDb0zm+/n7Er8168tkuL8NseS+V6nXbxTsIT61/hv/bW61gNBnB40w4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2TKMYAAADcAAAADwAAAAAAAAAAAAAAAACYAgAAZHJz&#10;L2Rvd25yZXYueG1sUEsFBgAAAAAEAAQA9QAAAIsDAAAAAA==&#10;" path="m460,401r-8,21l443,442r-9,20l425,481r20,6l453,468r8,-20l469,427r7,-20l460,401xe" stroked="f">
                    <v:path arrowok="t" o:connecttype="custom" o:connectlocs="460,401;452,422;443,442;434,462;425,481;445,487;453,468;461,448;469,427;476,407;460,401" o:connectangles="0,0,0,0,0,0,0,0,0,0,0"/>
                  </v:shape>
                  <v:shape id="Freeform 654" o:spid="_x0000_s1412" style="position:absolute;left:1082;top:422;width:733;height:563;visibility:visible;mso-wrap-style:square;v-text-anchor:top" coordsize="733,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2s8cA&#10;AADcAAAADwAAAGRycy9kb3ducmV2LnhtbESPQWvCQBSE7wX/w/KEXkQ3hio1ukotLbQelMZCr4/s&#10;M4lm34bsGmN/fVcQehxm5htmsepMJVpqXGlZwXgUgSDOrC45V/C9fx8+g3AeWWNlmRRcycFq2XtY&#10;YKLthb+oTX0uAoRdggoK7+tESpcVZNCNbE0cvINtDPogm1zqBi8BbioZR9FUGiw5LBRY02tB2Sk9&#10;GwXbHf3E59/PeNC+zTbd+jjO19dKqcd+9zIH4anz/+F7+0MreJpN4HYmHA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NrPHAAAA3AAAAA8AAAAAAAAAAAAAAAAAmAIAAGRy&#10;cy9kb3ducmV2LnhtbFBLBQYAAAAABAAEAPUAAACMAwAAAAA=&#10;" path="m497,269r-16,1l481,272r,22l481,296r-1,7l480,311r-1,6l478,327r-2,10l474,347r-1,6l489,356r2,-9l493,340r1,-10l495,321r1,-7l497,308r,-8l498,296r,-8l498,278r-1,-5l497,269xe" stroked="f">
                    <v:path arrowok="t" o:connecttype="custom" o:connectlocs="497,269;481,270;481,272;481,294;481,296;480,303;480,311;479,317;478,327;476,337;474,347;473,353;489,356;491,347;493,340;494,330;495,321;496,314;497,308;497,300;498,296;498,288;498,278;497,273;497,269" o:connectangles="0,0,0,0,0,0,0,0,0,0,0,0,0,0,0,0,0,0,0,0,0,0,0,0,0"/>
                  </v:shape>
                  <v:shape id="Freeform 655" o:spid="_x0000_s1413" style="position:absolute;left:1082;top:422;width:733;height:563;visibility:visible;mso-wrap-style:square;v-text-anchor:top" coordsize="733,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OoxMcA&#10;AADcAAAADwAAAGRycy9kb3ducmV2LnhtbESPT2vCQBTE7wW/w/IEL6IbQxGNrlKLhbaHFv+A10f2&#10;mUSzb0N2jdFP7xaEHoeZ+Q0zX7amFA3VrrCsYDSMQBCnVhecKdjvPgYTEM4jaywtk4IbOVguOi9z&#10;TLS98oaarc9EgLBLUEHufZVI6dKcDLqhrYiDd7S1QR9knUld4zXATSnjKBpLgwWHhRwres8pPW8v&#10;RsHPLx3iy/0r7jfr6Xe7Oo2y1a1Uqtdt32YgPLX+P/xsf2oFr9Mx/J0JR0A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jqMTHAAAA3AAAAA8AAAAAAAAAAAAAAAAAmAIAAGRy&#10;cy9kb3ducmV2LnhtbFBLBQYAAAAABAAEAPUAAACMAwAAAAA=&#10;" path="m441,141r-13,11l435,160r4,6l443,172r3,4l448,179r3,4l454,188r3,6l461,200r3,6l465,209r3,7l470,221r1,1l486,216r-1,-4l483,209r-2,-5l479,200r-3,-6l474,189r-3,-5l467,177r-3,-4l460,166r-3,-4l454,157r-6,-7l445,145r-4,-4xe" stroked="f">
                    <v:path arrowok="t" o:connecttype="custom" o:connectlocs="441,141;428,152;435,160;439,166;443,172;446,176;448,179;451,183;454,188;457,194;461,200;464,206;465,209;468,216;470,221;471,222;486,216;485,212;483,209;481,204;479,200;476,194;474,189;471,184;467,177;464,173;460,166;457,162;454,157;448,150;445,145;441,141" o:connectangles="0,0,0,0,0,0,0,0,0,0,0,0,0,0,0,0,0,0,0,0,0,0,0,0,0,0,0,0,0,0,0,0"/>
                  </v:shape>
                  <v:shape id="Freeform 656" o:spid="_x0000_s1414" style="position:absolute;left:1082;top:422;width:733;height:563;visibility:visible;mso-wrap-style:square;v-text-anchor:top" coordsize="733,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8NX8cA&#10;AADcAAAADwAAAGRycy9kb3ducmV2LnhtbESPQWvCQBSE7wX/w/KEXkQ3hqI1ukotLbQelMZCr4/s&#10;M4lm34bsGmN/fVcQehxm5htmsepMJVpqXGlZwXgUgSDOrC45V/C9fx8+g3AeWWNlmRRcycFq2XtY&#10;YKLthb+oTX0uAoRdggoK7+tESpcVZNCNbE0cvINtDPogm1zqBi8BbioZR9FEGiw5LBRY02tB2Sk9&#10;GwXbHf3E59/PeNC+zTbd+jjO19dKqcd+9zIH4anz/+F7+0MreJpN4XYmHA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vDV/HAAAA3AAAAA8AAAAAAAAAAAAAAAAAmAIAAGRy&#10;cy9kb3ducmV2LnhtbFBLBQYAAAAABAAEAPUAAACMAwAAAAA=&#10;" path="m340,55l328,66r16,11l360,88r15,12l390,113r1,1l405,104,395,95,384,86,374,78,363,70r-9,-6l349,60r-9,-5xe" stroked="f">
                    <v:path arrowok="t" o:connecttype="custom" o:connectlocs="340,55;328,66;344,77;360,88;375,100;390,113;391,114;405,104;395,95;384,86;374,78;363,70;354,64;349,60;340,55" o:connectangles="0,0,0,0,0,0,0,0,0,0,0,0,0,0,0"/>
                  </v:shape>
                  <v:shape id="Freeform 657" o:spid="_x0000_s1415" style="position:absolute;left:1082;top:422;width:733;height:563;visibility:visible;mso-wrap-style:square;v-text-anchor:top" coordsize="733,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ZLcQA&#10;AADcAAAADwAAAGRycy9kb3ducmV2LnhtbERPy2rCQBTdC/7DcAvdiE4MIiZ1lFpaqC4UH+D2krlN&#10;UjN3QmaMsV/fWQguD+c9X3amEi01rrSsYDyKQBBnVpecKzgdv4YzEM4ja6wsk4I7OVgu+r05ptre&#10;eE/twecihLBLUUHhfZ1K6bKCDLqRrYkD92Mbgz7AJpe6wVsIN5WMo2gqDZYcGgqs6aOg7HK4GgXb&#10;HZ3j6986HrSfyaZb/Y7z1b1S6vWle38D4anzT/HD/a0VTJKwNpwJR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wmS3EAAAA3AAAAA8AAAAAAAAAAAAAAAAAmAIAAGRycy9k&#10;b3ducmV2LnhtbFBLBQYAAAAABAAEAPUAAACJAwAAAAA=&#10;" path="m234,l214,,203,1r23,10l247,20r20,10l289,41,303,30,286,21,269,13,252,6,234,xe" stroked="f">
                    <v:path arrowok="t" o:connecttype="custom" o:connectlocs="234,0;214,0;203,1;226,11;247,20;267,30;289,41;303,30;286,21;269,13;252,6;234,0" o:connectangles="0,0,0,0,0,0,0,0,0,0,0,0"/>
                  </v:shape>
                  <v:shape id="Freeform 658" o:spid="_x0000_s1416" style="position:absolute;left:1082;top:422;width:733;height:563;visibility:visible;mso-wrap-style:square;v-text-anchor:top" coordsize="733,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w8tscA&#10;AADcAAAADwAAAGRycy9kb3ducmV2LnhtbESPQWvCQBSE74L/YXlCL0U3hlKa6CpaWmh7sBgFr4/s&#10;M4lm34bsGmN/fbdQ8DjMzDfMfNmbWnTUusqygukkAkGcW11xoWC/ex+/gHAeWWNtmRTcyMFyMRzM&#10;MdX2ylvqMl+IAGGXooLS+yaV0uUlGXQT2xAH72hbgz7ItpC6xWuAm1rGUfQsDVYcFkps6LWk/Jxd&#10;jILNNx3iy89n/Ni9JV/9+jQt1rdaqYdRv5qB8NT7e/i//aEVPCUJ/J0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8PLbHAAAA3AAAAA8AAAAAAAAAAAAAAAAAmAIAAGRy&#10;cy9kb3ducmV2LnhtbFBLBQYAAAAABAAEAPUAAACMAwAAAAA=&#10;" path="m263,r61,12l288,3,263,xe" stroked="f">
                    <v:path arrowok="t" o:connecttype="custom" o:connectlocs="263,0;324,12;288,3;263,0" o:connectangles="0,0,0,0"/>
                  </v:shape>
                </v:group>
                <v:shape id="Picture 659" o:spid="_x0000_s1417" type="#_x0000_t75" style="position:absolute;left:11880;top:1361;width:20;height:4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Np1jCAAAA3AAAAA8AAABkcnMvZG93bnJldi54bWxET01rg0AQvQfyH5YJ9BKaVWmDtdmEUgjk&#10;1tYIuY7uVCXurHE3av9991Do8fG+d4fZdGKkwbWWFcSbCARxZXXLtYLifHxMQTiPrLGzTAp+yMFh&#10;v1zsMNN24i8ac1+LEMIuQwWN930mpasaMug2ticO3LcdDPoAh1rqAacQbjqZRNFWGmw5NDTY03tD&#10;1TW/GwVdkhTlx+lF52n7WT5dbus6Hkmph9X89grC0+z/xX/uk1bwHIX54Uw4AnL/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6DadYwgAAANwAAAAPAAAAAAAAAAAAAAAAAJ8C&#10;AABkcnMvZG93bnJldi54bWxQSwUGAAAAAAQABAD3AAAAjgMAAAAA&#10;">
                  <v:imagedata r:id="rId102" o:title=""/>
                </v:shape>
                <v:shape id="Text Box 660" o:spid="_x0000_s1418" type="#_x0000_t202" style="position:absolute;left:9715;top:2186;width:1137;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1YbcUA&#10;AADcAAAADwAAAGRycy9kb3ducmV2LnhtbESPQWsCMRSE70L/Q3iF3jRRqNitUaRUEITiuj30+Lp5&#10;7gY3L9tN1PXfN4LgcZiZb5j5sneNOFMXrGcN45ECQVx6Y7nS8F2shzMQISIbbDyThisFWC6eBnPM&#10;jL9wTud9rESCcMhQQx1jm0kZypochpFviZN38J3DmGRXSdPhJcFdIydKTaVDy2mhxpY+aiqP+5PT&#10;sPrh/NP+ff3u8kNui+JN8XZ61PrluV+9g4jUx0f43t4YDa9qDLcz6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HVhtxQAAANwAAAAPAAAAAAAAAAAAAAAAAJgCAABkcnMv&#10;ZG93bnJldi54bWxQSwUGAAAAAAQABAD1AAAAigMAAAAA&#10;" filled="f" stroked="f">
                  <v:textbox inset="0,0,0,0">
                    <w:txbxContent>
                      <w:p w14:paraId="11BB2A1E" w14:textId="674EC7F4" w:rsidR="00170DDC" w:rsidRPr="00E62E17" w:rsidRDefault="00170DDC">
                        <w:pPr>
                          <w:pStyle w:val="a3"/>
                          <w:kinsoku w:val="0"/>
                          <w:overflowPunct w:val="0"/>
                          <w:spacing w:before="9" w:line="133" w:lineRule="exact"/>
                          <w:rPr>
                            <w:rFonts w:ascii="Source Sans Pro Semibold" w:hAnsi="Source Sans Pro Semibold" w:cs="Source Sans Pro Semibold"/>
                            <w:b/>
                            <w:bCs/>
                            <w:color w:val="FFFFFF"/>
                            <w:w w:val="105"/>
                            <w:sz w:val="11"/>
                            <w:szCs w:val="11"/>
                            <w:lang w:val="en-US"/>
                          </w:rPr>
                        </w:pPr>
                        <w:r w:rsidRPr="0002290E">
                          <w:rPr>
                            <w:rFonts w:ascii="Source Sans Pro Semibold" w:hAnsi="Source Sans Pro Semibold" w:cs="Source Sans Pro Semibold"/>
                            <w:b/>
                            <w:bCs/>
                            <w:color w:val="FFFFFF"/>
                            <w:w w:val="105"/>
                            <w:sz w:val="11"/>
                            <w:szCs w:val="11"/>
                            <w:lang w:val="en-US"/>
                          </w:rPr>
                          <w:t>Відновлення моста на річці Точна</w:t>
                        </w:r>
                      </w:p>
                    </w:txbxContent>
                  </v:textbox>
                </v:shape>
                <v:shape id="Text Box 661" o:spid="_x0000_s1419" type="#_x0000_t202" style="position:absolute;left:8261;top:2632;width:63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GGsUA&#10;AADcAAAADwAAAGRycy9kb3ducmV2LnhtbESPQWsCMRSE7wX/Q3iCt5pUUOrWKCItCELpuh56fN08&#10;d4Obl3UTdf33TaHgcZiZb5jFqneNuFIXrGcNL2MFgrj0xnKl4VB8PL+CCBHZYOOZNNwpwGo5eFpg&#10;ZvyNc7ruYyUShEOGGuoY20zKUNbkMIx9S5y8o+8cxiS7SpoObwnuGjlRaiYdWk4LNba0qak87S9O&#10;w/qb83d7/vz5yo+5LYq54t3spPVo2K/fQETq4yP8394aDVM1g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z8YaxQAAANwAAAAPAAAAAAAAAAAAAAAAAJgCAABkcnMv&#10;ZG93bnJldi54bWxQSwUGAAAAAAQABAD1AAAAigMAAAAA&#10;" filled="f" stroked="f">
                  <v:textbox inset="0,0,0,0">
                    <w:txbxContent>
                      <w:p w14:paraId="6CBF63ED" w14:textId="6663F03E" w:rsidR="00170DDC" w:rsidRDefault="00170DDC">
                        <w:pPr>
                          <w:pStyle w:val="a3"/>
                          <w:kinsoku w:val="0"/>
                          <w:overflowPunct w:val="0"/>
                          <w:spacing w:line="137" w:lineRule="exact"/>
                          <w:rPr>
                            <w:rFonts w:ascii="Source Sans Pro Semibold" w:hAnsi="Source Sans Pro Semibold" w:cs="Source Sans Pro Semibold"/>
                            <w:b/>
                            <w:bCs/>
                            <w:color w:val="231F20"/>
                            <w:sz w:val="11"/>
                            <w:szCs w:val="11"/>
                          </w:rPr>
                        </w:pPr>
                        <w:r>
                          <w:rPr>
                            <w:rFonts w:ascii="Source Sans Pro Semibold" w:hAnsi="Source Sans Pro Semibold" w:cs="Source Sans Pro Semibold"/>
                            <w:b/>
                            <w:bCs/>
                            <w:color w:val="231F20"/>
                            <w:sz w:val="11"/>
                            <w:szCs w:val="11"/>
                            <w:lang w:val="uk-UA"/>
                          </w:rPr>
                          <w:t xml:space="preserve">Морди </w:t>
                        </w:r>
                      </w:p>
                    </w:txbxContent>
                  </v:textbox>
                </v:shape>
                <v:shape id="Text Box 662" o:spid="_x0000_s1420" type="#_x0000_t202" style="position:absolute;left:7009;top:3224;width:62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NjgcUA&#10;AADcAAAADwAAAGRycy9kb3ducmV2LnhtbESPQWsCMRSE7wX/Q3iF3mpSS6X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g2OBxQAAANwAAAAPAAAAAAAAAAAAAAAAAJgCAABkcnMv&#10;ZG93bnJldi54bWxQSwUGAAAAAAQABAD1AAAAigMAAAAA&#10;" filled="f" stroked="f">
                  <v:textbox inset="0,0,0,0">
                    <w:txbxContent>
                      <w:p w14:paraId="3775EFB5" w14:textId="1E3E7F3A" w:rsidR="00170DDC" w:rsidRPr="0002290E" w:rsidRDefault="00170DDC">
                        <w:pPr>
                          <w:pStyle w:val="a3"/>
                          <w:kinsoku w:val="0"/>
                          <w:overflowPunct w:val="0"/>
                          <w:spacing w:line="111" w:lineRule="exact"/>
                          <w:rPr>
                            <w:rFonts w:ascii="Source Sans Pro Semibold" w:hAnsi="Source Sans Pro Semibold" w:cs="Source Sans Pro Semibold"/>
                            <w:b/>
                            <w:bCs/>
                            <w:color w:val="231F20"/>
                            <w:sz w:val="11"/>
                            <w:szCs w:val="11"/>
                            <w:lang w:val="uk-UA"/>
                          </w:rPr>
                        </w:pPr>
                        <w:r w:rsidRPr="0002290E">
                          <w:rPr>
                            <w:rFonts w:ascii="Source Sans Pro Semibold" w:hAnsi="Source Sans Pro Semibold" w:cs="Source Sans Pro Semibold"/>
                            <w:b/>
                            <w:bCs/>
                            <w:color w:val="231F20"/>
                            <w:sz w:val="11"/>
                            <w:szCs w:val="11"/>
                            <w:lang w:val="uk-UA"/>
                          </w:rPr>
                          <w:t>Сток Ляцкі</w:t>
                        </w:r>
                      </w:p>
                    </w:txbxContent>
                  </v:textbox>
                </v:shape>
                <v:shape id="Text Box 663" o:spid="_x0000_s1421" type="#_x0000_t202" style="position:absolute;left:8305;top:3380;width:134;height: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79cUA&#10;AADcAAAADwAAAGRycy9kb3ducmV2LnhtbESPQWsCMRSE7wX/Q3iF3mpSaaX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vv1xQAAANwAAAAPAAAAAAAAAAAAAAAAAJgCAABkcnMv&#10;ZG93bnJldi54bWxQSwUGAAAAAAQABAD1AAAAigMAAAAA&#10;" filled="f" stroked="f">
                  <v:textbox inset="0,0,0,0">
                    <w:txbxContent>
                      <w:p w14:paraId="550C9C01" w14:textId="77777777" w:rsidR="00170DDC" w:rsidRDefault="00170DDC">
                        <w:pPr>
                          <w:pStyle w:val="a3"/>
                          <w:kinsoku w:val="0"/>
                          <w:overflowPunct w:val="0"/>
                          <w:spacing w:line="75"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698</w:t>
                        </w:r>
                      </w:p>
                    </w:txbxContent>
                  </v:textbox>
                </v:shape>
                <v:shape id="Text Box 664" o:spid="_x0000_s1422" type="#_x0000_t202" style="position:absolute;left:9947;top:3440;width:315;height: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ZebsUA&#10;AADcAAAADwAAAGRycy9kb3ducmV2LnhtbESPQWsCMRSE70L/Q3iF3jSpoNitUUQUCkLpuj30+Lp5&#10;7gY3L+sm6vrvm4LgcZiZb5j5sneNuFAXrGcNryMFgrj0xnKl4bvYDmcgQkQ22HgmDTcKsFw8DeaY&#10;GX/lnC77WIkE4ZChhjrGNpMylDU5DCPfEifv4DuHMcmukqbDa4K7Ro6VmkqHltNCjS2tayqP+7PT&#10;sPrhfGNPn79f+SG3RfGmeDc9av3y3K/eQUTq4yN8b38YDRM1gf8z6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Jl5uxQAAANwAAAAPAAAAAAAAAAAAAAAAAJgCAABkcnMv&#10;ZG93bnJldi54bWxQSwUGAAAAAAQABAD1AAAAigMAAAAA&#10;" filled="f" stroked="f">
                  <v:textbox inset="0,0,0,0">
                    <w:txbxContent>
                      <w:p w14:paraId="1D6BABCE" w14:textId="77777777" w:rsidR="00170DDC" w:rsidRDefault="00170DDC">
                        <w:pPr>
                          <w:pStyle w:val="a3"/>
                          <w:kinsoku w:val="0"/>
                          <w:overflowPunct w:val="0"/>
                          <w:spacing w:line="137" w:lineRule="exact"/>
                          <w:rPr>
                            <w:rFonts w:ascii="Source Sans Pro Semibold" w:hAnsi="Source Sans Pro Semibold" w:cs="Source Sans Pro Semibold"/>
                            <w:b/>
                            <w:bCs/>
                            <w:color w:val="231F20"/>
                            <w:sz w:val="11"/>
                            <w:szCs w:val="11"/>
                            <w:lang w:val="uk-UA"/>
                          </w:rPr>
                        </w:pPr>
                        <w:r>
                          <w:rPr>
                            <w:rFonts w:ascii="Source Sans Pro Semibold" w:hAnsi="Source Sans Pro Semibold" w:cs="Source Sans Pro Semibold"/>
                            <w:b/>
                            <w:bCs/>
                            <w:color w:val="231F20"/>
                            <w:sz w:val="11"/>
                            <w:szCs w:val="11"/>
                            <w:lang w:val="uk-UA"/>
                          </w:rPr>
                          <w:t>Лосіце</w:t>
                        </w:r>
                      </w:p>
                      <w:p w14:paraId="5647BF6A" w14:textId="19E47548" w:rsidR="00170DDC" w:rsidRPr="0002290E" w:rsidRDefault="00170DDC">
                        <w:pPr>
                          <w:pStyle w:val="a3"/>
                          <w:kinsoku w:val="0"/>
                          <w:overflowPunct w:val="0"/>
                          <w:spacing w:line="137" w:lineRule="exact"/>
                          <w:rPr>
                            <w:rFonts w:ascii="Source Sans Pro Semibold" w:hAnsi="Source Sans Pro Semibold" w:cs="Source Sans Pro Semibold"/>
                            <w:b/>
                            <w:bCs/>
                            <w:color w:val="231F20"/>
                            <w:sz w:val="11"/>
                            <w:szCs w:val="11"/>
                            <w:lang w:val="uk-UA"/>
                          </w:rPr>
                        </w:pPr>
                      </w:p>
                    </w:txbxContent>
                  </v:textbox>
                </v:shape>
                <v:shape id="Text Box 665" o:spid="_x0000_s1423" type="#_x0000_t202" style="position:absolute;left:10376;top:3625;width:134;height: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TAGcUA&#10;AADcAAAADwAAAGRycy9kb3ducmV2LnhtbESPQWsCMRSE74X+h/CE3mpio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9MAZxQAAANwAAAAPAAAAAAAAAAAAAAAAAJgCAABkcnMv&#10;ZG93bnJldi54bWxQSwUGAAAAAAQABAD1AAAAigMAAAAA&#10;" filled="f" stroked="f">
                  <v:textbox inset="0,0,0,0">
                    <w:txbxContent>
                      <w:p w14:paraId="73B59DDE" w14:textId="77777777" w:rsidR="00170DDC" w:rsidRDefault="00170DDC">
                        <w:pPr>
                          <w:pStyle w:val="a3"/>
                          <w:kinsoku w:val="0"/>
                          <w:overflowPunct w:val="0"/>
                          <w:spacing w:line="75"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698</w:t>
                        </w:r>
                      </w:p>
                    </w:txbxContent>
                  </v:textbox>
                </v:shape>
                <v:shape id="Text Box 666" o:spid="_x0000_s1424" type="#_x0000_t202" style="position:absolute;left:10590;top:3806;width:530;height: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hlgsUA&#10;AADcAAAADwAAAGRycy9kb3ducmV2LnhtbESPQWsCMRSE7wX/Q3iF3mpSobbdGkVEQRCk6/bQ4+vm&#10;uRvcvKybqOu/N4WCx2FmvmEms9414kxdsJ41vAwVCOLSG8uVhu9i9fwOIkRkg41n0nClALPp4GGC&#10;mfEXzum8i5VIEA4ZaqhjbDMpQ1mTwzD0LXHy9r5zGJPsKmk6vCS4a+RIqbF0aDkt1NjSoqbysDs5&#10;DfMfzpf2uP39yve5LYoPxZvxQeunx37+CSJSH+/h//baaHhVb/B3Jh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uGWCxQAAANwAAAAPAAAAAAAAAAAAAAAAAJgCAABkcnMv&#10;ZG93bnJldi54bWxQSwUGAAAAAAQABAD1AAAAigMAAAAA&#10;" filled="f" stroked="f">
                  <v:textbox inset="0,0,0,0">
                    <w:txbxContent>
                      <w:p w14:paraId="1329B60F" w14:textId="77777777" w:rsidR="00170DDC" w:rsidRDefault="00170DDC">
                        <w:pPr>
                          <w:pStyle w:val="a3"/>
                          <w:kinsoku w:val="0"/>
                          <w:overflowPunct w:val="0"/>
                          <w:spacing w:line="137" w:lineRule="exact"/>
                          <w:rPr>
                            <w:rFonts w:ascii="Source Sans Pro Semibold" w:hAnsi="Source Sans Pro Semibold" w:cs="Source Sans Pro Semibold"/>
                            <w:b/>
                            <w:bCs/>
                            <w:color w:val="231F20"/>
                            <w:sz w:val="11"/>
                            <w:szCs w:val="11"/>
                            <w:lang w:val="uk-UA"/>
                          </w:rPr>
                        </w:pPr>
                        <w:r>
                          <w:rPr>
                            <w:rFonts w:ascii="Source Sans Pro Semibold" w:hAnsi="Source Sans Pro Semibold" w:cs="Source Sans Pro Semibold"/>
                            <w:b/>
                            <w:bCs/>
                            <w:color w:val="231F20"/>
                            <w:sz w:val="11"/>
                            <w:szCs w:val="11"/>
                            <w:lang w:val="uk-UA"/>
                          </w:rPr>
                          <w:t>Хотиче</w:t>
                        </w:r>
                      </w:p>
                    </w:txbxContent>
                  </v:textbox>
                </v:shape>
                <v:shape id="Text Box 667" o:spid="_x0000_s1425" type="#_x0000_t202" style="position:absolute;left:7286;top:4235;width:1019;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x8MEA&#10;AADcAAAADwAAAGRycy9kb3ducmV2LnhtbERPz2vCMBS+D/wfwhN2m4mDyaxGEdlAGIi1Hjw+m2cb&#10;bF66Jmr335uDsOPH93u+7F0jbtQF61nDeKRAEJfeWK40HIrvt08QISIbbDyThj8KsFwMXuaYGX/n&#10;nG77WIkUwiFDDXWMbSZlKGtyGEa+JU7c2XcOY4JdJU2H9xTuGvmu1EQ6tJwaamxpXVN52V+dhtWR&#10;8y/7uz3t8nNui2Kq+Gdy0fp12K9mICL18V/8dG+Mhg+V1qY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n8fDBAAAA3AAAAA8AAAAAAAAAAAAAAAAAmAIAAGRycy9kb3du&#10;cmV2LnhtbFBLBQYAAAAABAAEAPUAAACGAwAAAAA=&#10;" filled="f" stroked="f">
                  <v:textbox inset="0,0,0,0">
                    <w:txbxContent>
                      <w:p w14:paraId="7A9CFE3F" w14:textId="692D5DF6" w:rsidR="00170DDC" w:rsidRDefault="00170DDC">
                        <w:pPr>
                          <w:pStyle w:val="a3"/>
                          <w:kinsoku w:val="0"/>
                          <w:overflowPunct w:val="0"/>
                          <w:spacing w:before="9" w:line="133" w:lineRule="exact"/>
                          <w:rPr>
                            <w:rFonts w:ascii="Source Sans Pro Semibold" w:hAnsi="Source Sans Pro Semibold" w:cs="Source Sans Pro Semibold"/>
                            <w:b/>
                            <w:bCs/>
                            <w:color w:val="FFFFFF"/>
                            <w:w w:val="105"/>
                            <w:sz w:val="11"/>
                            <w:szCs w:val="11"/>
                          </w:rPr>
                        </w:pPr>
                        <w:r w:rsidRPr="0002290E">
                          <w:rPr>
                            <w:rFonts w:ascii="Source Sans Pro Semibold" w:hAnsi="Source Sans Pro Semibold" w:cs="Source Sans Pro Semibold"/>
                            <w:b/>
                            <w:bCs/>
                            <w:color w:val="FFFFFF"/>
                            <w:w w:val="105"/>
                            <w:sz w:val="11"/>
                            <w:szCs w:val="11"/>
                          </w:rPr>
                          <w:t>Модернізація регіональної дороги</w:t>
                        </w:r>
                      </w:p>
                    </w:txbxContent>
                  </v:textbox>
                </v:shape>
                <v:shape id="Text Box 668" o:spid="_x0000_s1426" type="#_x0000_t202" style="position:absolute;left:9715;top:4371;width:661;height: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tUa8UA&#10;AADcAAAADwAAAGRycy9kb3ducmV2LnhtbESPQWsCMRSE7wX/Q3gFbzVpQ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a1RrxQAAANwAAAAPAAAAAAAAAAAAAAAAAJgCAABkcnMv&#10;ZG93bnJldi54bWxQSwUGAAAAAAQABAD1AAAAigMAAAAA&#10;" filled="f" stroked="f">
                  <v:textbox inset="0,0,0,0">
                    <w:txbxContent>
                      <w:p w14:paraId="0FB24FA6" w14:textId="77777777" w:rsidR="00170DDC" w:rsidRDefault="00170DDC">
                        <w:pPr>
                          <w:pStyle w:val="a3"/>
                          <w:kinsoku w:val="0"/>
                          <w:overflowPunct w:val="0"/>
                          <w:spacing w:before="4"/>
                          <w:rPr>
                            <w:color w:val="231F20"/>
                            <w:w w:val="110"/>
                            <w:sz w:val="8"/>
                            <w:szCs w:val="8"/>
                            <w:lang w:val="uk-UA"/>
                          </w:rPr>
                        </w:pPr>
                        <w:r>
                          <w:rPr>
                            <w:color w:val="231F20"/>
                            <w:w w:val="110"/>
                            <w:sz w:val="8"/>
                            <w:szCs w:val="8"/>
                            <w:lang w:val="uk-UA"/>
                          </w:rPr>
                          <w:t>МАЗОВЕЦЬКЕ</w:t>
                        </w:r>
                      </w:p>
                    </w:txbxContent>
                  </v:textbox>
                </v:shape>
                <v:shape id="Text Box 669" o:spid="_x0000_s1427" type="#_x0000_t202" style="position:absolute;left:832;top:2250;width:1310;height: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qMcIA&#10;AADcAAAADwAAAGRycy9kb3ducmV2LnhtbERPy4rCMBTdC/MP4Q64EU0VRqQaZZARBRXxsXF3aa5N&#10;tbkpTaydv58sBlweznu2aG0pGqp94VjBcJCAIM6cLjhXcDmv+hMQPiBrLB2Tgl/ysJh/dGaYavfi&#10;IzWnkIsYwj5FBSaEKpXSZ4Ys+oGriCN3c7XFEGGdS13jK4bbUo6SZCwtFhwbDFa0NJQ9Tk+roDXX&#10;n4MfZT3a7uX9cF7K3XrXKNX9bL+nIAK14S3+d2+0gq9hnB/PxCM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UyoxwgAAANwAAAAPAAAAAAAAAAAAAAAAAJgCAABkcnMvZG93&#10;bnJldi54bWxQSwUGAAAAAAQABAD1AAAAhwMAAAAA&#10;" fillcolor="#569295" stroked="f">
                  <v:textbox inset="0,0,0,0">
                    <w:txbxContent>
                      <w:p w14:paraId="49119C2B" w14:textId="4E326247"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lang w:val="uk-UA"/>
                          </w:rPr>
                          <w:t>Акронім</w:t>
                        </w:r>
                      </w:p>
                      <w:p w14:paraId="43A0E780" w14:textId="77777777" w:rsidR="00170DDC" w:rsidRDefault="00170DDC">
                        <w:pPr>
                          <w:pStyle w:val="a3"/>
                          <w:kinsoku w:val="0"/>
                          <w:overflowPunct w:val="0"/>
                          <w:spacing w:line="231" w:lineRule="exact"/>
                          <w:ind w:left="142"/>
                          <w:rPr>
                            <w:color w:val="FFFFFF"/>
                            <w:sz w:val="19"/>
                            <w:szCs w:val="19"/>
                          </w:rPr>
                        </w:pPr>
                        <w:r>
                          <w:rPr>
                            <w:color w:val="FFFFFF"/>
                            <w:sz w:val="19"/>
                            <w:szCs w:val="19"/>
                          </w:rPr>
                          <w:t>DW698</w:t>
                        </w:r>
                      </w:p>
                    </w:txbxContent>
                  </v:textbox>
                </v:shape>
                <v:shape id="Text Box 670" o:spid="_x0000_s1428" type="#_x0000_t202" style="position:absolute;left:832;top:1410;width:1498;height:10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PqsYA&#10;AADcAAAADwAAAGRycy9kb3ducmV2LnhtbESPT2vCQBTE74LfYXlCL6KbCC0SXUVEaaEW8c/F2yP7&#10;zEazb0N2G9Nv3y0UPA4z8xtmvuxsJVpqfOlYQTpOQBDnTpdcKDiftqMpCB+QNVaOScEPeVgu+r05&#10;Zto9+EDtMRQiQthnqMCEUGdS+tyQRT92NXH0rq6xGKJsCqkbfES4reQkSd6kxZLjgsGa1oby+/Hb&#10;KujMZbP3k3xIn1/ytj+t5e591yr1MuhWMxCBuvAM/7c/tILXNIW/M/E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PqsYAAADcAAAADwAAAAAAAAAAAAAAAACYAgAAZHJz&#10;L2Rvd25yZXYueG1sUEsFBgAAAAAEAAQA9QAAAIsDAAAAAA==&#10;" fillcolor="#569295" stroked="f">
                  <v:textbox inset="0,0,0,0">
                    <w:txbxContent>
                      <w:p w14:paraId="745CDBCF" w14:textId="3C43E15E"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rFonts w:ascii="Source Sans Pro Black" w:hAnsi="Source Sans Pro Black" w:cs="Source Sans Pro Black"/>
                            <w:b/>
                            <w:bCs/>
                            <w:color w:val="FFFFFF"/>
                            <w:sz w:val="19"/>
                            <w:szCs w:val="19"/>
                            <w:lang w:val="uk-UA"/>
                          </w:rPr>
                          <w:t xml:space="preserve"> </w:t>
                        </w:r>
                        <w:r>
                          <w:rPr>
                            <w:color w:val="FFFFFF"/>
                            <w:w w:val="95"/>
                            <w:sz w:val="19"/>
                            <w:szCs w:val="19"/>
                          </w:rPr>
                          <w:t>LIP/0003</w:t>
                        </w:r>
                      </w:p>
                    </w:txbxContent>
                  </v:textbox>
                </v:shape>
                <w10:wrap anchorx="page" anchory="page"/>
              </v:group>
            </w:pict>
          </mc:Fallback>
        </mc:AlternateContent>
      </w:r>
    </w:p>
    <w:p w14:paraId="70FA6B4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1F2458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6632C6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5AC5B9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043863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9804F8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A77072B"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35AC76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CA0788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33CE98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2D6A32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F3DC5DD"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FDCA00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DF4FAB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A43698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734C745"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ECD90BC"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F36610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4341BA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E14FF8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69AAFB0" w14:textId="77777777" w:rsidR="00E62E17" w:rsidRPr="00E62E17" w:rsidRDefault="00E62E17">
      <w:pPr>
        <w:pStyle w:val="a3"/>
        <w:kinsoku w:val="0"/>
        <w:overflowPunct w:val="0"/>
        <w:spacing w:before="1"/>
        <w:rPr>
          <w:rFonts w:ascii="Source Sans Pro Semibold" w:hAnsi="Source Sans Pro Semibold" w:cs="Source Sans Pro Semibold"/>
          <w:b/>
          <w:bCs/>
          <w:sz w:val="25"/>
          <w:szCs w:val="25"/>
          <w:lang w:val="en-US"/>
        </w:rPr>
      </w:pPr>
    </w:p>
    <w:p w14:paraId="1752B2C7" w14:textId="51A8A6C2" w:rsidR="00E62E17" w:rsidRPr="00E62E17" w:rsidRDefault="0002290E">
      <w:pPr>
        <w:pStyle w:val="5"/>
        <w:kinsoku w:val="0"/>
        <w:overflowPunct w:val="0"/>
        <w:spacing w:line="228" w:lineRule="auto"/>
        <w:ind w:left="1350" w:right="3471"/>
        <w:rPr>
          <w:color w:val="569295"/>
          <w:spacing w:val="-7"/>
          <w:lang w:val="en-US"/>
        </w:rPr>
      </w:pPr>
      <w:r w:rsidRPr="0002290E">
        <w:rPr>
          <w:color w:val="569295"/>
          <w:spacing w:val="-6"/>
          <w:lang w:val="en-US"/>
        </w:rPr>
        <w:t>Покращення доступу до прикордонного регіону шляхом реконструкції воєводської дороги № 698, що включає відновлення</w:t>
      </w:r>
      <w:r>
        <w:rPr>
          <w:color w:val="569295"/>
          <w:spacing w:val="-6"/>
          <w:lang w:val="en-US"/>
        </w:rPr>
        <w:t xml:space="preserve"> мосту над річкою Точна в Лосіц</w:t>
      </w:r>
      <w:r>
        <w:rPr>
          <w:color w:val="569295"/>
          <w:spacing w:val="-6"/>
          <w:lang w:val="uk-UA"/>
        </w:rPr>
        <w:t>ах</w:t>
      </w:r>
      <w:r w:rsidRPr="0002290E">
        <w:rPr>
          <w:color w:val="569295"/>
          <w:spacing w:val="-6"/>
          <w:lang w:val="en-US"/>
        </w:rPr>
        <w:t xml:space="preserve"> </w:t>
      </w:r>
    </w:p>
    <w:p w14:paraId="6F66F5B8" w14:textId="77777777" w:rsidR="0002290E" w:rsidRPr="0002290E" w:rsidRDefault="0002290E" w:rsidP="0002290E">
      <w:pPr>
        <w:pStyle w:val="a3"/>
        <w:kinsoku w:val="0"/>
        <w:overflowPunct w:val="0"/>
        <w:spacing w:before="234" w:line="276" w:lineRule="auto"/>
        <w:ind w:left="1365" w:right="1378"/>
        <w:jc w:val="both"/>
        <w:rPr>
          <w:color w:val="58595B"/>
          <w:spacing w:val="-3"/>
          <w:lang w:val="en-US"/>
        </w:rPr>
      </w:pPr>
      <w:r w:rsidRPr="0002290E">
        <w:rPr>
          <w:color w:val="58595B"/>
          <w:spacing w:val="-3"/>
          <w:lang w:val="en-US"/>
        </w:rPr>
        <w:t>Проект DW698 спрямований на вирішення проблеми поганого сполучення між Мазовецьким воєводством (PL)</w:t>
      </w:r>
      <w:proofErr w:type="gramStart"/>
      <w:r w:rsidRPr="0002290E">
        <w:rPr>
          <w:color w:val="58595B"/>
          <w:spacing w:val="-3"/>
          <w:lang w:val="en-US"/>
        </w:rPr>
        <w:t>,  а</w:t>
      </w:r>
      <w:proofErr w:type="gramEnd"/>
      <w:r w:rsidRPr="0002290E">
        <w:rPr>
          <w:color w:val="58595B"/>
          <w:spacing w:val="-3"/>
          <w:lang w:val="en-US"/>
        </w:rPr>
        <w:t xml:space="preserve"> саме  Остроленко-Сєдлєцкого субрегіону з Брестською (BY) та Волинською (UA) областями. </w:t>
      </w:r>
      <w:proofErr w:type="gramStart"/>
      <w:r w:rsidRPr="0002290E">
        <w:rPr>
          <w:color w:val="58595B"/>
          <w:spacing w:val="-3"/>
          <w:lang w:val="en-US"/>
        </w:rPr>
        <w:t>Діяльність проекту DW698 спрямована на скорочення часу доїзду до польсько-білоруського та польсько-українського кордону а також поліпшення безпеки дорожнього руху.</w:t>
      </w:r>
      <w:proofErr w:type="gramEnd"/>
      <w:r w:rsidRPr="0002290E">
        <w:rPr>
          <w:color w:val="58595B"/>
          <w:spacing w:val="-3"/>
          <w:lang w:val="en-US"/>
        </w:rPr>
        <w:t xml:space="preserve"> </w:t>
      </w:r>
      <w:proofErr w:type="gramStart"/>
      <w:r w:rsidRPr="0002290E">
        <w:rPr>
          <w:color w:val="58595B"/>
          <w:spacing w:val="-3"/>
          <w:lang w:val="en-US"/>
        </w:rPr>
        <w:t>Метою проекту є сприяння соціальному, економічному та туристичному обміну між мешканцями прикордонних регіонів Польщі, Білорусі та України.</w:t>
      </w:r>
      <w:proofErr w:type="gramEnd"/>
    </w:p>
    <w:p w14:paraId="41D18CB6" w14:textId="77777777" w:rsidR="0002290E" w:rsidRPr="0002290E" w:rsidRDefault="0002290E" w:rsidP="0002290E">
      <w:pPr>
        <w:pStyle w:val="a3"/>
        <w:kinsoku w:val="0"/>
        <w:overflowPunct w:val="0"/>
        <w:spacing w:before="234" w:line="276" w:lineRule="auto"/>
        <w:ind w:left="1365" w:right="1378"/>
        <w:jc w:val="both"/>
        <w:rPr>
          <w:color w:val="58595B"/>
          <w:spacing w:val="-3"/>
          <w:lang w:val="en-US"/>
        </w:rPr>
      </w:pPr>
      <w:r w:rsidRPr="0002290E">
        <w:rPr>
          <w:color w:val="58595B"/>
          <w:spacing w:val="-3"/>
          <w:lang w:val="en-US"/>
        </w:rPr>
        <w:t>Проект DW698 передбачає реконструкцію провінційної дороги № 698, встановлення світлофорів та реконструкцію мосту на річці Точна в Лосіце, а також реконструкцію провінційної дороги № 698 між Стоком Ляцким та Мордами. Проект передбачає виконання робіт з будівництва доріг, прокладання мереж електропостачання, телекомунікаційних, дощових та санітарних мереж  та мостобудівних робіт.</w:t>
      </w:r>
    </w:p>
    <w:p w14:paraId="7A2BE2F1" w14:textId="77777777" w:rsidR="0002290E" w:rsidRDefault="0002290E" w:rsidP="0002290E">
      <w:pPr>
        <w:pStyle w:val="a3"/>
        <w:kinsoku w:val="0"/>
        <w:overflowPunct w:val="0"/>
        <w:spacing w:before="234" w:line="276" w:lineRule="auto"/>
        <w:ind w:left="1365" w:right="1378"/>
        <w:jc w:val="both"/>
        <w:rPr>
          <w:color w:val="58595B"/>
          <w:spacing w:val="-3"/>
          <w:lang w:val="uk-UA"/>
        </w:rPr>
      </w:pPr>
      <w:proofErr w:type="gramStart"/>
      <w:r w:rsidRPr="0002290E">
        <w:rPr>
          <w:color w:val="58595B"/>
          <w:spacing w:val="-3"/>
          <w:lang w:val="en-US"/>
        </w:rPr>
        <w:t>Очікується, що проект підвищить транспортну доступність регіону, що, у свою чергу, призведе до зміцнення економічних, туристичних та соціальних зв'язків.</w:t>
      </w:r>
      <w:proofErr w:type="gramEnd"/>
      <w:r w:rsidRPr="0002290E">
        <w:rPr>
          <w:color w:val="58595B"/>
          <w:spacing w:val="-3"/>
          <w:lang w:val="en-US"/>
        </w:rPr>
        <w:t xml:space="preserve"> </w:t>
      </w:r>
      <w:proofErr w:type="gramStart"/>
      <w:r w:rsidRPr="0002290E">
        <w:rPr>
          <w:color w:val="58595B"/>
          <w:spacing w:val="-3"/>
          <w:lang w:val="en-US"/>
        </w:rPr>
        <w:t>Внаслідок реалізації проекту умови для розвитку підприємництва в даній місцевості та загальна якість життя її мешканців покращаться.</w:t>
      </w:r>
      <w:proofErr w:type="gramEnd"/>
      <w:r w:rsidRPr="0002290E">
        <w:rPr>
          <w:color w:val="58595B"/>
          <w:spacing w:val="-3"/>
          <w:lang w:val="en-US"/>
        </w:rPr>
        <w:t xml:space="preserve"> </w:t>
      </w:r>
      <w:proofErr w:type="gramStart"/>
      <w:r w:rsidRPr="0002290E">
        <w:rPr>
          <w:color w:val="58595B"/>
          <w:spacing w:val="-3"/>
          <w:lang w:val="en-US"/>
        </w:rPr>
        <w:t>Завдяки вдосконаленій дорожній системі суттєво полегшиться встановлення нових контактів, у тому числі ділових.</w:t>
      </w:r>
      <w:proofErr w:type="gramEnd"/>
      <w:r w:rsidRPr="0002290E">
        <w:rPr>
          <w:color w:val="58595B"/>
          <w:spacing w:val="-3"/>
          <w:lang w:val="en-US"/>
        </w:rPr>
        <w:t xml:space="preserve"> </w:t>
      </w:r>
      <w:proofErr w:type="gramStart"/>
      <w:r w:rsidRPr="0002290E">
        <w:rPr>
          <w:color w:val="58595B"/>
          <w:spacing w:val="-3"/>
          <w:lang w:val="en-US"/>
        </w:rPr>
        <w:t>Оновлення технічних параметрів доріг дасть поштовх місцевим громадам до підвищення соціальної та економічної активності.</w:t>
      </w:r>
      <w:proofErr w:type="gramEnd"/>
    </w:p>
    <w:p w14:paraId="58794E9D" w14:textId="77777777" w:rsidR="00E62E17" w:rsidRPr="00E62E17" w:rsidRDefault="00E62E17">
      <w:pPr>
        <w:pStyle w:val="a3"/>
        <w:kinsoku w:val="0"/>
        <w:overflowPunct w:val="0"/>
        <w:rPr>
          <w:sz w:val="20"/>
          <w:szCs w:val="20"/>
          <w:lang w:val="en-US"/>
        </w:rPr>
      </w:pPr>
    </w:p>
    <w:p w14:paraId="40C9D119" w14:textId="77777777" w:rsidR="00E62E17" w:rsidRPr="00E62E17" w:rsidRDefault="00E62E17">
      <w:pPr>
        <w:pStyle w:val="a3"/>
        <w:kinsoku w:val="0"/>
        <w:overflowPunct w:val="0"/>
        <w:rPr>
          <w:sz w:val="20"/>
          <w:szCs w:val="20"/>
          <w:lang w:val="en-US"/>
        </w:rPr>
      </w:pPr>
    </w:p>
    <w:p w14:paraId="196793C9" w14:textId="77777777" w:rsidR="00E62E17" w:rsidRPr="00E62E17" w:rsidRDefault="00E62E17">
      <w:pPr>
        <w:pStyle w:val="a3"/>
        <w:kinsoku w:val="0"/>
        <w:overflowPunct w:val="0"/>
        <w:rPr>
          <w:sz w:val="20"/>
          <w:szCs w:val="20"/>
          <w:lang w:val="en-US"/>
        </w:rPr>
      </w:pPr>
    </w:p>
    <w:p w14:paraId="359D487B" w14:textId="77777777" w:rsidR="00E62E17" w:rsidRPr="00E62E17" w:rsidRDefault="00E62E17">
      <w:pPr>
        <w:pStyle w:val="a3"/>
        <w:kinsoku w:val="0"/>
        <w:overflowPunct w:val="0"/>
        <w:rPr>
          <w:sz w:val="20"/>
          <w:szCs w:val="20"/>
          <w:lang w:val="en-US"/>
        </w:rPr>
      </w:pPr>
    </w:p>
    <w:p w14:paraId="6DF274F1" w14:textId="77777777" w:rsidR="00E62E17" w:rsidRPr="00E62E17" w:rsidRDefault="00E62E17">
      <w:pPr>
        <w:pStyle w:val="a3"/>
        <w:kinsoku w:val="0"/>
        <w:overflowPunct w:val="0"/>
        <w:rPr>
          <w:sz w:val="20"/>
          <w:szCs w:val="20"/>
          <w:lang w:val="en-US"/>
        </w:rPr>
      </w:pPr>
    </w:p>
    <w:p w14:paraId="097D2EBA" w14:textId="77777777" w:rsidR="00E62E17" w:rsidRPr="00E62E17" w:rsidRDefault="00E62E17">
      <w:pPr>
        <w:pStyle w:val="a3"/>
        <w:kinsoku w:val="0"/>
        <w:overflowPunct w:val="0"/>
        <w:rPr>
          <w:sz w:val="20"/>
          <w:szCs w:val="20"/>
          <w:lang w:val="en-US"/>
        </w:rPr>
      </w:pPr>
    </w:p>
    <w:p w14:paraId="22763BB6" w14:textId="77777777" w:rsidR="00E62E17" w:rsidRPr="00E62E17" w:rsidRDefault="00E62E17">
      <w:pPr>
        <w:pStyle w:val="a3"/>
        <w:kinsoku w:val="0"/>
        <w:overflowPunct w:val="0"/>
        <w:spacing w:before="8"/>
        <w:rPr>
          <w:sz w:val="22"/>
          <w:szCs w:val="22"/>
          <w:lang w:val="en-US"/>
        </w:rPr>
      </w:pPr>
    </w:p>
    <w:p w14:paraId="2CDD7A0D" w14:textId="77777777" w:rsidR="00E62E17" w:rsidRPr="00E62E17" w:rsidRDefault="00E62E17">
      <w:pPr>
        <w:pStyle w:val="a3"/>
        <w:kinsoku w:val="0"/>
        <w:overflowPunct w:val="0"/>
        <w:spacing w:before="8"/>
        <w:rPr>
          <w:sz w:val="22"/>
          <w:szCs w:val="22"/>
          <w:lang w:val="en-US"/>
        </w:rPr>
        <w:sectPr w:rsidR="00E62E17" w:rsidRPr="00E62E17">
          <w:pgSz w:w="11910" w:h="14750"/>
          <w:pgMar w:top="0" w:right="0" w:bottom="1200" w:left="0" w:header="0" w:footer="1004" w:gutter="0"/>
          <w:cols w:space="708" w:equalWidth="0">
            <w:col w:w="11910"/>
          </w:cols>
          <w:noEndnote/>
        </w:sectPr>
      </w:pPr>
    </w:p>
    <w:p w14:paraId="47A022C2" w14:textId="17B5E0BA" w:rsidR="00E62E17" w:rsidRPr="00E62E17" w:rsidRDefault="002926D2">
      <w:pPr>
        <w:pStyle w:val="a3"/>
        <w:kinsoku w:val="0"/>
        <w:overflowPunct w:val="0"/>
        <w:spacing w:before="107"/>
        <w:ind w:left="1895"/>
        <w:rPr>
          <w:rFonts w:ascii="Source Sans Pro Black" w:hAnsi="Source Sans Pro Black" w:cs="Source Sans Pro Black"/>
          <w:b/>
          <w:bCs/>
          <w:color w:val="569295"/>
          <w:sz w:val="15"/>
          <w:szCs w:val="15"/>
          <w:lang w:val="en-US"/>
        </w:rPr>
      </w:pPr>
      <w:r>
        <w:rPr>
          <w:noProof/>
          <w:lang w:val="uk-UA" w:eastAsia="uk-UA"/>
        </w:rPr>
        <w:lastRenderedPageBreak/>
        <mc:AlternateContent>
          <mc:Choice Requires="wpg">
            <w:drawing>
              <wp:anchor distT="0" distB="0" distL="114300" distR="114300" simplePos="0" relativeHeight="251682304" behindDoc="1" locked="0" layoutInCell="0" allowOverlap="1" wp14:anchorId="4C379381" wp14:editId="2FA14BA2">
                <wp:simplePos x="0" y="0"/>
                <wp:positionH relativeFrom="page">
                  <wp:posOffset>0</wp:posOffset>
                </wp:positionH>
                <wp:positionV relativeFrom="paragraph">
                  <wp:posOffset>-1005205</wp:posOffset>
                </wp:positionV>
                <wp:extent cx="7560310" cy="995680"/>
                <wp:effectExtent l="0" t="0" r="0" b="0"/>
                <wp:wrapNone/>
                <wp:docPr id="329" name="Group 6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995680"/>
                          <a:chOff x="0" y="-1583"/>
                          <a:chExt cx="11906" cy="1568"/>
                        </a:xfrm>
                      </wpg:grpSpPr>
                      <wps:wsp>
                        <wps:cNvPr id="330" name="Freeform 672"/>
                        <wps:cNvSpPr>
                          <a:spLocks/>
                        </wps:cNvSpPr>
                        <wps:spPr bwMode="auto">
                          <a:xfrm>
                            <a:off x="8248" y="-1219"/>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 name="Freeform 673"/>
                        <wps:cNvSpPr>
                          <a:spLocks/>
                        </wps:cNvSpPr>
                        <wps:spPr bwMode="auto">
                          <a:xfrm>
                            <a:off x="0" y="-1239"/>
                            <a:ext cx="11906" cy="20"/>
                          </a:xfrm>
                          <a:custGeom>
                            <a:avLst/>
                            <a:gdLst>
                              <a:gd name="T0" fmla="*/ 0 w 11906"/>
                              <a:gd name="T1" fmla="*/ 19 h 20"/>
                              <a:gd name="T2" fmla="*/ 11905 w 11906"/>
                              <a:gd name="T3" fmla="*/ 19 h 20"/>
                              <a:gd name="T4" fmla="*/ 11905 w 11906"/>
                              <a:gd name="T5" fmla="*/ 0 h 20"/>
                              <a:gd name="T6" fmla="*/ 0 w 11906"/>
                              <a:gd name="T7" fmla="*/ 0 h 20"/>
                              <a:gd name="T8" fmla="*/ 0 w 11906"/>
                              <a:gd name="T9" fmla="*/ 19 h 20"/>
                            </a:gdLst>
                            <a:ahLst/>
                            <a:cxnLst>
                              <a:cxn ang="0">
                                <a:pos x="T0" y="T1"/>
                              </a:cxn>
                              <a:cxn ang="0">
                                <a:pos x="T2" y="T3"/>
                              </a:cxn>
                              <a:cxn ang="0">
                                <a:pos x="T4" y="T5"/>
                              </a:cxn>
                              <a:cxn ang="0">
                                <a:pos x="T6" y="T7"/>
                              </a:cxn>
                              <a:cxn ang="0">
                                <a:pos x="T8" y="T9"/>
                              </a:cxn>
                            </a:cxnLst>
                            <a:rect l="0" t="0" r="r" b="b"/>
                            <a:pathLst>
                              <a:path w="11906" h="20">
                                <a:moveTo>
                                  <a:pt x="0" y="19"/>
                                </a:moveTo>
                                <a:lnTo>
                                  <a:pt x="11905" y="19"/>
                                </a:lnTo>
                                <a:lnTo>
                                  <a:pt x="11905" y="0"/>
                                </a:lnTo>
                                <a:lnTo>
                                  <a:pt x="0" y="0"/>
                                </a:lnTo>
                                <a:lnTo>
                                  <a:pt x="0"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 name="Text Box 674"/>
                        <wps:cNvSpPr txBox="1">
                          <a:spLocks noChangeArrowheads="1"/>
                        </wps:cNvSpPr>
                        <wps:spPr bwMode="auto">
                          <a:xfrm>
                            <a:off x="8258" y="-1219"/>
                            <a:ext cx="3648" cy="1183"/>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3B9E83"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1A3CEA0C" w14:textId="22AFDE96" w:rsidR="00170DDC" w:rsidRDefault="00170DDC">
                              <w:pPr>
                                <w:pStyle w:val="a3"/>
                                <w:kinsoku w:val="0"/>
                                <w:overflowPunct w:val="0"/>
                                <w:spacing w:line="228" w:lineRule="auto"/>
                                <w:ind w:left="681" w:right="2393"/>
                                <w:rPr>
                                  <w:rFonts w:ascii="Source Sans Pro Black" w:hAnsi="Source Sans Pro Black" w:cs="Source Sans Pro Black"/>
                                  <w:b/>
                                  <w:bCs/>
                                  <w:color w:val="569295"/>
                                  <w:sz w:val="15"/>
                                  <w:szCs w:val="15"/>
                                </w:rPr>
                              </w:pPr>
                              <w:r>
                                <w:rPr>
                                  <w:rFonts w:ascii="Source Sans Pro Black" w:hAnsi="Source Sans Pro Black" w:cs="Source Sans Pro Black"/>
                                  <w:b/>
                                  <w:bCs/>
                                  <w:color w:val="569295"/>
                                  <w:sz w:val="15"/>
                                  <w:szCs w:val="15"/>
                                </w:rPr>
                                <w:t>ЗАГАЛЬНИЙ БЮДЖЕТ</w:t>
                              </w:r>
                            </w:p>
                            <w:p w14:paraId="2DEB9BC3" w14:textId="195C3FB8" w:rsidR="00170DDC" w:rsidRDefault="00170DDC">
                              <w:pPr>
                                <w:pStyle w:val="a3"/>
                                <w:kinsoku w:val="0"/>
                                <w:overflowPunct w:val="0"/>
                                <w:spacing w:before="116"/>
                                <w:ind w:left="681"/>
                                <w:rPr>
                                  <w:rFonts w:ascii="Source Sans Pro Semibold" w:hAnsi="Source Sans Pro Semibold" w:cs="Source Sans Pro Semibold"/>
                                  <w:b/>
                                  <w:bCs/>
                                  <w:color w:val="808285"/>
                                </w:rPr>
                              </w:pPr>
                              <w:r>
                                <w:rPr>
                                  <w:rFonts w:ascii="Source Sans Pro Semibold" w:hAnsi="Source Sans Pro Semibold" w:cs="Source Sans Pro Semibold"/>
                                  <w:b/>
                                  <w:bCs/>
                                  <w:color w:val="808285"/>
                                </w:rPr>
                                <w:t>5 100 000.00 ЄВРО</w:t>
                              </w:r>
                            </w:p>
                          </w:txbxContent>
                        </wps:txbx>
                        <wps:bodyPr rot="0" vert="horz" wrap="square" lIns="0" tIns="0" rIns="0" bIns="0" anchor="t" anchorCtr="0" upright="1">
                          <a:noAutofit/>
                        </wps:bodyPr>
                      </wps:wsp>
                      <wps:wsp>
                        <wps:cNvPr id="333" name="Text Box 675"/>
                        <wps:cNvSpPr txBox="1">
                          <a:spLocks noChangeArrowheads="1"/>
                        </wps:cNvSpPr>
                        <wps:spPr bwMode="auto">
                          <a:xfrm>
                            <a:off x="4679" y="-1229"/>
                            <a:ext cx="3570" cy="1203"/>
                          </a:xfrm>
                          <a:prstGeom prst="rect">
                            <a:avLst/>
                          </a:prstGeom>
                          <a:solidFill>
                            <a:srgbClr val="E6E7E8"/>
                          </a:solidFill>
                          <a:ln w="12700">
                            <a:solidFill>
                              <a:srgbClr val="FFFFFF"/>
                            </a:solidFill>
                            <a:miter lim="800000"/>
                            <a:headEnd/>
                            <a:tailEnd/>
                          </a:ln>
                        </wps:spPr>
                        <wps:txbx>
                          <w:txbxContent>
                            <w:p w14:paraId="5A6D9A11"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39BC5AF0" w14:textId="6C5C988D" w:rsidR="00170DDC" w:rsidRPr="00E62E17" w:rsidRDefault="00170DDC">
                              <w:pPr>
                                <w:pStyle w:val="a3"/>
                                <w:kinsoku w:val="0"/>
                                <w:overflowPunct w:val="0"/>
                                <w:spacing w:line="228" w:lineRule="auto"/>
                                <w:ind w:left="684" w:right="1447"/>
                                <w:rPr>
                                  <w:rFonts w:ascii="Source Sans Pro Black" w:hAnsi="Source Sans Pro Black" w:cs="Source Sans Pro Black"/>
                                  <w:b/>
                                  <w:bCs/>
                                  <w:color w:val="569295"/>
                                  <w:sz w:val="15"/>
                                  <w:szCs w:val="15"/>
                                  <w:lang w:val="en-US"/>
                                </w:rPr>
                              </w:pPr>
                              <w:r w:rsidRPr="00E1038B">
                                <w:rPr>
                                  <w:rFonts w:ascii="Source Sans Pro Black" w:hAnsi="Source Sans Pro Black" w:cs="Source Sans Pro Black"/>
                                  <w:b/>
                                  <w:bCs/>
                                  <w:color w:val="569295"/>
                                  <w:sz w:val="15"/>
                                  <w:szCs w:val="15"/>
                                  <w:lang w:val="en-US"/>
                                </w:rPr>
                                <w:t xml:space="preserve">СПІВФІНАНСУВАННЯ ЄІС </w:t>
                              </w:r>
                            </w:p>
                            <w:p w14:paraId="09F97E16" w14:textId="2EE61A4C" w:rsidR="00170DDC" w:rsidRDefault="00170DDC">
                              <w:pPr>
                                <w:pStyle w:val="a3"/>
                                <w:kinsoku w:val="0"/>
                                <w:overflowPunct w:val="0"/>
                                <w:spacing w:before="116"/>
                                <w:ind w:left="684"/>
                                <w:rPr>
                                  <w:rFonts w:ascii="Source Sans Pro Semibold" w:hAnsi="Source Sans Pro Semibold" w:cs="Source Sans Pro Semibold"/>
                                  <w:b/>
                                  <w:bCs/>
                                  <w:color w:val="808285"/>
                                </w:rPr>
                              </w:pPr>
                              <w:r>
                                <w:rPr>
                                  <w:rFonts w:ascii="Source Sans Pro Semibold" w:hAnsi="Source Sans Pro Semibold" w:cs="Source Sans Pro Semibold"/>
                                  <w:b/>
                                  <w:bCs/>
                                  <w:color w:val="808285"/>
                                </w:rPr>
                                <w:t>4 590 000.00 ЄВРО</w:t>
                              </w:r>
                            </w:p>
                          </w:txbxContent>
                        </wps:txbx>
                        <wps:bodyPr rot="0" vert="horz" wrap="square" lIns="0" tIns="0" rIns="0" bIns="0" anchor="t" anchorCtr="0" upright="1">
                          <a:noAutofit/>
                        </wps:bodyPr>
                      </wps:wsp>
                      <wps:wsp>
                        <wps:cNvPr id="334" name="Text Box 676"/>
                        <wps:cNvSpPr txBox="1">
                          <a:spLocks noChangeArrowheads="1"/>
                        </wps:cNvSpPr>
                        <wps:spPr bwMode="auto">
                          <a:xfrm>
                            <a:off x="0" y="-1219"/>
                            <a:ext cx="4669" cy="1183"/>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A4B96"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6F82955A" w14:textId="2B3B363C" w:rsidR="00170DDC" w:rsidRDefault="00170DDC">
                              <w:pPr>
                                <w:pStyle w:val="a3"/>
                                <w:kinsoku w:val="0"/>
                                <w:overflowPunct w:val="0"/>
                                <w:spacing w:line="228" w:lineRule="auto"/>
                                <w:ind w:left="1884" w:right="1465"/>
                                <w:rPr>
                                  <w:rFonts w:ascii="Source Sans Pro Black" w:hAnsi="Source Sans Pro Black" w:cs="Source Sans Pro Black"/>
                                  <w:b/>
                                  <w:bCs/>
                                  <w:color w:val="569295"/>
                                  <w:sz w:val="15"/>
                                  <w:szCs w:val="15"/>
                                </w:rPr>
                              </w:pPr>
                              <w:r>
                                <w:rPr>
                                  <w:rFonts w:ascii="Source Sans Pro Black" w:hAnsi="Source Sans Pro Black" w:cs="Source Sans Pro Black"/>
                                  <w:b/>
                                  <w:bCs/>
                                  <w:color w:val="569295"/>
                                  <w:sz w:val="15"/>
                                  <w:szCs w:val="15"/>
                                </w:rPr>
                                <w:t>ТРИВАЛІСТЬ ПРОЕКТУ</w:t>
                              </w:r>
                            </w:p>
                            <w:p w14:paraId="7FA8920E" w14:textId="66E054FD" w:rsidR="00170DDC" w:rsidRDefault="00170DDC">
                              <w:pPr>
                                <w:pStyle w:val="a3"/>
                                <w:kinsoku w:val="0"/>
                                <w:overflowPunct w:val="0"/>
                                <w:spacing w:before="125"/>
                                <w:ind w:left="1891"/>
                                <w:rPr>
                                  <w:rFonts w:ascii="Source Sans Pro Semibold" w:hAnsi="Source Sans Pro Semibold" w:cs="Source Sans Pro Semibold"/>
                                  <w:b/>
                                  <w:bCs/>
                                  <w:color w:val="808285"/>
                                  <w:sz w:val="14"/>
                                  <w:szCs w:val="14"/>
                                </w:rPr>
                              </w:pPr>
                              <w:r>
                                <w:rPr>
                                  <w:rFonts w:ascii="Source Sans Pro Black" w:hAnsi="Source Sans Pro Black" w:cs="Source Sans Pro Black"/>
                                  <w:b/>
                                  <w:bCs/>
                                  <w:color w:val="808285"/>
                                  <w:sz w:val="14"/>
                                  <w:szCs w:val="14"/>
                                </w:rPr>
                                <w:t xml:space="preserve">36 </w:t>
                              </w:r>
                              <w:r>
                                <w:rPr>
                                  <w:rFonts w:ascii="Source Sans Pro Black" w:hAnsi="Source Sans Pro Black" w:cs="Source Sans Pro Black"/>
                                  <w:b/>
                                  <w:bCs/>
                                  <w:color w:val="808285"/>
                                  <w:sz w:val="14"/>
                                  <w:szCs w:val="14"/>
                                  <w:lang w:val="uk-UA"/>
                                </w:rPr>
                                <w:t xml:space="preserve">місяців </w:t>
                              </w:r>
                              <w:r>
                                <w:rPr>
                                  <w:rFonts w:ascii="Source Sans Pro Semibold" w:hAnsi="Source Sans Pro Semibold" w:cs="Source Sans Pro Semibold"/>
                                  <w:b/>
                                  <w:bCs/>
                                  <w:color w:val="808285"/>
                                  <w:sz w:val="14"/>
                                  <w:szCs w:val="14"/>
                                </w:rPr>
                                <w:t xml:space="preserve">(15 </w:t>
                              </w:r>
                              <w:r>
                                <w:rPr>
                                  <w:rFonts w:ascii="Source Sans Pro Semibold" w:hAnsi="Source Sans Pro Semibold" w:cs="Source Sans Pro Semibold"/>
                                  <w:b/>
                                  <w:bCs/>
                                  <w:color w:val="808285"/>
                                  <w:sz w:val="14"/>
                                  <w:szCs w:val="14"/>
                                  <w:lang w:val="uk-UA"/>
                                </w:rPr>
                                <w:t xml:space="preserve">листопада </w:t>
                              </w:r>
                              <w:r>
                                <w:rPr>
                                  <w:rFonts w:ascii="Source Sans Pro Semibold" w:hAnsi="Source Sans Pro Semibold" w:cs="Source Sans Pro Semibold"/>
                                  <w:b/>
                                  <w:bCs/>
                                  <w:color w:val="808285"/>
                                  <w:sz w:val="14"/>
                                  <w:szCs w:val="14"/>
                                </w:rPr>
                                <w:t xml:space="preserve"> 2018</w:t>
                              </w:r>
                            </w:p>
                            <w:p w14:paraId="00F826BD" w14:textId="4FE63663" w:rsidR="00170DDC" w:rsidRDefault="00170DDC">
                              <w:pPr>
                                <w:pStyle w:val="a3"/>
                                <w:kinsoku w:val="0"/>
                                <w:overflowPunct w:val="0"/>
                                <w:spacing w:before="4"/>
                                <w:ind w:left="1891"/>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 xml:space="preserve">- 14 </w:t>
                              </w:r>
                              <w:r>
                                <w:rPr>
                                  <w:rFonts w:ascii="Source Sans Pro Semibold" w:hAnsi="Source Sans Pro Semibold" w:cs="Source Sans Pro Semibold"/>
                                  <w:b/>
                                  <w:bCs/>
                                  <w:color w:val="808285"/>
                                  <w:sz w:val="14"/>
                                  <w:szCs w:val="14"/>
                                  <w:lang w:val="uk-UA"/>
                                </w:rPr>
                                <w:t xml:space="preserve">листопада </w:t>
                              </w:r>
                            </w:p>
                          </w:txbxContent>
                        </wps:txbx>
                        <wps:bodyPr rot="0" vert="horz" wrap="square" lIns="0" tIns="0" rIns="0" bIns="0" anchor="t" anchorCtr="0" upright="1">
                          <a:noAutofit/>
                        </wps:bodyPr>
                      </wps:wsp>
                      <wps:wsp>
                        <wps:cNvPr id="335" name="Text Box 677"/>
                        <wps:cNvSpPr txBox="1">
                          <a:spLocks noChangeArrowheads="1"/>
                        </wps:cNvSpPr>
                        <wps:spPr bwMode="auto">
                          <a:xfrm>
                            <a:off x="0" y="-1584"/>
                            <a:ext cx="11906" cy="345"/>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95CAD1" w14:textId="4CA620EB" w:rsidR="00170DDC" w:rsidRPr="00E62E17" w:rsidRDefault="00170DDC" w:rsidP="00E1038B">
                              <w:pPr>
                                <w:pStyle w:val="a3"/>
                                <w:kinsoku w:val="0"/>
                                <w:overflowPunct w:val="0"/>
                                <w:spacing w:before="81"/>
                                <w:ind w:left="1900"/>
                                <w:rPr>
                                  <w:rFonts w:ascii="Source Sans Pro Semibold" w:hAnsi="Source Sans Pro Semibold" w:cs="Source Sans Pro Semibold"/>
                                  <w:b/>
                                  <w:bCs/>
                                  <w:color w:val="569295"/>
                                  <w:sz w:val="15"/>
                                  <w:szCs w:val="15"/>
                                  <w:lang w:val="en-US"/>
                                </w:rPr>
                              </w:pPr>
                              <w:proofErr w:type="gramStart"/>
                              <w:r w:rsidRPr="00E1038B">
                                <w:rPr>
                                  <w:rFonts w:ascii="Source Sans Pro Black" w:hAnsi="Source Sans Pro Black" w:cs="Source Sans Pro Black"/>
                                  <w:b/>
                                  <w:bCs/>
                                  <w:color w:val="569295"/>
                                  <w:sz w:val="15"/>
                                  <w:szCs w:val="15"/>
                                  <w:lang w:val="en-US"/>
                                </w:rPr>
                                <w:t>ДОСТУПНІСТЬ</w:t>
                              </w:r>
                              <w:r>
                                <w:rPr>
                                  <w:rFonts w:ascii="Source Sans Pro Black" w:hAnsi="Source Sans Pro Black" w:cs="Source Sans Pro Black"/>
                                  <w:b/>
                                  <w:bCs/>
                                  <w:color w:val="569295"/>
                                  <w:sz w:val="15"/>
                                  <w:szCs w:val="15"/>
                                  <w:lang w:val="uk-UA"/>
                                </w:rPr>
                                <w:t xml:space="preserve"> /</w:t>
                              </w:r>
                              <w:r w:rsidRPr="00E1038B">
                                <w:rPr>
                                  <w:rFonts w:ascii="Source Sans Pro Black" w:hAnsi="Source Sans Pro Black" w:cs="Source Sans Pro Black"/>
                                  <w:b/>
                                  <w:bCs/>
                                  <w:color w:val="569295"/>
                                  <w:sz w:val="15"/>
                                  <w:szCs w:val="15"/>
                                  <w:lang w:val="en-US"/>
                                </w:rPr>
                                <w:t>Пріоритет 2.1.</w:t>
                              </w:r>
                              <w:proofErr w:type="gramEnd"/>
                              <w:r w:rsidRPr="00E1038B">
                                <w:rPr>
                                  <w:rFonts w:ascii="Source Sans Pro Black" w:hAnsi="Source Sans Pro Black" w:cs="Source Sans Pro Black"/>
                                  <w:b/>
                                  <w:bCs/>
                                  <w:color w:val="569295"/>
                                  <w:sz w:val="15"/>
                                  <w:szCs w:val="15"/>
                                  <w:lang w:val="en-US"/>
                                </w:rPr>
                                <w:t xml:space="preserve"> Покращення та розвиток транспортних послуг та інфраструктури</w:t>
                              </w:r>
                              <w:r>
                                <w:rPr>
                                  <w:rFonts w:ascii="Source Sans Pro Black" w:hAnsi="Source Sans Pro Black" w:cs="Source Sans Pro Black"/>
                                  <w:b/>
                                  <w:bCs/>
                                  <w:color w:val="569295"/>
                                  <w:sz w:val="15"/>
                                  <w:szCs w:val="15"/>
                                  <w:lang w:val="uk-UA"/>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71" o:spid="_x0000_s1429" style="position:absolute;left:0;text-align:left;margin-left:0;margin-top:-79.15pt;width:595.3pt;height:78.4pt;z-index:-251634176;mso-position-horizontal-relative:page" coordorigin=",-1583" coordsize="11906,1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" o:allowincell="f">
                <v:shape id="Freeform 672" o:spid="_x0000_s1430" style="position:absolute;left:8248;top:-1219;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1Tv8EA&#10;AADcAAAADwAAAGRycy9kb3ducmV2LnhtbERPTWsCMRC9C/6HMII3TeyiyGoUkQrSg0Vb8Tpsxt3V&#10;zWRJom7/fXMo9Ph438t1ZxvxJB9qxxomYwWCuHCm5lLD99duNAcRIrLBxjFp+KEA61W/t8TcuBcf&#10;6XmKpUghHHLUUMXY5lKGoiKLYexa4sRdnbcYE/SlNB5fKdw28k2pmbRYc2qosKVtRcX99LAaPub+&#10;pnZF/a7Ol+4x/ZTZPRwyrYeDbrMAEamL/+I/995oyLI0P51JR0C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tU7/BAAAA3AAAAA8AAAAAAAAAAAAAAAAAmAIAAGRycy9kb3du&#10;cmV2LnhtbFBLBQYAAAAABAAEAPUAAACGAwAAAAA=&#10;" path="m,l,1202e" filled="f" strokecolor="white" strokeweight="1pt">
                  <v:path arrowok="t" o:connecttype="custom" o:connectlocs="0,0;0,1202" o:connectangles="0,0"/>
                </v:shape>
                <v:shape id="Freeform 673" o:spid="_x0000_s1431" style="position:absolute;top:-1239;width:11906;height:20;visibility:visible;mso-wrap-style:square;v-text-anchor:top" coordsize="1190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xrE8MA&#10;AADcAAAADwAAAGRycy9kb3ducmV2LnhtbESPQYvCMBSE74L/ITzBm6ZVqLtdo4ggyKIH6x66t0fz&#10;ti02L6WJ2v33RhA8DjPzDbNc96YRN+pcbVlBPI1AEBdW11wq+DnvJh8gnEfW2FgmBf/kYL0aDpaY&#10;anvnE90yX4oAYZeigsr7NpXSFRUZdFPbEgfvz3YGfZBdKXWH9wA3jZxFUSIN1hwWKmxpW1Fxya5G&#10;Qd4ek3P++Z1LMpz9LrRP4oNWajzqN18gPPX+HX6191rBfB7D80w4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5xrE8MAAADcAAAADwAAAAAAAAAAAAAAAACYAgAAZHJzL2Rv&#10;d25yZXYueG1sUEsFBgAAAAAEAAQA9QAAAIgDAAAAAA==&#10;" path="m,19r11905,l11905,,,,,19xe" stroked="f">
                  <v:path arrowok="t" o:connecttype="custom" o:connectlocs="0,19;11905,19;11905,0;0,0;0,19" o:connectangles="0,0,0,0,0"/>
                </v:shape>
                <v:shape id="Text Box 674" o:spid="_x0000_s1432" type="#_x0000_t202" style="position:absolute;left:8258;top:-1219;width:3648;height:1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77scUA&#10;AADcAAAADwAAAGRycy9kb3ducmV2LnhtbESPQWvCQBSE7wX/w/IEb3VjkgZJXUWEggex1ApeX7Ov&#10;SWr2bdjdxvjvu4VCj8PMfMOsNqPpxEDOt5YVLOYJCOLK6pZrBef3l8clCB+QNXaWScGdPGzWk4cV&#10;ltre+I2GU6hFhLAvUUETQl9K6auGDPq57Ymj92mdwRClq6V2eItw08k0SQppsOW40GBPu4aq6+nb&#10;KNg/pa+Vyako7Feu5eHjwvnxotRsOm6fQQQaw3/4r73XCrIshd8z8Qj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TvuxxQAAANwAAAAPAAAAAAAAAAAAAAAAAJgCAABkcnMv&#10;ZG93bnJldi54bWxQSwUGAAAAAAQABAD1AAAAigMAAAAA&#10;" fillcolor="#e6e7e8" stroked="f">
                  <v:textbox inset="0,0,0,0">
                    <w:txbxContent>
                      <w:p w14:paraId="503B9E83"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1A3CEA0C" w14:textId="22AFDE96" w:rsidR="00170DDC" w:rsidRDefault="00170DDC">
                        <w:pPr>
                          <w:pStyle w:val="a3"/>
                          <w:kinsoku w:val="0"/>
                          <w:overflowPunct w:val="0"/>
                          <w:spacing w:line="228" w:lineRule="auto"/>
                          <w:ind w:left="681" w:right="2393"/>
                          <w:rPr>
                            <w:rFonts w:ascii="Source Sans Pro Black" w:hAnsi="Source Sans Pro Black" w:cs="Source Sans Pro Black"/>
                            <w:b/>
                            <w:bCs/>
                            <w:color w:val="569295"/>
                            <w:sz w:val="15"/>
                            <w:szCs w:val="15"/>
                          </w:rPr>
                        </w:pPr>
                        <w:r>
                          <w:rPr>
                            <w:rFonts w:ascii="Source Sans Pro Black" w:hAnsi="Source Sans Pro Black" w:cs="Source Sans Pro Black"/>
                            <w:b/>
                            <w:bCs/>
                            <w:color w:val="569295"/>
                            <w:sz w:val="15"/>
                            <w:szCs w:val="15"/>
                          </w:rPr>
                          <w:t>ЗАГАЛЬНИЙ БЮДЖЕТ</w:t>
                        </w:r>
                      </w:p>
                      <w:p w14:paraId="2DEB9BC3" w14:textId="195C3FB8" w:rsidR="00170DDC" w:rsidRDefault="00170DDC">
                        <w:pPr>
                          <w:pStyle w:val="a3"/>
                          <w:kinsoku w:val="0"/>
                          <w:overflowPunct w:val="0"/>
                          <w:spacing w:before="116"/>
                          <w:ind w:left="681"/>
                          <w:rPr>
                            <w:rFonts w:ascii="Source Sans Pro Semibold" w:hAnsi="Source Sans Pro Semibold" w:cs="Source Sans Pro Semibold"/>
                            <w:b/>
                            <w:bCs/>
                            <w:color w:val="808285"/>
                          </w:rPr>
                        </w:pPr>
                        <w:r>
                          <w:rPr>
                            <w:rFonts w:ascii="Source Sans Pro Semibold" w:hAnsi="Source Sans Pro Semibold" w:cs="Source Sans Pro Semibold"/>
                            <w:b/>
                            <w:bCs/>
                            <w:color w:val="808285"/>
                          </w:rPr>
                          <w:t>5 100 000.00 ЄВРО</w:t>
                        </w:r>
                      </w:p>
                    </w:txbxContent>
                  </v:textbox>
                </v:shape>
                <v:shape id="Text Box 675" o:spid="_x0000_s1433" type="#_x0000_t202" style="position:absolute;left:4679;top:-1229;width:3570;height:1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AG5cEA&#10;AADcAAAADwAAAGRycy9kb3ducmV2LnhtbESPQWvCQBSE74X+h+UVequbGhCJriJCqdeqoMdH9pmN&#10;Zt+G7EtM/323IHgcZuYbZrkefaMG6mId2MDnJANFXAZbc2XgePj6mIOKgmyxCUwGfinCevX6ssTC&#10;hjv/0LCXSiUIxwINOJG20DqWjjzGSWiJk3cJnUdJsqu07fCe4L7R0yybaY81pwWHLW0dlbd97w2c&#10;5Crj/Lrr+1ugy/Rbu/PAzpj3t3GzACU0yjP8aO+sgTzP4f9MOgJ6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QBuXBAAAA3AAAAA8AAAAAAAAAAAAAAAAAmAIAAGRycy9kb3du&#10;cmV2LnhtbFBLBQYAAAAABAAEAPUAAACGAwAAAAA=&#10;" fillcolor="#e6e7e8" strokecolor="white" strokeweight="1pt">
                  <v:textbox inset="0,0,0,0">
                    <w:txbxContent>
                      <w:p w14:paraId="5A6D9A11"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39BC5AF0" w14:textId="6C5C988D" w:rsidR="00170DDC" w:rsidRPr="00E62E17" w:rsidRDefault="00170DDC">
                        <w:pPr>
                          <w:pStyle w:val="a3"/>
                          <w:kinsoku w:val="0"/>
                          <w:overflowPunct w:val="0"/>
                          <w:spacing w:line="228" w:lineRule="auto"/>
                          <w:ind w:left="684" w:right="1447"/>
                          <w:rPr>
                            <w:rFonts w:ascii="Source Sans Pro Black" w:hAnsi="Source Sans Pro Black" w:cs="Source Sans Pro Black"/>
                            <w:b/>
                            <w:bCs/>
                            <w:color w:val="569295"/>
                            <w:sz w:val="15"/>
                            <w:szCs w:val="15"/>
                            <w:lang w:val="en-US"/>
                          </w:rPr>
                        </w:pPr>
                        <w:r w:rsidRPr="00E1038B">
                          <w:rPr>
                            <w:rFonts w:ascii="Source Sans Pro Black" w:hAnsi="Source Sans Pro Black" w:cs="Source Sans Pro Black"/>
                            <w:b/>
                            <w:bCs/>
                            <w:color w:val="569295"/>
                            <w:sz w:val="15"/>
                            <w:szCs w:val="15"/>
                            <w:lang w:val="en-US"/>
                          </w:rPr>
                          <w:t xml:space="preserve">СПІВФІНАНСУВАННЯ ЄІС </w:t>
                        </w:r>
                      </w:p>
                      <w:p w14:paraId="09F97E16" w14:textId="2EE61A4C" w:rsidR="00170DDC" w:rsidRDefault="00170DDC">
                        <w:pPr>
                          <w:pStyle w:val="a3"/>
                          <w:kinsoku w:val="0"/>
                          <w:overflowPunct w:val="0"/>
                          <w:spacing w:before="116"/>
                          <w:ind w:left="684"/>
                          <w:rPr>
                            <w:rFonts w:ascii="Source Sans Pro Semibold" w:hAnsi="Source Sans Pro Semibold" w:cs="Source Sans Pro Semibold"/>
                            <w:b/>
                            <w:bCs/>
                            <w:color w:val="808285"/>
                          </w:rPr>
                        </w:pPr>
                        <w:r>
                          <w:rPr>
                            <w:rFonts w:ascii="Source Sans Pro Semibold" w:hAnsi="Source Sans Pro Semibold" w:cs="Source Sans Pro Semibold"/>
                            <w:b/>
                            <w:bCs/>
                            <w:color w:val="808285"/>
                          </w:rPr>
                          <w:t>4 590 000.00 ЄВРО</w:t>
                        </w:r>
                      </w:p>
                    </w:txbxContent>
                  </v:textbox>
                </v:shape>
                <v:shape id="Text Box 676" o:spid="_x0000_s1434" type="#_x0000_t202" style="position:absolute;top:-1219;width:4669;height:1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vGXsIA&#10;AADcAAAADwAAAGRycy9kb3ducmV2LnhtbESPQYvCMBSE7wv+h/AEb2uqdotUo4ggeBBlXcHrs3m2&#10;1ealNFHrvzeCsMdhZr5hpvPWVOJOjSstKxj0IxDEmdUl5woOf6vvMQjnkTVWlknBkxzMZ52vKaba&#10;PviX7nufiwBhl6KCwvs6ldJlBRl0fVsTB+9sG4M+yCaXusFHgJtKDqMokQZLDgsF1rQsKLvub0bB&#10;+me4y0xMSWIvsZab05Hj7VGpXrddTEB4av1/+NNeawWjUQ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68ZewgAAANwAAAAPAAAAAAAAAAAAAAAAAJgCAABkcnMvZG93&#10;bnJldi54bWxQSwUGAAAAAAQABAD1AAAAhwMAAAAA&#10;" fillcolor="#e6e7e8" stroked="f">
                  <v:textbox inset="0,0,0,0">
                    <w:txbxContent>
                      <w:p w14:paraId="578A4B96"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6F82955A" w14:textId="2B3B363C" w:rsidR="00170DDC" w:rsidRDefault="00170DDC">
                        <w:pPr>
                          <w:pStyle w:val="a3"/>
                          <w:kinsoku w:val="0"/>
                          <w:overflowPunct w:val="0"/>
                          <w:spacing w:line="228" w:lineRule="auto"/>
                          <w:ind w:left="1884" w:right="1465"/>
                          <w:rPr>
                            <w:rFonts w:ascii="Source Sans Pro Black" w:hAnsi="Source Sans Pro Black" w:cs="Source Sans Pro Black"/>
                            <w:b/>
                            <w:bCs/>
                            <w:color w:val="569295"/>
                            <w:sz w:val="15"/>
                            <w:szCs w:val="15"/>
                          </w:rPr>
                        </w:pPr>
                        <w:r>
                          <w:rPr>
                            <w:rFonts w:ascii="Source Sans Pro Black" w:hAnsi="Source Sans Pro Black" w:cs="Source Sans Pro Black"/>
                            <w:b/>
                            <w:bCs/>
                            <w:color w:val="569295"/>
                            <w:sz w:val="15"/>
                            <w:szCs w:val="15"/>
                          </w:rPr>
                          <w:t>ТРИВАЛІСТЬ ПРОЕКТУ</w:t>
                        </w:r>
                      </w:p>
                      <w:p w14:paraId="7FA8920E" w14:textId="66E054FD" w:rsidR="00170DDC" w:rsidRDefault="00170DDC">
                        <w:pPr>
                          <w:pStyle w:val="a3"/>
                          <w:kinsoku w:val="0"/>
                          <w:overflowPunct w:val="0"/>
                          <w:spacing w:before="125"/>
                          <w:ind w:left="1891"/>
                          <w:rPr>
                            <w:rFonts w:ascii="Source Sans Pro Semibold" w:hAnsi="Source Sans Pro Semibold" w:cs="Source Sans Pro Semibold"/>
                            <w:b/>
                            <w:bCs/>
                            <w:color w:val="808285"/>
                            <w:sz w:val="14"/>
                            <w:szCs w:val="14"/>
                          </w:rPr>
                        </w:pPr>
                        <w:r>
                          <w:rPr>
                            <w:rFonts w:ascii="Source Sans Pro Black" w:hAnsi="Source Sans Pro Black" w:cs="Source Sans Pro Black"/>
                            <w:b/>
                            <w:bCs/>
                            <w:color w:val="808285"/>
                            <w:sz w:val="14"/>
                            <w:szCs w:val="14"/>
                          </w:rPr>
                          <w:t xml:space="preserve">36 </w:t>
                        </w:r>
                        <w:r>
                          <w:rPr>
                            <w:rFonts w:ascii="Source Sans Pro Black" w:hAnsi="Source Sans Pro Black" w:cs="Source Sans Pro Black"/>
                            <w:b/>
                            <w:bCs/>
                            <w:color w:val="808285"/>
                            <w:sz w:val="14"/>
                            <w:szCs w:val="14"/>
                            <w:lang w:val="uk-UA"/>
                          </w:rPr>
                          <w:t xml:space="preserve">місяців </w:t>
                        </w:r>
                        <w:r>
                          <w:rPr>
                            <w:rFonts w:ascii="Source Sans Pro Semibold" w:hAnsi="Source Sans Pro Semibold" w:cs="Source Sans Pro Semibold"/>
                            <w:b/>
                            <w:bCs/>
                            <w:color w:val="808285"/>
                            <w:sz w:val="14"/>
                            <w:szCs w:val="14"/>
                          </w:rPr>
                          <w:t xml:space="preserve">(15 </w:t>
                        </w:r>
                        <w:r>
                          <w:rPr>
                            <w:rFonts w:ascii="Source Sans Pro Semibold" w:hAnsi="Source Sans Pro Semibold" w:cs="Source Sans Pro Semibold"/>
                            <w:b/>
                            <w:bCs/>
                            <w:color w:val="808285"/>
                            <w:sz w:val="14"/>
                            <w:szCs w:val="14"/>
                            <w:lang w:val="uk-UA"/>
                          </w:rPr>
                          <w:t xml:space="preserve">листопада </w:t>
                        </w:r>
                        <w:r>
                          <w:rPr>
                            <w:rFonts w:ascii="Source Sans Pro Semibold" w:hAnsi="Source Sans Pro Semibold" w:cs="Source Sans Pro Semibold"/>
                            <w:b/>
                            <w:bCs/>
                            <w:color w:val="808285"/>
                            <w:sz w:val="14"/>
                            <w:szCs w:val="14"/>
                          </w:rPr>
                          <w:t xml:space="preserve"> 2018</w:t>
                        </w:r>
                      </w:p>
                      <w:p w14:paraId="00F826BD" w14:textId="4FE63663" w:rsidR="00170DDC" w:rsidRDefault="00170DDC">
                        <w:pPr>
                          <w:pStyle w:val="a3"/>
                          <w:kinsoku w:val="0"/>
                          <w:overflowPunct w:val="0"/>
                          <w:spacing w:before="4"/>
                          <w:ind w:left="1891"/>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 xml:space="preserve">- 14 </w:t>
                        </w:r>
                        <w:r>
                          <w:rPr>
                            <w:rFonts w:ascii="Source Sans Pro Semibold" w:hAnsi="Source Sans Pro Semibold" w:cs="Source Sans Pro Semibold"/>
                            <w:b/>
                            <w:bCs/>
                            <w:color w:val="808285"/>
                            <w:sz w:val="14"/>
                            <w:szCs w:val="14"/>
                            <w:lang w:val="uk-UA"/>
                          </w:rPr>
                          <w:t xml:space="preserve">листопада </w:t>
                        </w:r>
                      </w:p>
                    </w:txbxContent>
                  </v:textbox>
                </v:shape>
                <v:shape id="Text Box 677" o:spid="_x0000_s1435" type="#_x0000_t202" style="position:absolute;top:-1584;width:11906;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djxcQA&#10;AADcAAAADwAAAGRycy9kb3ducmV2LnhtbESPT4vCMBTE7wt+h/AEb9tUrWXpGkUEwcOi+Ae8vm3e&#10;ttXmpTRRu9/eCILHYWZ+w0znnanFjVpXWVYwjGIQxLnVFRcKjofV5xcI55E11pZJwT85mM96H1PM&#10;tL3zjm57X4gAYZehgtL7JpPS5SUZdJFtiIP3Z1uDPsi2kLrFe4CbWo7iOJUGKw4LJTa0LCm/7K9G&#10;wXoy2uYmoTS150TLn98TJ5uTUoN+t/gG4anz7/CrvdYKxuMJ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nY8XEAAAA3AAAAA8AAAAAAAAAAAAAAAAAmAIAAGRycy9k&#10;b3ducmV2LnhtbFBLBQYAAAAABAAEAPUAAACJAwAAAAA=&#10;" fillcolor="#e6e7e8" stroked="f">
                  <v:textbox inset="0,0,0,0">
                    <w:txbxContent>
                      <w:p w14:paraId="6195CAD1" w14:textId="4CA620EB" w:rsidR="00170DDC" w:rsidRPr="00E62E17" w:rsidRDefault="00170DDC" w:rsidP="00E1038B">
                        <w:pPr>
                          <w:pStyle w:val="a3"/>
                          <w:kinsoku w:val="0"/>
                          <w:overflowPunct w:val="0"/>
                          <w:spacing w:before="81"/>
                          <w:ind w:left="1900"/>
                          <w:rPr>
                            <w:rFonts w:ascii="Source Sans Pro Semibold" w:hAnsi="Source Sans Pro Semibold" w:cs="Source Sans Pro Semibold"/>
                            <w:b/>
                            <w:bCs/>
                            <w:color w:val="569295"/>
                            <w:sz w:val="15"/>
                            <w:szCs w:val="15"/>
                            <w:lang w:val="en-US"/>
                          </w:rPr>
                        </w:pPr>
                        <w:proofErr w:type="gramStart"/>
                        <w:r w:rsidRPr="00E1038B">
                          <w:rPr>
                            <w:rFonts w:ascii="Source Sans Pro Black" w:hAnsi="Source Sans Pro Black" w:cs="Source Sans Pro Black"/>
                            <w:b/>
                            <w:bCs/>
                            <w:color w:val="569295"/>
                            <w:sz w:val="15"/>
                            <w:szCs w:val="15"/>
                            <w:lang w:val="en-US"/>
                          </w:rPr>
                          <w:t>ДОСТУПНІСТЬ</w:t>
                        </w:r>
                        <w:r>
                          <w:rPr>
                            <w:rFonts w:ascii="Source Sans Pro Black" w:hAnsi="Source Sans Pro Black" w:cs="Source Sans Pro Black"/>
                            <w:b/>
                            <w:bCs/>
                            <w:color w:val="569295"/>
                            <w:sz w:val="15"/>
                            <w:szCs w:val="15"/>
                            <w:lang w:val="uk-UA"/>
                          </w:rPr>
                          <w:t xml:space="preserve"> /</w:t>
                        </w:r>
                        <w:r w:rsidRPr="00E1038B">
                          <w:rPr>
                            <w:rFonts w:ascii="Source Sans Pro Black" w:hAnsi="Source Sans Pro Black" w:cs="Source Sans Pro Black"/>
                            <w:b/>
                            <w:bCs/>
                            <w:color w:val="569295"/>
                            <w:sz w:val="15"/>
                            <w:szCs w:val="15"/>
                            <w:lang w:val="en-US"/>
                          </w:rPr>
                          <w:t>Пріоритет 2.1.</w:t>
                        </w:r>
                        <w:proofErr w:type="gramEnd"/>
                        <w:r w:rsidRPr="00E1038B">
                          <w:rPr>
                            <w:rFonts w:ascii="Source Sans Pro Black" w:hAnsi="Source Sans Pro Black" w:cs="Source Sans Pro Black"/>
                            <w:b/>
                            <w:bCs/>
                            <w:color w:val="569295"/>
                            <w:sz w:val="15"/>
                            <w:szCs w:val="15"/>
                            <w:lang w:val="en-US"/>
                          </w:rPr>
                          <w:t xml:space="preserve"> Покращення та розвиток транспортних послуг та інфраструктури</w:t>
                        </w:r>
                        <w:r>
                          <w:rPr>
                            <w:rFonts w:ascii="Source Sans Pro Black" w:hAnsi="Source Sans Pro Black" w:cs="Source Sans Pro Black"/>
                            <w:b/>
                            <w:bCs/>
                            <w:color w:val="569295"/>
                            <w:sz w:val="15"/>
                            <w:szCs w:val="15"/>
                            <w:lang w:val="uk-UA"/>
                          </w:rPr>
                          <w:t xml:space="preserve"> </w:t>
                        </w:r>
                      </w:p>
                    </w:txbxContent>
                  </v:textbox>
                </v:shape>
                <w10:wrap anchorx="page"/>
              </v:group>
            </w:pict>
          </mc:Fallback>
        </mc:AlternateContent>
      </w:r>
      <w:r w:rsidR="0002290E">
        <w:rPr>
          <w:rFonts w:ascii="Source Sans Pro Black" w:hAnsi="Source Sans Pro Black" w:cs="Source Sans Pro Black"/>
          <w:b/>
          <w:bCs/>
          <w:color w:val="569295"/>
          <w:sz w:val="15"/>
          <w:szCs w:val="15"/>
          <w:lang w:val="en-US"/>
        </w:rPr>
        <w:t>ГОЛОВНИЙ БЕНЕФІЦІАР</w:t>
      </w:r>
    </w:p>
    <w:p w14:paraId="656244BD" w14:textId="5E7D118D" w:rsidR="00E62E17" w:rsidRPr="00E62E17" w:rsidRDefault="00E1038B">
      <w:pPr>
        <w:pStyle w:val="a3"/>
        <w:kinsoku w:val="0"/>
        <w:overflowPunct w:val="0"/>
        <w:spacing w:before="58"/>
        <w:ind w:left="1895"/>
        <w:rPr>
          <w:rFonts w:ascii="Source Sans Pro Semibold" w:hAnsi="Source Sans Pro Semibold" w:cs="Source Sans Pro Semibold"/>
          <w:b/>
          <w:bCs/>
          <w:color w:val="808285"/>
          <w:spacing w:val="-3"/>
          <w:sz w:val="12"/>
          <w:szCs w:val="12"/>
          <w:lang w:val="en-US"/>
        </w:rPr>
      </w:pPr>
      <w:r>
        <w:rPr>
          <w:rFonts w:ascii="Source Sans Pro Semibold" w:hAnsi="Source Sans Pro Semibold" w:cs="Source Sans Pro Semibold"/>
          <w:b/>
          <w:bCs/>
          <w:color w:val="808285"/>
          <w:sz w:val="12"/>
          <w:szCs w:val="12"/>
          <w:lang w:val="uk-UA"/>
        </w:rPr>
        <w:t xml:space="preserve">Мазовецьке воєводство </w:t>
      </w:r>
    </w:p>
    <w:p w14:paraId="05F405D1" w14:textId="21A9CE76" w:rsidR="00E62E17" w:rsidRPr="00E62E17" w:rsidRDefault="00E62E17">
      <w:pPr>
        <w:pStyle w:val="a3"/>
        <w:kinsoku w:val="0"/>
        <w:overflowPunct w:val="0"/>
        <w:spacing w:before="107"/>
        <w:ind w:left="1218"/>
        <w:rPr>
          <w:rFonts w:ascii="Source Sans Pro Black" w:hAnsi="Source Sans Pro Black" w:cs="Source Sans Pro Black"/>
          <w:b/>
          <w:bCs/>
          <w:color w:val="569295"/>
          <w:sz w:val="15"/>
          <w:szCs w:val="15"/>
          <w:lang w:val="en-US"/>
        </w:rPr>
      </w:pPr>
      <w:r w:rsidRPr="00E62E17">
        <w:rPr>
          <w:rFonts w:ascii="Times New Roman" w:hAnsi="Times New Roman" w:cs="Times New Roman"/>
          <w:sz w:val="24"/>
          <w:szCs w:val="24"/>
          <w:lang w:val="en-US"/>
        </w:rPr>
        <w:br w:type="column"/>
      </w:r>
      <w:r w:rsidR="00E1038B">
        <w:rPr>
          <w:rFonts w:ascii="Source Sans Pro Black" w:hAnsi="Source Sans Pro Black" w:cs="Source Sans Pro Black"/>
          <w:b/>
          <w:bCs/>
          <w:color w:val="569295"/>
          <w:sz w:val="15"/>
          <w:szCs w:val="15"/>
          <w:lang w:val="en-US"/>
        </w:rPr>
        <w:lastRenderedPageBreak/>
        <w:t>БЕНЕФІЦІАР</w:t>
      </w:r>
    </w:p>
    <w:p w14:paraId="7D8FDFC4" w14:textId="3AEF2B5E" w:rsidR="00E62E17" w:rsidRPr="00E62E17" w:rsidRDefault="00E1038B">
      <w:pPr>
        <w:pStyle w:val="a3"/>
        <w:kinsoku w:val="0"/>
        <w:overflowPunct w:val="0"/>
        <w:spacing w:before="58"/>
        <w:ind w:left="1218"/>
        <w:rPr>
          <w:rFonts w:ascii="Source Sans Pro Semibold" w:hAnsi="Source Sans Pro Semibold" w:cs="Source Sans Pro Semibold"/>
          <w:b/>
          <w:bCs/>
          <w:color w:val="808285"/>
          <w:sz w:val="14"/>
          <w:szCs w:val="14"/>
          <w:lang w:val="en-US"/>
        </w:rPr>
      </w:pPr>
      <w:r>
        <w:rPr>
          <w:rFonts w:ascii="Source Sans Pro Semibold" w:hAnsi="Source Sans Pro Semibold" w:cs="Source Sans Pro Semibold"/>
          <w:b/>
          <w:bCs/>
          <w:color w:val="808285"/>
          <w:sz w:val="14"/>
          <w:szCs w:val="14"/>
          <w:lang w:val="uk-UA"/>
        </w:rPr>
        <w:t xml:space="preserve">Волинська обласна державна адміністрація </w:t>
      </w:r>
    </w:p>
    <w:p w14:paraId="13884EED" w14:textId="77777777" w:rsidR="00E62E17" w:rsidRPr="00E62E17" w:rsidRDefault="00E62E17">
      <w:pPr>
        <w:pStyle w:val="a3"/>
        <w:kinsoku w:val="0"/>
        <w:overflowPunct w:val="0"/>
        <w:spacing w:before="58"/>
        <w:ind w:left="1218"/>
        <w:rPr>
          <w:rFonts w:ascii="Source Sans Pro Semibold" w:hAnsi="Source Sans Pro Semibold" w:cs="Source Sans Pro Semibold"/>
          <w:b/>
          <w:bCs/>
          <w:color w:val="808285"/>
          <w:sz w:val="14"/>
          <w:szCs w:val="14"/>
          <w:lang w:val="en-US"/>
        </w:rPr>
        <w:sectPr w:rsidR="00E62E17" w:rsidRPr="00E62E17">
          <w:type w:val="continuous"/>
          <w:pgSz w:w="11910" w:h="14750"/>
          <w:pgMar w:top="720" w:right="0" w:bottom="280" w:left="0" w:header="708" w:footer="708" w:gutter="0"/>
          <w:cols w:num="2" w:space="708" w:equalWidth="0">
            <w:col w:w="3431" w:space="40"/>
            <w:col w:w="8439"/>
          </w:cols>
          <w:noEndnote/>
        </w:sectPr>
      </w:pPr>
    </w:p>
    <w:p w14:paraId="6F48A326" w14:textId="7FC7447D" w:rsidR="00E62E17" w:rsidRPr="00E62E17" w:rsidRDefault="00CF5179">
      <w:pPr>
        <w:pStyle w:val="a3"/>
        <w:kinsoku w:val="0"/>
        <w:overflowPunct w:val="0"/>
        <w:rPr>
          <w:rFonts w:ascii="Source Sans Pro Semibold" w:hAnsi="Source Sans Pro Semibold" w:cs="Source Sans Pro Semibold"/>
          <w:b/>
          <w:bCs/>
          <w:sz w:val="20"/>
          <w:szCs w:val="20"/>
          <w:lang w:val="en-US"/>
        </w:rPr>
      </w:pPr>
      <w:r>
        <w:rPr>
          <w:noProof/>
          <w:lang w:val="uk-UA" w:eastAsia="uk-UA"/>
        </w:rPr>
        <w:lastRenderedPageBreak/>
        <mc:AlternateContent>
          <mc:Choice Requires="wpg">
            <w:drawing>
              <wp:anchor distT="0" distB="0" distL="114300" distR="114300" simplePos="0" relativeHeight="251683328" behindDoc="0" locked="0" layoutInCell="0" allowOverlap="1" wp14:anchorId="0B2287FE" wp14:editId="599A4EDA">
                <wp:simplePos x="0" y="0"/>
                <wp:positionH relativeFrom="page">
                  <wp:posOffset>50488</wp:posOffset>
                </wp:positionH>
                <wp:positionV relativeFrom="page">
                  <wp:posOffset>0</wp:posOffset>
                </wp:positionV>
                <wp:extent cx="7556500" cy="3644900"/>
                <wp:effectExtent l="0" t="0" r="6350" b="0"/>
                <wp:wrapNone/>
                <wp:docPr id="319"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6500" cy="3644900"/>
                          <a:chOff x="0" y="0"/>
                          <a:chExt cx="11900" cy="5740"/>
                        </a:xfrm>
                      </wpg:grpSpPr>
                      <pic:pic xmlns:pic="http://schemas.openxmlformats.org/drawingml/2006/picture">
                        <pic:nvPicPr>
                          <pic:cNvPr id="320" name="Picture 70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1900" cy="5740"/>
                          </a:xfrm>
                          <a:prstGeom prst="rect">
                            <a:avLst/>
                          </a:prstGeom>
                          <a:noFill/>
                          <a:extLst>
                            <a:ext uri="{909E8E84-426E-40DD-AFC4-6F175D3DCCD1}">
                              <a14:hiddenFill xmlns:a14="http://schemas.microsoft.com/office/drawing/2010/main">
                                <a:solidFill>
                                  <a:srgbClr val="FFFFFF"/>
                                </a:solidFill>
                              </a14:hiddenFill>
                            </a:ext>
                          </a:extLst>
                        </pic:spPr>
                      </pic:pic>
                      <wps:wsp>
                        <wps:cNvPr id="321" name="Text Box 706"/>
                        <wps:cNvSpPr txBox="1">
                          <a:spLocks noChangeArrowheads="1"/>
                        </wps:cNvSpPr>
                        <wps:spPr bwMode="auto">
                          <a:xfrm>
                            <a:off x="7733" y="2297"/>
                            <a:ext cx="660" cy="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6B380" w14:textId="14EA0DAF" w:rsidR="00170DDC" w:rsidRDefault="00170DDC">
                              <w:pPr>
                                <w:pStyle w:val="a3"/>
                                <w:kinsoku w:val="0"/>
                                <w:overflowPunct w:val="0"/>
                                <w:spacing w:line="125" w:lineRule="exact"/>
                                <w:rPr>
                                  <w:rFonts w:ascii="Source Sans Pro Semibold" w:hAnsi="Source Sans Pro Semibold" w:cs="Source Sans Pro Semibold"/>
                                  <w:b/>
                                  <w:bCs/>
                                  <w:color w:val="231F20"/>
                                  <w:sz w:val="10"/>
                                  <w:szCs w:val="10"/>
                                </w:rPr>
                              </w:pPr>
                              <w:r>
                                <w:rPr>
                                  <w:rFonts w:ascii="Source Sans Pro Semibold" w:hAnsi="Source Sans Pro Semibold" w:cs="Source Sans Pro Semibold"/>
                                  <w:b/>
                                  <w:bCs/>
                                  <w:color w:val="231F20"/>
                                  <w:sz w:val="10"/>
                                  <w:szCs w:val="10"/>
                                  <w:lang w:val="uk-UA"/>
                                </w:rPr>
                                <w:t xml:space="preserve">Королювка </w:t>
                              </w:r>
                            </w:p>
                          </w:txbxContent>
                        </wps:txbx>
                        <wps:bodyPr rot="0" vert="horz" wrap="square" lIns="0" tIns="0" rIns="0" bIns="0" anchor="t" anchorCtr="0" upright="1">
                          <a:noAutofit/>
                        </wps:bodyPr>
                      </wps:wsp>
                      <wps:wsp>
                        <wps:cNvPr id="322" name="Text Box 707"/>
                        <wps:cNvSpPr txBox="1">
                          <a:spLocks noChangeArrowheads="1"/>
                        </wps:cNvSpPr>
                        <wps:spPr bwMode="auto">
                          <a:xfrm>
                            <a:off x="8718" y="2332"/>
                            <a:ext cx="574"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8FB09" w14:textId="77777777" w:rsidR="00170DDC" w:rsidRDefault="00170DDC">
                              <w:pPr>
                                <w:pStyle w:val="a3"/>
                                <w:kinsoku w:val="0"/>
                                <w:overflowPunct w:val="0"/>
                                <w:spacing w:before="4"/>
                                <w:rPr>
                                  <w:color w:val="231F20"/>
                                  <w:w w:val="110"/>
                                  <w:sz w:val="8"/>
                                  <w:szCs w:val="8"/>
                                  <w:lang w:val="uk-UA"/>
                                </w:rPr>
                              </w:pPr>
                              <w:r>
                                <w:rPr>
                                  <w:color w:val="231F20"/>
                                  <w:w w:val="110"/>
                                  <w:sz w:val="8"/>
                                  <w:szCs w:val="8"/>
                                  <w:lang w:val="uk-UA"/>
                                </w:rPr>
                                <w:t xml:space="preserve">ЛЮБЛІНСЬКЕ </w:t>
                              </w:r>
                            </w:p>
                          </w:txbxContent>
                        </wps:txbx>
                        <wps:bodyPr rot="0" vert="horz" wrap="square" lIns="0" tIns="0" rIns="0" bIns="0" anchor="t" anchorCtr="0" upright="1">
                          <a:noAutofit/>
                        </wps:bodyPr>
                      </wps:wsp>
                      <wps:wsp>
                        <wps:cNvPr id="323" name="Text Box 708"/>
                        <wps:cNvSpPr txBox="1">
                          <a:spLocks noChangeArrowheads="1"/>
                        </wps:cNvSpPr>
                        <wps:spPr bwMode="auto">
                          <a:xfrm>
                            <a:off x="8183" y="3638"/>
                            <a:ext cx="134" cy="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52E0D" w14:textId="77777777" w:rsidR="00170DDC" w:rsidRDefault="00170DDC">
                              <w:pPr>
                                <w:pStyle w:val="a3"/>
                                <w:kinsoku w:val="0"/>
                                <w:overflowPunct w:val="0"/>
                                <w:spacing w:before="4"/>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812</w:t>
                              </w:r>
                            </w:p>
                          </w:txbxContent>
                        </wps:txbx>
                        <wps:bodyPr rot="0" vert="horz" wrap="square" lIns="0" tIns="0" rIns="0" bIns="0" anchor="t" anchorCtr="0" upright="1">
                          <a:noAutofit/>
                        </wps:bodyPr>
                      </wps:wsp>
                      <wps:wsp>
                        <wps:cNvPr id="324" name="Text Box 709"/>
                        <wps:cNvSpPr txBox="1">
                          <a:spLocks noChangeArrowheads="1"/>
                        </wps:cNvSpPr>
                        <wps:spPr bwMode="auto">
                          <a:xfrm>
                            <a:off x="10495" y="3896"/>
                            <a:ext cx="735" cy="6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4FC54" w14:textId="77777777" w:rsidR="00170DDC" w:rsidRDefault="00170DDC">
                              <w:pPr>
                                <w:pStyle w:val="a3"/>
                                <w:kinsoku w:val="0"/>
                                <w:overflowPunct w:val="0"/>
                                <w:spacing w:before="2" w:line="228" w:lineRule="auto"/>
                                <w:ind w:right="-1"/>
                                <w:rPr>
                                  <w:color w:val="231F20"/>
                                  <w:sz w:val="8"/>
                                  <w:szCs w:val="8"/>
                                  <w:lang w:val="uk-UA"/>
                                </w:rPr>
                              </w:pPr>
                              <w:r>
                                <w:rPr>
                                  <w:color w:val="231F20"/>
                                  <w:sz w:val="8"/>
                                  <w:szCs w:val="8"/>
                                  <w:lang w:val="uk-UA"/>
                                </w:rPr>
                                <w:t>ВОЛИНСЬКА ОБЛ.</w:t>
                              </w:r>
                            </w:p>
                          </w:txbxContent>
                        </wps:txbx>
                        <wps:bodyPr rot="0" vert="horz" wrap="square" lIns="0" tIns="0" rIns="0" bIns="0" anchor="t" anchorCtr="0" upright="1">
                          <a:noAutofit/>
                        </wps:bodyPr>
                      </wps:wsp>
                      <wps:wsp>
                        <wps:cNvPr id="325" name="Text Box 710"/>
                        <wps:cNvSpPr txBox="1">
                          <a:spLocks noChangeArrowheads="1"/>
                        </wps:cNvSpPr>
                        <wps:spPr bwMode="auto">
                          <a:xfrm>
                            <a:off x="8878" y="4336"/>
                            <a:ext cx="414" cy="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B5607" w14:textId="53A47264" w:rsidR="00170DDC" w:rsidRDefault="00170DDC">
                              <w:pPr>
                                <w:pStyle w:val="a3"/>
                                <w:kinsoku w:val="0"/>
                                <w:overflowPunct w:val="0"/>
                                <w:spacing w:line="125" w:lineRule="exact"/>
                                <w:rPr>
                                  <w:rFonts w:ascii="Source Sans Pro Semibold" w:hAnsi="Source Sans Pro Semibold" w:cs="Source Sans Pro Semibold"/>
                                  <w:b/>
                                  <w:bCs/>
                                  <w:color w:val="231F20"/>
                                  <w:sz w:val="10"/>
                                  <w:szCs w:val="10"/>
                                </w:rPr>
                              </w:pPr>
                              <w:r>
                                <w:rPr>
                                  <w:rFonts w:ascii="Source Sans Pro Semibold" w:hAnsi="Source Sans Pro Semibold" w:cs="Source Sans Pro Semibold"/>
                                  <w:b/>
                                  <w:bCs/>
                                  <w:color w:val="231F20"/>
                                  <w:sz w:val="10"/>
                                  <w:szCs w:val="10"/>
                                  <w:lang w:val="uk-UA"/>
                                </w:rPr>
                                <w:t>Влодава</w:t>
                              </w:r>
                              <w:r>
                                <w:rPr>
                                  <w:rFonts w:ascii="Source Sans Pro Semibold" w:hAnsi="Source Sans Pro Semibold" w:cs="Source Sans Pro Semibold"/>
                                  <w:b/>
                                  <w:bCs/>
                                  <w:color w:val="231F20"/>
                                  <w:sz w:val="10"/>
                                  <w:szCs w:val="10"/>
                                </w:rPr>
                                <w:t>odawa</w:t>
                              </w:r>
                            </w:p>
                          </w:txbxContent>
                        </wps:txbx>
                        <wps:bodyPr rot="0" vert="horz" wrap="square" lIns="0" tIns="0" rIns="0" bIns="0" anchor="t" anchorCtr="0" upright="1">
                          <a:noAutofit/>
                        </wps:bodyPr>
                      </wps:wsp>
                      <wps:wsp>
                        <wps:cNvPr id="326" name="Text Box 711"/>
                        <wps:cNvSpPr txBox="1">
                          <a:spLocks noChangeArrowheads="1"/>
                        </wps:cNvSpPr>
                        <wps:spPr bwMode="auto">
                          <a:xfrm>
                            <a:off x="7475" y="4429"/>
                            <a:ext cx="918" cy="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9964E" w14:textId="1862FDAE" w:rsidR="00170DDC" w:rsidRDefault="00170DDC">
                              <w:pPr>
                                <w:pStyle w:val="a3"/>
                                <w:kinsoku w:val="0"/>
                                <w:overflowPunct w:val="0"/>
                                <w:spacing w:before="4" w:line="256" w:lineRule="auto"/>
                                <w:ind w:right="-14"/>
                                <w:rPr>
                                  <w:rFonts w:ascii="Source Sans Pro Semibold" w:hAnsi="Source Sans Pro Semibold" w:cs="Source Sans Pro Semibold"/>
                                  <w:b/>
                                  <w:bCs/>
                                  <w:color w:val="FFFFFF"/>
                                  <w:w w:val="105"/>
                                  <w:sz w:val="11"/>
                                  <w:szCs w:val="11"/>
                                </w:rPr>
                              </w:pPr>
                              <w:r>
                                <w:rPr>
                                  <w:rFonts w:ascii="Source Sans Pro Semibold" w:hAnsi="Source Sans Pro Semibold" w:cs="Source Sans Pro Semibold"/>
                                  <w:b/>
                                  <w:bCs/>
                                  <w:color w:val="FFFFFF"/>
                                  <w:w w:val="105"/>
                                  <w:sz w:val="11"/>
                                  <w:szCs w:val="11"/>
                                  <w:lang w:val="uk-UA"/>
                                </w:rPr>
                                <w:t xml:space="preserve">Розширення воєводської дороги </w:t>
                              </w:r>
                            </w:p>
                          </w:txbxContent>
                        </wps:txbx>
                        <wps:bodyPr rot="0" vert="horz" wrap="square" lIns="0" tIns="0" rIns="0" bIns="0" anchor="t" anchorCtr="0" upright="1">
                          <a:noAutofit/>
                        </wps:bodyPr>
                      </wps:wsp>
                      <wps:wsp>
                        <wps:cNvPr id="327" name="Text Box 712"/>
                        <wps:cNvSpPr txBox="1">
                          <a:spLocks noChangeArrowheads="1"/>
                        </wps:cNvSpPr>
                        <wps:spPr bwMode="auto">
                          <a:xfrm>
                            <a:off x="861" y="2250"/>
                            <a:ext cx="1310" cy="788"/>
                          </a:xfrm>
                          <a:prstGeom prst="rect">
                            <a:avLst/>
                          </a:prstGeom>
                          <a:solidFill>
                            <a:srgbClr val="56929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33BFA2" w14:textId="27330D47"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344B89B0" w14:textId="77777777" w:rsidR="00170DDC" w:rsidRDefault="00170DDC">
                              <w:pPr>
                                <w:pStyle w:val="a3"/>
                                <w:kinsoku w:val="0"/>
                                <w:overflowPunct w:val="0"/>
                                <w:spacing w:line="231" w:lineRule="exact"/>
                                <w:ind w:left="142"/>
                                <w:rPr>
                                  <w:color w:val="FFFFFF"/>
                                  <w:sz w:val="19"/>
                                  <w:szCs w:val="19"/>
                                </w:rPr>
                              </w:pPr>
                              <w:r>
                                <w:rPr>
                                  <w:color w:val="FFFFFF"/>
                                  <w:sz w:val="19"/>
                                  <w:szCs w:val="19"/>
                                </w:rPr>
                                <w:t>RDW812</w:t>
                              </w:r>
                            </w:p>
                          </w:txbxContent>
                        </wps:txbx>
                        <wps:bodyPr rot="0" vert="horz" wrap="square" lIns="0" tIns="0" rIns="0" bIns="0" anchor="t" anchorCtr="0" upright="1">
                          <a:noAutofit/>
                        </wps:bodyPr>
                      </wps:wsp>
                      <wps:wsp>
                        <wps:cNvPr id="328" name="Text Box 713"/>
                        <wps:cNvSpPr txBox="1">
                          <a:spLocks noChangeArrowheads="1"/>
                        </wps:cNvSpPr>
                        <wps:spPr bwMode="auto">
                          <a:xfrm>
                            <a:off x="861" y="1410"/>
                            <a:ext cx="1454" cy="1205"/>
                          </a:xfrm>
                          <a:prstGeom prst="rect">
                            <a:avLst/>
                          </a:prstGeom>
                          <a:solidFill>
                            <a:srgbClr val="56929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68B719" w14:textId="700A4935"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rFonts w:ascii="Source Sans Pro Black" w:hAnsi="Source Sans Pro Black" w:cs="Source Sans Pro Black"/>
                                  <w:b/>
                                  <w:bCs/>
                                  <w:color w:val="FFFFFF"/>
                                  <w:sz w:val="19"/>
                                  <w:szCs w:val="19"/>
                                  <w:lang w:val="uk-UA"/>
                                </w:rPr>
                                <w:t xml:space="preserve"> </w:t>
                              </w:r>
                              <w:r>
                                <w:rPr>
                                  <w:color w:val="FFFFFF"/>
                                  <w:w w:val="95"/>
                                  <w:sz w:val="19"/>
                                  <w:szCs w:val="19"/>
                                </w:rPr>
                                <w:t>LIP/0004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04" o:spid="_x0000_s1436" style="position:absolute;margin-left:4pt;margin-top:0;width:595pt;height:287pt;z-index:251683328;mso-position-horizontal-relative:page;mso-position-vertical-relative:page" coordsize="11900,5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" o:allowincell="f">
                <v:shape id="Picture 705" o:spid="_x0000_s1437" type="#_x0000_t75" style="position:absolute;width:11900;height:5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aH+i/AAAA3AAAAA8AAABkcnMvZG93bnJldi54bWxET8uKwjAU3Q/4D+EK7sbUCjJWo/hAFNyM&#10;D1xfmmtbbG5KEm39e7MYmOXhvOfLztTiRc5XlhWMhgkI4tzqigsF18vu+weED8gaa8uk4E0elove&#10;1xwzbVs+0escChFD2GeooAyhyaT0eUkG/dA2xJG7W2cwROgKqR22MdzUMk2SiTRYcWwosaFNSfnj&#10;/DQKjsdtam84vdfG/Lp2v3/rNVdKDfrdagYiUBf+xX/ug1YwTuP8eCYeAbn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2h/ovwAAANwAAAAPAAAAAAAAAAAAAAAAAJ8CAABk&#10;cnMvZG93bnJldi54bWxQSwUGAAAAAAQABAD3AAAAiwMAAAAA&#10;">
                  <v:imagedata r:id="rId104" o:title=""/>
                </v:shape>
                <v:shape id="Text Box 706" o:spid="_x0000_s1438" type="#_x0000_t202" style="position:absolute;left:7733;top:2297;width:660;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PG9cQA&#10;AADcAAAADwAAAGRycy9kb3ducmV2LnhtbESPQWvCQBSE74L/YXmCN92oIBpdRYpCQSiN6aHHZ/aZ&#10;LGbfptmtxn/fLQgeh5n5hllvO1uLG7XeOFYwGScgiAunDZcKvvLDaAHCB2SNtWNS8CAP202/t8ZU&#10;uztndDuFUkQI+xQVVCE0qZS+qMiiH7uGOHoX11oMUbal1C3eI9zWcpokc2nRcFyosKG3iorr6dcq&#10;2H1ztjc/H+fP7JKZPF8mfJxflRoOut0KRKAuvMLP9rtWMJt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jxvXEAAAA3AAAAA8AAAAAAAAAAAAAAAAAmAIAAGRycy9k&#10;b3ducmV2LnhtbFBLBQYAAAAABAAEAPUAAACJAwAAAAA=&#10;" filled="f" stroked="f">
                  <v:textbox inset="0,0,0,0">
                    <w:txbxContent>
                      <w:p w14:paraId="7546B380" w14:textId="14EA0DAF" w:rsidR="00170DDC" w:rsidRDefault="00170DDC">
                        <w:pPr>
                          <w:pStyle w:val="a3"/>
                          <w:kinsoku w:val="0"/>
                          <w:overflowPunct w:val="0"/>
                          <w:spacing w:line="125" w:lineRule="exact"/>
                          <w:rPr>
                            <w:rFonts w:ascii="Source Sans Pro Semibold" w:hAnsi="Source Sans Pro Semibold" w:cs="Source Sans Pro Semibold"/>
                            <w:b/>
                            <w:bCs/>
                            <w:color w:val="231F20"/>
                            <w:sz w:val="10"/>
                            <w:szCs w:val="10"/>
                          </w:rPr>
                        </w:pPr>
                        <w:r>
                          <w:rPr>
                            <w:rFonts w:ascii="Source Sans Pro Semibold" w:hAnsi="Source Sans Pro Semibold" w:cs="Source Sans Pro Semibold"/>
                            <w:b/>
                            <w:bCs/>
                            <w:color w:val="231F20"/>
                            <w:sz w:val="10"/>
                            <w:szCs w:val="10"/>
                            <w:lang w:val="uk-UA"/>
                          </w:rPr>
                          <w:t xml:space="preserve">Королювка </w:t>
                        </w:r>
                      </w:p>
                    </w:txbxContent>
                  </v:textbox>
                </v:shape>
                <v:shape id="Text Box 707" o:spid="_x0000_s1439" type="#_x0000_t202" style="position:absolute;left:8718;top:2332;width:574;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FYgsUA&#10;AADcAAAADwAAAGRycy9kb3ducmV2LnhtbESPQWvCQBSE7wX/w/KE3urGF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MViCxQAAANwAAAAPAAAAAAAAAAAAAAAAAJgCAABkcnMv&#10;ZG93bnJldi54bWxQSwUGAAAAAAQABAD1AAAAigMAAAAA&#10;" filled="f" stroked="f">
                  <v:textbox inset="0,0,0,0">
                    <w:txbxContent>
                      <w:p w14:paraId="4538FB09" w14:textId="77777777" w:rsidR="00170DDC" w:rsidRDefault="00170DDC">
                        <w:pPr>
                          <w:pStyle w:val="a3"/>
                          <w:kinsoku w:val="0"/>
                          <w:overflowPunct w:val="0"/>
                          <w:spacing w:before="4"/>
                          <w:rPr>
                            <w:color w:val="231F20"/>
                            <w:w w:val="110"/>
                            <w:sz w:val="8"/>
                            <w:szCs w:val="8"/>
                            <w:lang w:val="uk-UA"/>
                          </w:rPr>
                        </w:pPr>
                        <w:r>
                          <w:rPr>
                            <w:color w:val="231F20"/>
                            <w:w w:val="110"/>
                            <w:sz w:val="8"/>
                            <w:szCs w:val="8"/>
                            <w:lang w:val="uk-UA"/>
                          </w:rPr>
                          <w:t xml:space="preserve">ЛЮБЛІНСЬКЕ </w:t>
                        </w:r>
                      </w:p>
                    </w:txbxContent>
                  </v:textbox>
                </v:shape>
                <v:shape id="Text Box 708" o:spid="_x0000_s1440" type="#_x0000_t202" style="position:absolute;left:8183;top:3638;width:134;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39GcUA&#10;AADcAAAADwAAAGRycy9kb3ducmV2LnhtbESPQWvCQBSE70L/w/IKvZlNF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ff0ZxQAAANwAAAAPAAAAAAAAAAAAAAAAAJgCAABkcnMv&#10;ZG93bnJldi54bWxQSwUGAAAAAAQABAD1AAAAigMAAAAA&#10;" filled="f" stroked="f">
                  <v:textbox inset="0,0,0,0">
                    <w:txbxContent>
                      <w:p w14:paraId="70052E0D" w14:textId="77777777" w:rsidR="00170DDC" w:rsidRDefault="00170DDC">
                        <w:pPr>
                          <w:pStyle w:val="a3"/>
                          <w:kinsoku w:val="0"/>
                          <w:overflowPunct w:val="0"/>
                          <w:spacing w:before="4"/>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812</w:t>
                        </w:r>
                      </w:p>
                    </w:txbxContent>
                  </v:textbox>
                </v:shape>
                <v:shape id="Text Box 709" o:spid="_x0000_s1441" type="#_x0000_t202" style="position:absolute;left:10495;top:3896;width:735;height: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lbcYA&#10;AADcAAAADwAAAGRycy9kb3ducmV2LnhtbESPQWvCQBSE70L/w/IK3nRTL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lbcYAAADcAAAADwAAAAAAAAAAAAAAAACYAgAAZHJz&#10;L2Rvd25yZXYueG1sUEsFBgAAAAAEAAQA9QAAAIsDAAAAAA==&#10;" filled="f" stroked="f">
                  <v:textbox inset="0,0,0,0">
                    <w:txbxContent>
                      <w:p w14:paraId="36A4FC54" w14:textId="77777777" w:rsidR="00170DDC" w:rsidRDefault="00170DDC">
                        <w:pPr>
                          <w:pStyle w:val="a3"/>
                          <w:kinsoku w:val="0"/>
                          <w:overflowPunct w:val="0"/>
                          <w:spacing w:before="2" w:line="228" w:lineRule="auto"/>
                          <w:ind w:right="-1"/>
                          <w:rPr>
                            <w:color w:val="231F20"/>
                            <w:sz w:val="8"/>
                            <w:szCs w:val="8"/>
                            <w:lang w:val="uk-UA"/>
                          </w:rPr>
                        </w:pPr>
                        <w:r>
                          <w:rPr>
                            <w:color w:val="231F20"/>
                            <w:sz w:val="8"/>
                            <w:szCs w:val="8"/>
                            <w:lang w:val="uk-UA"/>
                          </w:rPr>
                          <w:t>ВОЛИНСЬКА ОБЛ.</w:t>
                        </w:r>
                      </w:p>
                    </w:txbxContent>
                  </v:textbox>
                </v:shape>
                <v:shape id="Text Box 710" o:spid="_x0000_s1442" type="#_x0000_t202" style="position:absolute;left:8878;top:4336;width:414;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jA9sYA&#10;AADcAAAADwAAAGRycy9kb3ducmV2LnhtbESPQWvCQBSE70L/w/IK3nRTp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9jA9sYAAADcAAAADwAAAAAAAAAAAAAAAACYAgAAZHJz&#10;L2Rvd25yZXYueG1sUEsFBgAAAAAEAAQA9QAAAIsDAAAAAA==&#10;" filled="f" stroked="f">
                  <v:textbox inset="0,0,0,0">
                    <w:txbxContent>
                      <w:p w14:paraId="4D8B5607" w14:textId="53A47264" w:rsidR="00170DDC" w:rsidRDefault="00170DDC">
                        <w:pPr>
                          <w:pStyle w:val="a3"/>
                          <w:kinsoku w:val="0"/>
                          <w:overflowPunct w:val="0"/>
                          <w:spacing w:line="125" w:lineRule="exact"/>
                          <w:rPr>
                            <w:rFonts w:ascii="Source Sans Pro Semibold" w:hAnsi="Source Sans Pro Semibold" w:cs="Source Sans Pro Semibold"/>
                            <w:b/>
                            <w:bCs/>
                            <w:color w:val="231F20"/>
                            <w:sz w:val="10"/>
                            <w:szCs w:val="10"/>
                          </w:rPr>
                        </w:pPr>
                        <w:r>
                          <w:rPr>
                            <w:rFonts w:ascii="Source Sans Pro Semibold" w:hAnsi="Source Sans Pro Semibold" w:cs="Source Sans Pro Semibold"/>
                            <w:b/>
                            <w:bCs/>
                            <w:color w:val="231F20"/>
                            <w:sz w:val="10"/>
                            <w:szCs w:val="10"/>
                            <w:lang w:val="uk-UA"/>
                          </w:rPr>
                          <w:t>Влодава</w:t>
                        </w:r>
                        <w:r>
                          <w:rPr>
                            <w:rFonts w:ascii="Source Sans Pro Semibold" w:hAnsi="Source Sans Pro Semibold" w:cs="Source Sans Pro Semibold"/>
                            <w:b/>
                            <w:bCs/>
                            <w:color w:val="231F20"/>
                            <w:sz w:val="10"/>
                            <w:szCs w:val="10"/>
                          </w:rPr>
                          <w:t>odawa</w:t>
                        </w:r>
                      </w:p>
                    </w:txbxContent>
                  </v:textbox>
                </v:shape>
                <v:shape id="Text Box 711" o:spid="_x0000_s1443" type="#_x0000_t202" style="position:absolute;left:7475;top:4429;width:918;height: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pegcUA&#10;AADcAAAADwAAAGRycy9kb3ducmV2LnhtbESPQWvCQBSE7wX/w/KE3upGC6FGVxFpQSgUYzx4fGaf&#10;yWL2bcyumv77rlDwOMzMN8x82dtG3KjzxrGC8SgBQVw6bbhSsC++3j5A+ICssXFMCn7Jw3IxeJlj&#10;pt2dc7rtQiUihH2GCuoQ2kxKX9Zk0Y9cSxy9k+sshii7SuoO7xFuGzlJklRaNBwXamxpXVN53l2t&#10;gtWB809z+Tlu81NuimKa8Hd6Vup12K9mIAL14Rn+b2+0gvdJ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l6BxQAAANwAAAAPAAAAAAAAAAAAAAAAAJgCAABkcnMv&#10;ZG93bnJldi54bWxQSwUGAAAAAAQABAD1AAAAigMAAAAA&#10;" filled="f" stroked="f">
                  <v:textbox inset="0,0,0,0">
                    <w:txbxContent>
                      <w:p w14:paraId="6A19964E" w14:textId="1862FDAE" w:rsidR="00170DDC" w:rsidRDefault="00170DDC">
                        <w:pPr>
                          <w:pStyle w:val="a3"/>
                          <w:kinsoku w:val="0"/>
                          <w:overflowPunct w:val="0"/>
                          <w:spacing w:before="4" w:line="256" w:lineRule="auto"/>
                          <w:ind w:right="-14"/>
                          <w:rPr>
                            <w:rFonts w:ascii="Source Sans Pro Semibold" w:hAnsi="Source Sans Pro Semibold" w:cs="Source Sans Pro Semibold"/>
                            <w:b/>
                            <w:bCs/>
                            <w:color w:val="FFFFFF"/>
                            <w:w w:val="105"/>
                            <w:sz w:val="11"/>
                            <w:szCs w:val="11"/>
                          </w:rPr>
                        </w:pPr>
                        <w:r>
                          <w:rPr>
                            <w:rFonts w:ascii="Source Sans Pro Semibold" w:hAnsi="Source Sans Pro Semibold" w:cs="Source Sans Pro Semibold"/>
                            <w:b/>
                            <w:bCs/>
                            <w:color w:val="FFFFFF"/>
                            <w:w w:val="105"/>
                            <w:sz w:val="11"/>
                            <w:szCs w:val="11"/>
                            <w:lang w:val="uk-UA"/>
                          </w:rPr>
                          <w:t xml:space="preserve">Розширення воєводської дороги </w:t>
                        </w:r>
                      </w:p>
                    </w:txbxContent>
                  </v:textbox>
                </v:shape>
                <v:shape id="Text Box 712" o:spid="_x0000_s1444" type="#_x0000_t202" style="position:absolute;left:861;top:2250;width:1310;height: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26AMYA&#10;AADcAAAADwAAAGRycy9kb3ducmV2LnhtbESPQWvCQBSE7wX/w/KEXkrdNIKV1FVEWipUEWMvvT2y&#10;z2w0+zZktzH9964g9DjMzDfMbNHbWnTU+sqxgpdRAoK4cLriUsH34eN5CsIHZI21Y1LwRx4W88HD&#10;DDPtLrynLg+liBD2GSowITSZlL4wZNGPXEMcvaNrLYYo21LqFi8RbmuZJslEWqw4LhhsaGWoOOe/&#10;VkFvft53Pi2e6GsrT7vDSm4+N51Sj8N++QYiUB/+w/f2WisYp69wOxOP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26AMYAAADcAAAADwAAAAAAAAAAAAAAAACYAgAAZHJz&#10;L2Rvd25yZXYueG1sUEsFBgAAAAAEAAQA9QAAAIsDAAAAAA==&#10;" fillcolor="#569295" stroked="f">
                  <v:textbox inset="0,0,0,0">
                    <w:txbxContent>
                      <w:p w14:paraId="3833BFA2" w14:textId="27330D47"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344B89B0" w14:textId="77777777" w:rsidR="00170DDC" w:rsidRDefault="00170DDC">
                        <w:pPr>
                          <w:pStyle w:val="a3"/>
                          <w:kinsoku w:val="0"/>
                          <w:overflowPunct w:val="0"/>
                          <w:spacing w:line="231" w:lineRule="exact"/>
                          <w:ind w:left="142"/>
                          <w:rPr>
                            <w:color w:val="FFFFFF"/>
                            <w:sz w:val="19"/>
                            <w:szCs w:val="19"/>
                          </w:rPr>
                        </w:pPr>
                        <w:r>
                          <w:rPr>
                            <w:color w:val="FFFFFF"/>
                            <w:sz w:val="19"/>
                            <w:szCs w:val="19"/>
                          </w:rPr>
                          <w:t>RDW812</w:t>
                        </w:r>
                      </w:p>
                    </w:txbxContent>
                  </v:textbox>
                </v:shape>
                <v:shape id="Text Box 713" o:spid="_x0000_s1445" type="#_x0000_t202" style="position:absolute;left:861;top:1410;width:1454;height:12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IucsIA&#10;AADcAAAADwAAAGRycy9kb3ducmV2LnhtbERPz2vCMBS+C/sfwht4EU1XYYxqlCETBR0y9eLt0Tyb&#10;uualNLHW/94cBI8f3+/pvLOVaKnxpWMFH6MEBHHudMmFguNhOfwC4QOyxsoxKbiTh/nsrTfFTLsb&#10;/1G7D4WIIewzVGBCqDMpfW7Ioh+5mjhyZ9dYDBE2hdQN3mK4rWSaJJ/SYsmxwWBNC0P5//5qFXTm&#10;9LPzaT6gza+87A4LuV1tW6X67933BESgLrzET/daKxincW08E4+A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Ai5ywgAAANwAAAAPAAAAAAAAAAAAAAAAAJgCAABkcnMvZG93&#10;bnJldi54bWxQSwUGAAAAAAQABAD1AAAAhwMAAAAA&#10;" fillcolor="#569295" stroked="f">
                  <v:textbox inset="0,0,0,0">
                    <w:txbxContent>
                      <w:p w14:paraId="5168B719" w14:textId="700A4935"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rFonts w:ascii="Source Sans Pro Black" w:hAnsi="Source Sans Pro Black" w:cs="Source Sans Pro Black"/>
                            <w:b/>
                            <w:bCs/>
                            <w:color w:val="FFFFFF"/>
                            <w:sz w:val="19"/>
                            <w:szCs w:val="19"/>
                            <w:lang w:val="uk-UA"/>
                          </w:rPr>
                          <w:t xml:space="preserve"> </w:t>
                        </w:r>
                        <w:r>
                          <w:rPr>
                            <w:color w:val="FFFFFF"/>
                            <w:w w:val="95"/>
                            <w:sz w:val="19"/>
                            <w:szCs w:val="19"/>
                          </w:rPr>
                          <w:t>LIP/0004</w:t>
                        </w:r>
                      </w:p>
                    </w:txbxContent>
                  </v:textbox>
                </v:shape>
                <w10:wrap anchorx="page" anchory="page"/>
              </v:group>
            </w:pict>
          </mc:Fallback>
        </mc:AlternateContent>
      </w:r>
    </w:p>
    <w:p w14:paraId="50A7ECD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5355CF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B3BD19B"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0E526C3"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20CDFA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2EC06B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3C9A10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9332C2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B31F79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6F4156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CE5D71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878D8C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F2050B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5C42AFB"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1B1BE1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AD7640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426612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F69D68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A56FBB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6026D33"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6240456" w14:textId="77777777" w:rsidR="00E62E17" w:rsidRPr="00E62E17" w:rsidRDefault="00E62E17">
      <w:pPr>
        <w:pStyle w:val="a3"/>
        <w:kinsoku w:val="0"/>
        <w:overflowPunct w:val="0"/>
        <w:spacing w:before="1"/>
        <w:rPr>
          <w:rFonts w:ascii="Source Sans Pro Semibold" w:hAnsi="Source Sans Pro Semibold" w:cs="Source Sans Pro Semibold"/>
          <w:b/>
          <w:bCs/>
          <w:sz w:val="25"/>
          <w:szCs w:val="25"/>
          <w:lang w:val="en-US"/>
        </w:rPr>
      </w:pPr>
    </w:p>
    <w:p w14:paraId="7EC723AA" w14:textId="03C65817" w:rsidR="00E62E17" w:rsidRPr="00E62E17" w:rsidRDefault="001C22B9">
      <w:pPr>
        <w:pStyle w:val="5"/>
        <w:kinsoku w:val="0"/>
        <w:overflowPunct w:val="0"/>
        <w:spacing w:line="228" w:lineRule="auto"/>
        <w:ind w:left="1354" w:right="5192"/>
        <w:rPr>
          <w:color w:val="569295"/>
          <w:lang w:val="en-US"/>
        </w:rPr>
      </w:pPr>
      <w:r w:rsidRPr="001C22B9">
        <w:rPr>
          <w:color w:val="569295"/>
          <w:lang w:val="en-US"/>
        </w:rPr>
        <w:t xml:space="preserve">Розширення воєводської дороги № 812 на ділянці Королювка </w:t>
      </w:r>
      <w:r>
        <w:rPr>
          <w:color w:val="569295"/>
          <w:lang w:val="en-US"/>
        </w:rPr>
        <w:t>–</w:t>
      </w:r>
      <w:r w:rsidRPr="001C22B9">
        <w:rPr>
          <w:color w:val="569295"/>
          <w:lang w:val="en-US"/>
        </w:rPr>
        <w:t xml:space="preserve"> Влодава</w:t>
      </w:r>
      <w:r>
        <w:rPr>
          <w:color w:val="569295"/>
          <w:lang w:val="uk-UA"/>
        </w:rPr>
        <w:t xml:space="preserve"> </w:t>
      </w:r>
    </w:p>
    <w:p w14:paraId="38B03B73" w14:textId="77777777" w:rsidR="00E62E17" w:rsidRPr="00E62E17" w:rsidRDefault="00E62E17">
      <w:pPr>
        <w:pStyle w:val="a3"/>
        <w:kinsoku w:val="0"/>
        <w:overflowPunct w:val="0"/>
        <w:rPr>
          <w:sz w:val="24"/>
          <w:szCs w:val="24"/>
          <w:lang w:val="en-US"/>
        </w:rPr>
      </w:pPr>
    </w:p>
    <w:p w14:paraId="71102B4B" w14:textId="77777777" w:rsidR="001C22B9" w:rsidRPr="001C22B9" w:rsidRDefault="001C22B9" w:rsidP="001C22B9">
      <w:pPr>
        <w:pStyle w:val="a3"/>
        <w:kinsoku w:val="0"/>
        <w:overflowPunct w:val="0"/>
        <w:spacing w:before="98" w:line="276" w:lineRule="auto"/>
        <w:ind w:left="1354" w:right="1357"/>
        <w:jc w:val="both"/>
        <w:rPr>
          <w:color w:val="58595B"/>
          <w:lang w:val="en-US"/>
        </w:rPr>
      </w:pPr>
      <w:proofErr w:type="gramStart"/>
      <w:r w:rsidRPr="001C22B9">
        <w:rPr>
          <w:color w:val="58595B"/>
          <w:lang w:val="en-US"/>
        </w:rPr>
        <w:t>Східна частина Люблінського воєводства характеризується низькою якістю транспортної мережі та інфраструктури.</w:t>
      </w:r>
      <w:proofErr w:type="gramEnd"/>
      <w:r w:rsidRPr="001C22B9">
        <w:rPr>
          <w:color w:val="58595B"/>
          <w:lang w:val="en-US"/>
        </w:rPr>
        <w:t xml:space="preserve"> </w:t>
      </w:r>
      <w:proofErr w:type="gramStart"/>
      <w:r w:rsidRPr="001C22B9">
        <w:rPr>
          <w:color w:val="58595B"/>
          <w:lang w:val="en-US"/>
        </w:rPr>
        <w:t>Відсутність інтегрованої транспортної системи призводить до незбалансованого територіального розвитку, що знижує інвестиційну та туристичну привабливість регіону.</w:t>
      </w:r>
      <w:proofErr w:type="gramEnd"/>
      <w:r w:rsidRPr="001C22B9">
        <w:rPr>
          <w:color w:val="58595B"/>
          <w:lang w:val="en-US"/>
        </w:rPr>
        <w:t xml:space="preserve"> </w:t>
      </w:r>
      <w:proofErr w:type="gramStart"/>
      <w:r w:rsidRPr="001C22B9">
        <w:rPr>
          <w:color w:val="58595B"/>
          <w:lang w:val="en-US"/>
        </w:rPr>
        <w:t>Стратегічною метою проекту RDW812 є підвищення якості транспортної інфраструктури та доступності регіону.</w:t>
      </w:r>
      <w:proofErr w:type="gramEnd"/>
      <w:r w:rsidRPr="001C22B9">
        <w:rPr>
          <w:color w:val="58595B"/>
          <w:lang w:val="en-US"/>
        </w:rPr>
        <w:t xml:space="preserve"> </w:t>
      </w:r>
      <w:proofErr w:type="gramStart"/>
      <w:r w:rsidRPr="001C22B9">
        <w:rPr>
          <w:color w:val="58595B"/>
          <w:lang w:val="en-US"/>
        </w:rPr>
        <w:t>Планується, що ця мета буде досягнута шляхом реконструкції майже 5 км ділянки воєводської дороги № 812 на ділянці Королювка - Влодава.</w:t>
      </w:r>
      <w:proofErr w:type="gramEnd"/>
    </w:p>
    <w:p w14:paraId="1459DBA1" w14:textId="45722A4C" w:rsidR="001C22B9" w:rsidRPr="001C22B9" w:rsidRDefault="001C22B9" w:rsidP="001C22B9">
      <w:pPr>
        <w:pStyle w:val="a3"/>
        <w:kinsoku w:val="0"/>
        <w:overflowPunct w:val="0"/>
        <w:spacing w:before="98" w:line="276" w:lineRule="auto"/>
        <w:ind w:left="1354" w:right="1357"/>
        <w:jc w:val="both"/>
        <w:rPr>
          <w:color w:val="58595B"/>
          <w:lang w:val="en-US"/>
        </w:rPr>
      </w:pPr>
      <w:proofErr w:type="gramStart"/>
      <w:r w:rsidRPr="001C22B9">
        <w:rPr>
          <w:color w:val="58595B"/>
          <w:lang w:val="en-US"/>
        </w:rPr>
        <w:t>Воєводська дорога № 812 є однією з доріг із найбільшою інтенсивністю руху у Люблінському воєводстві, середній добовий показник на території Влодави досягає 5 727 автомобілів (дані за 2015 рік).</w:t>
      </w:r>
      <w:proofErr w:type="gramEnd"/>
      <w:r w:rsidRPr="001C22B9">
        <w:rPr>
          <w:color w:val="58595B"/>
          <w:lang w:val="en-US"/>
        </w:rPr>
        <w:t xml:space="preserve"> Ця дорога характеризується також великою кількістю нещасних випадків (на які у 2011 році припадало 6</w:t>
      </w:r>
      <w:proofErr w:type="gramStart"/>
      <w:r w:rsidRPr="001C22B9">
        <w:rPr>
          <w:color w:val="58595B"/>
          <w:lang w:val="en-US"/>
        </w:rPr>
        <w:t>,7</w:t>
      </w:r>
      <w:proofErr w:type="gramEnd"/>
      <w:r w:rsidRPr="001C22B9">
        <w:rPr>
          <w:color w:val="58595B"/>
          <w:lang w:val="en-US"/>
        </w:rPr>
        <w:t xml:space="preserve">% всіх аварій, що відбуваються на регіональних дорогах). </w:t>
      </w:r>
      <w:proofErr w:type="gramStart"/>
      <w:r w:rsidRPr="001C22B9">
        <w:rPr>
          <w:color w:val="58595B"/>
          <w:lang w:val="en-US"/>
        </w:rPr>
        <w:t>Реалізація проекту RDW812 сприятиме поліпшенню загальних дорожньо-транспортних умов, що, в свою чергу, призведе до зменшення дорожньо-транспортних пригод.</w:t>
      </w:r>
      <w:proofErr w:type="gramEnd"/>
      <w:r w:rsidRPr="001C22B9">
        <w:rPr>
          <w:color w:val="58595B"/>
          <w:lang w:val="en-US"/>
        </w:rPr>
        <w:t xml:space="preserve"> </w:t>
      </w:r>
      <w:proofErr w:type="gramStart"/>
      <w:r w:rsidRPr="001C22B9">
        <w:rPr>
          <w:color w:val="58595B"/>
          <w:lang w:val="en-US"/>
        </w:rPr>
        <w:t>Реалізація проекту скоротить час перевезення між запланованим переходом на кордон через дорогу Збереже-Адамчукі та мережею TEN-T (національна дорога № 17) приблизно на 5 хвилин.</w:t>
      </w:r>
      <w:proofErr w:type="gramEnd"/>
      <w:r w:rsidRPr="001C22B9">
        <w:rPr>
          <w:color w:val="58595B"/>
          <w:lang w:val="en-US"/>
        </w:rPr>
        <w:t xml:space="preserve"> </w:t>
      </w:r>
      <w:proofErr w:type="gramStart"/>
      <w:r w:rsidRPr="001C22B9">
        <w:rPr>
          <w:color w:val="58595B"/>
          <w:lang w:val="en-US"/>
        </w:rPr>
        <w:t>Модернізована інфраструктура забезпечить більш швидкий, комфортний доступ до регіону та посилить його інвестиційний та туристичний потенціал.</w:t>
      </w:r>
      <w:proofErr w:type="gramEnd"/>
    </w:p>
    <w:p w14:paraId="23E9FD5F" w14:textId="77777777" w:rsidR="001C22B9" w:rsidRDefault="001C22B9" w:rsidP="001C22B9">
      <w:pPr>
        <w:pStyle w:val="a3"/>
        <w:kinsoku w:val="0"/>
        <w:overflowPunct w:val="0"/>
        <w:spacing w:before="98" w:line="276" w:lineRule="auto"/>
        <w:ind w:left="1354" w:right="1357"/>
        <w:jc w:val="both"/>
        <w:rPr>
          <w:color w:val="58595B"/>
          <w:lang w:val="uk-UA"/>
        </w:rPr>
      </w:pPr>
      <w:proofErr w:type="gramStart"/>
      <w:r w:rsidRPr="001C22B9">
        <w:rPr>
          <w:color w:val="58595B"/>
          <w:lang w:val="en-US"/>
        </w:rPr>
        <w:t>Кінцевими бенефіціарами проекту є насамперед мешканці прикордонних регіонів та суб'єкти господарювання, що діють на цій території, а також підприємці, транспортні компанії, органи місцевого самоврядування, внутрішні та іноземні туристи.</w:t>
      </w:r>
      <w:proofErr w:type="gramEnd"/>
    </w:p>
    <w:p w14:paraId="6C5D08CC" w14:textId="77777777" w:rsidR="00E62E17" w:rsidRPr="00E62E17" w:rsidRDefault="00E62E17">
      <w:pPr>
        <w:pStyle w:val="a3"/>
        <w:kinsoku w:val="0"/>
        <w:overflowPunct w:val="0"/>
        <w:spacing w:before="4"/>
        <w:rPr>
          <w:sz w:val="28"/>
          <w:szCs w:val="28"/>
          <w:lang w:val="en-US"/>
        </w:rPr>
      </w:pPr>
    </w:p>
    <w:p w14:paraId="48276CF9" w14:textId="12FC7722" w:rsidR="00E62E17" w:rsidRPr="00E62E17" w:rsidRDefault="003D2651">
      <w:pPr>
        <w:pStyle w:val="a3"/>
        <w:kinsoku w:val="0"/>
        <w:overflowPunct w:val="0"/>
        <w:spacing w:before="106"/>
        <w:ind w:left="1886"/>
        <w:rPr>
          <w:rFonts w:ascii="Source Sans Pro Semibold" w:hAnsi="Source Sans Pro Semibold" w:cs="Source Sans Pro Semibold"/>
          <w:b/>
          <w:bCs/>
          <w:color w:val="569295"/>
          <w:sz w:val="15"/>
          <w:szCs w:val="15"/>
          <w:lang w:val="en-US"/>
        </w:rPr>
      </w:pPr>
      <w:r>
        <w:rPr>
          <w:rFonts w:ascii="Source Sans Pro Black" w:hAnsi="Source Sans Pro Black" w:cs="Source Sans Pro Black"/>
          <w:b/>
          <w:bCs/>
          <w:color w:val="569295"/>
          <w:sz w:val="15"/>
          <w:szCs w:val="15"/>
          <w:lang w:val="en-US"/>
        </w:rPr>
        <w:t>ДОСТУПНІСТЬ</w:t>
      </w:r>
      <w:r w:rsidR="00E62E17" w:rsidRPr="00E62E17">
        <w:rPr>
          <w:rFonts w:ascii="Source Sans Pro Black" w:hAnsi="Source Sans Pro Black" w:cs="Source Sans Pro Black"/>
          <w:b/>
          <w:bCs/>
          <w:color w:val="569295"/>
          <w:sz w:val="15"/>
          <w:szCs w:val="15"/>
          <w:lang w:val="en-US"/>
        </w:rPr>
        <w:t xml:space="preserve"> / </w:t>
      </w:r>
      <w:r w:rsidR="00AC12A0">
        <w:rPr>
          <w:rFonts w:ascii="Source Sans Pro Semibold" w:hAnsi="Source Sans Pro Semibold" w:cs="Source Sans Pro Semibold"/>
          <w:b/>
          <w:bCs/>
          <w:color w:val="569295"/>
          <w:sz w:val="15"/>
          <w:szCs w:val="15"/>
          <w:lang w:val="en-US"/>
        </w:rPr>
        <w:t>Пріоритет</w:t>
      </w:r>
      <w:r w:rsidR="00E62E17" w:rsidRPr="00E62E17">
        <w:rPr>
          <w:rFonts w:ascii="Source Sans Pro Semibold" w:hAnsi="Source Sans Pro Semibold" w:cs="Source Sans Pro Semibold"/>
          <w:b/>
          <w:bCs/>
          <w:color w:val="569295"/>
          <w:sz w:val="15"/>
          <w:szCs w:val="15"/>
          <w:lang w:val="en-US"/>
        </w:rPr>
        <w:t xml:space="preserve"> 2.1 </w:t>
      </w:r>
      <w:r w:rsidR="001C22B9" w:rsidRPr="001C22B9">
        <w:rPr>
          <w:rFonts w:ascii="Source Sans Pro Semibold" w:hAnsi="Source Sans Pro Semibold" w:cs="Source Sans Pro Semibold"/>
          <w:b/>
          <w:bCs/>
          <w:color w:val="569295"/>
          <w:sz w:val="15"/>
          <w:szCs w:val="15"/>
          <w:lang w:val="en-US"/>
        </w:rPr>
        <w:t>Покращення та розвиток транспортних послуг та інфраструктури</w:t>
      </w:r>
      <w:r w:rsidR="001C22B9">
        <w:rPr>
          <w:rFonts w:ascii="Source Sans Pro Semibold" w:hAnsi="Source Sans Pro Semibold" w:cs="Source Sans Pro Semibold"/>
          <w:b/>
          <w:bCs/>
          <w:color w:val="569295"/>
          <w:sz w:val="15"/>
          <w:szCs w:val="15"/>
          <w:lang w:val="uk-UA"/>
        </w:rPr>
        <w:t xml:space="preserve"> </w:t>
      </w:r>
    </w:p>
    <w:p w14:paraId="2B8C77D5" w14:textId="77777777" w:rsidR="00E62E17" w:rsidRPr="00E62E17" w:rsidRDefault="00E62E17">
      <w:pPr>
        <w:pStyle w:val="a3"/>
        <w:kinsoku w:val="0"/>
        <w:overflowPunct w:val="0"/>
        <w:spacing w:before="6"/>
        <w:rPr>
          <w:rFonts w:ascii="Source Sans Pro Semibold" w:hAnsi="Source Sans Pro Semibold" w:cs="Source Sans Pro Semibold"/>
          <w:b/>
          <w:bCs/>
          <w:sz w:val="14"/>
          <w:szCs w:val="14"/>
          <w:lang w:val="en-US"/>
        </w:rPr>
      </w:pPr>
    </w:p>
    <w:p w14:paraId="46DDE505" w14:textId="77777777" w:rsidR="00E62E17" w:rsidRPr="00E62E17" w:rsidRDefault="00E62E17">
      <w:pPr>
        <w:pStyle w:val="a3"/>
        <w:kinsoku w:val="0"/>
        <w:overflowPunct w:val="0"/>
        <w:spacing w:before="6"/>
        <w:rPr>
          <w:rFonts w:ascii="Source Sans Pro Semibold" w:hAnsi="Source Sans Pro Semibold" w:cs="Source Sans Pro Semibold"/>
          <w:b/>
          <w:bCs/>
          <w:sz w:val="14"/>
          <w:szCs w:val="14"/>
          <w:lang w:val="en-US"/>
        </w:rPr>
        <w:sectPr w:rsidR="00E62E17" w:rsidRPr="00E62E17">
          <w:footerReference w:type="even" r:id="rId105"/>
          <w:footerReference w:type="default" r:id="rId106"/>
          <w:pgSz w:w="11910" w:h="14750"/>
          <w:pgMar w:top="0" w:right="0" w:bottom="1200" w:left="0" w:header="0" w:footer="1004" w:gutter="0"/>
          <w:cols w:space="708" w:equalWidth="0">
            <w:col w:w="11910"/>
          </w:cols>
          <w:noEndnote/>
        </w:sectPr>
      </w:pPr>
    </w:p>
    <w:p w14:paraId="49A7C4F6" w14:textId="71047CB9" w:rsidR="00E62E17" w:rsidRPr="00E62E17" w:rsidRDefault="0010373B">
      <w:pPr>
        <w:pStyle w:val="a3"/>
        <w:kinsoku w:val="0"/>
        <w:overflowPunct w:val="0"/>
        <w:spacing w:before="114" w:line="228" w:lineRule="auto"/>
        <w:ind w:left="1872" w:right="421"/>
        <w:rPr>
          <w:rFonts w:ascii="Source Sans Pro Black" w:hAnsi="Source Sans Pro Black" w:cs="Source Sans Pro Black"/>
          <w:b/>
          <w:bCs/>
          <w:color w:val="569295"/>
          <w:sz w:val="15"/>
          <w:szCs w:val="15"/>
          <w:lang w:val="en-US"/>
        </w:rPr>
      </w:pPr>
      <w:r>
        <w:rPr>
          <w:rFonts w:ascii="Source Sans Pro Black" w:hAnsi="Source Sans Pro Black" w:cs="Source Sans Pro Black"/>
          <w:b/>
          <w:bCs/>
          <w:color w:val="569295"/>
          <w:sz w:val="15"/>
          <w:szCs w:val="15"/>
          <w:lang w:val="en-US"/>
        </w:rPr>
        <w:lastRenderedPageBreak/>
        <w:t>ТРИВАЛІСТЬ ПРОЕКТУ</w:t>
      </w:r>
    </w:p>
    <w:p w14:paraId="443BEA88" w14:textId="7175A118" w:rsidR="00E62E17" w:rsidRPr="00E62E17" w:rsidRDefault="00E62E17">
      <w:pPr>
        <w:pStyle w:val="a3"/>
        <w:kinsoku w:val="0"/>
        <w:overflowPunct w:val="0"/>
        <w:spacing w:before="125"/>
        <w:ind w:left="1878"/>
        <w:rPr>
          <w:rFonts w:ascii="Source Sans Pro Semibold" w:hAnsi="Source Sans Pro Semibold" w:cs="Source Sans Pro Semibold"/>
          <w:b/>
          <w:bCs/>
          <w:color w:val="808285"/>
          <w:sz w:val="14"/>
          <w:szCs w:val="14"/>
          <w:lang w:val="en-US"/>
        </w:rPr>
      </w:pPr>
      <w:r w:rsidRPr="00E62E17">
        <w:rPr>
          <w:rFonts w:ascii="Source Sans Pro Black" w:hAnsi="Source Sans Pro Black" w:cs="Source Sans Pro Black"/>
          <w:b/>
          <w:bCs/>
          <w:color w:val="808285"/>
          <w:sz w:val="14"/>
          <w:szCs w:val="14"/>
          <w:lang w:val="en-US"/>
        </w:rPr>
        <w:t xml:space="preserve">24 </w:t>
      </w:r>
      <w:r w:rsidR="0010373B">
        <w:rPr>
          <w:rFonts w:ascii="Source Sans Pro Black" w:hAnsi="Source Sans Pro Black" w:cs="Source Sans Pro Black"/>
          <w:b/>
          <w:bCs/>
          <w:color w:val="808285"/>
          <w:sz w:val="14"/>
          <w:szCs w:val="14"/>
          <w:lang w:val="en-US"/>
        </w:rPr>
        <w:t>місяці</w:t>
      </w:r>
      <w:r w:rsidRPr="00E62E17">
        <w:rPr>
          <w:rFonts w:ascii="Source Sans Pro Black" w:hAnsi="Source Sans Pro Black" w:cs="Source Sans Pro Black"/>
          <w:b/>
          <w:bCs/>
          <w:color w:val="808285"/>
          <w:sz w:val="14"/>
          <w:szCs w:val="14"/>
          <w:lang w:val="en-US"/>
        </w:rPr>
        <w:t xml:space="preserve"> </w:t>
      </w:r>
      <w:r w:rsidRPr="00E62E17">
        <w:rPr>
          <w:rFonts w:ascii="Source Sans Pro Semibold" w:hAnsi="Source Sans Pro Semibold" w:cs="Source Sans Pro Semibold"/>
          <w:b/>
          <w:bCs/>
          <w:color w:val="808285"/>
          <w:sz w:val="14"/>
          <w:szCs w:val="14"/>
          <w:lang w:val="en-US"/>
        </w:rPr>
        <w:t xml:space="preserve">(10 </w:t>
      </w:r>
      <w:r w:rsidR="002E53CA">
        <w:rPr>
          <w:rFonts w:ascii="Source Sans Pro Semibold" w:hAnsi="Source Sans Pro Semibold" w:cs="Source Sans Pro Semibold"/>
          <w:b/>
          <w:bCs/>
          <w:color w:val="808285"/>
          <w:sz w:val="14"/>
          <w:szCs w:val="14"/>
          <w:lang w:val="uk-UA"/>
        </w:rPr>
        <w:t xml:space="preserve">жовтня </w:t>
      </w:r>
      <w:r w:rsidRPr="00E62E17">
        <w:rPr>
          <w:rFonts w:ascii="Source Sans Pro Semibold" w:hAnsi="Source Sans Pro Semibold" w:cs="Source Sans Pro Semibold"/>
          <w:b/>
          <w:bCs/>
          <w:color w:val="808285"/>
          <w:sz w:val="14"/>
          <w:szCs w:val="14"/>
          <w:lang w:val="en-US"/>
        </w:rPr>
        <w:t>2018</w:t>
      </w:r>
    </w:p>
    <w:p w14:paraId="49A14317" w14:textId="2296A8F8" w:rsidR="00E62E17" w:rsidRPr="00E62E17" w:rsidRDefault="00E62E17">
      <w:pPr>
        <w:pStyle w:val="a3"/>
        <w:kinsoku w:val="0"/>
        <w:overflowPunct w:val="0"/>
        <w:spacing w:before="4"/>
        <w:ind w:left="1878"/>
        <w:rPr>
          <w:rFonts w:ascii="Source Sans Pro Semibold" w:hAnsi="Source Sans Pro Semibold" w:cs="Source Sans Pro Semibold"/>
          <w:b/>
          <w:bCs/>
          <w:color w:val="808285"/>
          <w:sz w:val="14"/>
          <w:szCs w:val="14"/>
          <w:lang w:val="en-US"/>
        </w:rPr>
      </w:pPr>
      <w:r w:rsidRPr="00E62E17">
        <w:rPr>
          <w:rFonts w:ascii="Source Sans Pro Semibold" w:hAnsi="Source Sans Pro Semibold" w:cs="Source Sans Pro Semibold"/>
          <w:b/>
          <w:bCs/>
          <w:color w:val="808285"/>
          <w:sz w:val="14"/>
          <w:szCs w:val="14"/>
          <w:lang w:val="en-US"/>
        </w:rPr>
        <w:t xml:space="preserve">- 9 </w:t>
      </w:r>
      <w:r w:rsidR="002E53CA">
        <w:rPr>
          <w:rFonts w:ascii="Source Sans Pro Semibold" w:hAnsi="Source Sans Pro Semibold" w:cs="Source Sans Pro Semibold"/>
          <w:b/>
          <w:bCs/>
          <w:color w:val="808285"/>
          <w:sz w:val="14"/>
          <w:szCs w:val="14"/>
          <w:lang w:val="uk-UA"/>
        </w:rPr>
        <w:t>жовтня</w:t>
      </w:r>
      <w:r w:rsidRPr="00E62E17">
        <w:rPr>
          <w:rFonts w:ascii="Source Sans Pro Semibold" w:hAnsi="Source Sans Pro Semibold" w:cs="Source Sans Pro Semibold"/>
          <w:b/>
          <w:bCs/>
          <w:color w:val="808285"/>
          <w:sz w:val="14"/>
          <w:szCs w:val="14"/>
          <w:lang w:val="en-US"/>
        </w:rPr>
        <w:t xml:space="preserve"> 2020)</w:t>
      </w:r>
    </w:p>
    <w:p w14:paraId="4A97A179" w14:textId="2EC4994E" w:rsidR="00E62E17" w:rsidRPr="00E62E17" w:rsidRDefault="00E62E17">
      <w:pPr>
        <w:pStyle w:val="a3"/>
        <w:kinsoku w:val="0"/>
        <w:overflowPunct w:val="0"/>
        <w:spacing w:before="114" w:line="228" w:lineRule="auto"/>
        <w:ind w:left="1707"/>
        <w:rPr>
          <w:rFonts w:ascii="Source Sans Pro Black" w:hAnsi="Source Sans Pro Black" w:cs="Source Sans Pro Black"/>
          <w:b/>
          <w:bCs/>
          <w:color w:val="569295"/>
          <w:sz w:val="15"/>
          <w:szCs w:val="15"/>
          <w:lang w:val="en-US"/>
        </w:rPr>
      </w:pPr>
      <w:r w:rsidRPr="00E62E17">
        <w:rPr>
          <w:rFonts w:ascii="Times New Roman" w:hAnsi="Times New Roman" w:cs="Times New Roman"/>
          <w:sz w:val="24"/>
          <w:szCs w:val="24"/>
          <w:lang w:val="en-US"/>
        </w:rPr>
        <w:br w:type="column"/>
      </w:r>
      <w:r w:rsidR="00860AFF">
        <w:rPr>
          <w:rFonts w:ascii="Source Sans Pro Black" w:hAnsi="Source Sans Pro Black" w:cs="Source Sans Pro Black"/>
          <w:b/>
          <w:bCs/>
          <w:color w:val="569295"/>
          <w:sz w:val="15"/>
          <w:szCs w:val="15"/>
          <w:lang w:val="en-US"/>
        </w:rPr>
        <w:lastRenderedPageBreak/>
        <w:t>СПІВФІНАНСУВАННЯ ЄІС</w:t>
      </w:r>
    </w:p>
    <w:p w14:paraId="361A69D0" w14:textId="6DE935F9" w:rsidR="00E62E17" w:rsidRPr="00E62E17" w:rsidRDefault="00E62E17">
      <w:pPr>
        <w:pStyle w:val="a3"/>
        <w:kinsoku w:val="0"/>
        <w:overflowPunct w:val="0"/>
        <w:spacing w:before="115"/>
        <w:ind w:left="1707"/>
        <w:rPr>
          <w:rFonts w:ascii="Source Sans Pro Semibold" w:hAnsi="Source Sans Pro Semibold" w:cs="Source Sans Pro Semibold"/>
          <w:b/>
          <w:bCs/>
          <w:color w:val="808285"/>
          <w:lang w:val="en-US"/>
        </w:rPr>
      </w:pPr>
      <w:r w:rsidRPr="00E62E17">
        <w:rPr>
          <w:rFonts w:ascii="Source Sans Pro Semibold" w:hAnsi="Source Sans Pro Semibold" w:cs="Source Sans Pro Semibold"/>
          <w:b/>
          <w:bCs/>
          <w:color w:val="808285"/>
          <w:lang w:val="en-US"/>
        </w:rPr>
        <w:t xml:space="preserve">5 760 000.00 </w:t>
      </w:r>
      <w:r w:rsidR="00E1038B">
        <w:rPr>
          <w:rFonts w:ascii="Source Sans Pro Semibold" w:hAnsi="Source Sans Pro Semibold" w:cs="Source Sans Pro Semibold"/>
          <w:b/>
          <w:bCs/>
          <w:color w:val="808285"/>
          <w:lang w:val="en-US"/>
        </w:rPr>
        <w:t>ЄВРО</w:t>
      </w:r>
    </w:p>
    <w:p w14:paraId="2E5A15A6" w14:textId="28BB4B27" w:rsidR="00E62E17" w:rsidRPr="00E62E17" w:rsidRDefault="00E62E17">
      <w:pPr>
        <w:pStyle w:val="a3"/>
        <w:kinsoku w:val="0"/>
        <w:overflowPunct w:val="0"/>
        <w:spacing w:before="114" w:line="228" w:lineRule="auto"/>
        <w:ind w:left="1872" w:right="2409"/>
        <w:rPr>
          <w:rFonts w:ascii="Source Sans Pro Black" w:hAnsi="Source Sans Pro Black" w:cs="Source Sans Pro Black"/>
          <w:b/>
          <w:bCs/>
          <w:color w:val="569295"/>
          <w:sz w:val="15"/>
          <w:szCs w:val="15"/>
          <w:lang w:val="en-US"/>
        </w:rPr>
      </w:pPr>
      <w:r w:rsidRPr="00E62E17">
        <w:rPr>
          <w:rFonts w:ascii="Times New Roman" w:hAnsi="Times New Roman" w:cs="Times New Roman"/>
          <w:sz w:val="24"/>
          <w:szCs w:val="24"/>
          <w:lang w:val="en-US"/>
        </w:rPr>
        <w:br w:type="column"/>
      </w:r>
      <w:r w:rsidR="00860AFF">
        <w:rPr>
          <w:rFonts w:ascii="Source Sans Pro Black" w:hAnsi="Source Sans Pro Black" w:cs="Source Sans Pro Black"/>
          <w:b/>
          <w:bCs/>
          <w:color w:val="569295"/>
          <w:sz w:val="15"/>
          <w:szCs w:val="15"/>
          <w:lang w:val="en-US"/>
        </w:rPr>
        <w:lastRenderedPageBreak/>
        <w:t>ЗАГАЛЬНИЙ БЮДЖЕТ</w:t>
      </w:r>
    </w:p>
    <w:p w14:paraId="50FD46EA" w14:textId="7802FC9B" w:rsidR="00E62E17" w:rsidRPr="00E62E17" w:rsidRDefault="00E62E17">
      <w:pPr>
        <w:pStyle w:val="a3"/>
        <w:kinsoku w:val="0"/>
        <w:overflowPunct w:val="0"/>
        <w:spacing w:before="115"/>
        <w:ind w:left="1872"/>
        <w:rPr>
          <w:rFonts w:ascii="Source Sans Pro Semibold" w:hAnsi="Source Sans Pro Semibold" w:cs="Source Sans Pro Semibold"/>
          <w:b/>
          <w:bCs/>
          <w:color w:val="808285"/>
          <w:lang w:val="en-US"/>
        </w:rPr>
      </w:pPr>
      <w:r w:rsidRPr="00E62E17">
        <w:rPr>
          <w:rFonts w:ascii="Source Sans Pro Semibold" w:hAnsi="Source Sans Pro Semibold" w:cs="Source Sans Pro Semibold"/>
          <w:b/>
          <w:bCs/>
          <w:color w:val="808285"/>
          <w:lang w:val="en-US"/>
        </w:rPr>
        <w:t xml:space="preserve">6 800 000.00 </w:t>
      </w:r>
      <w:r w:rsidR="00E1038B">
        <w:rPr>
          <w:rFonts w:ascii="Source Sans Pro Semibold" w:hAnsi="Source Sans Pro Semibold" w:cs="Source Sans Pro Semibold"/>
          <w:b/>
          <w:bCs/>
          <w:color w:val="808285"/>
          <w:lang w:val="en-US"/>
        </w:rPr>
        <w:t>ЄВРО</w:t>
      </w:r>
    </w:p>
    <w:p w14:paraId="1F964F09" w14:textId="77777777" w:rsidR="00E62E17" w:rsidRPr="00E62E17" w:rsidRDefault="00E62E17">
      <w:pPr>
        <w:pStyle w:val="a3"/>
        <w:kinsoku w:val="0"/>
        <w:overflowPunct w:val="0"/>
        <w:spacing w:before="115"/>
        <w:ind w:left="1872"/>
        <w:rPr>
          <w:rFonts w:ascii="Source Sans Pro Semibold" w:hAnsi="Source Sans Pro Semibold" w:cs="Source Sans Pro Semibold"/>
          <w:b/>
          <w:bCs/>
          <w:color w:val="808285"/>
          <w:lang w:val="en-US"/>
        </w:rPr>
        <w:sectPr w:rsidR="00E62E17" w:rsidRPr="00E62E17">
          <w:type w:val="continuous"/>
          <w:pgSz w:w="11910" w:h="14750"/>
          <w:pgMar w:top="720" w:right="0" w:bottom="280" w:left="0" w:header="708" w:footer="708" w:gutter="0"/>
          <w:cols w:num="3" w:space="708" w:equalWidth="0">
            <w:col w:w="3613" w:space="40"/>
            <w:col w:w="3058" w:space="344"/>
            <w:col w:w="4855"/>
          </w:cols>
          <w:noEndnote/>
        </w:sectPr>
      </w:pPr>
    </w:p>
    <w:p w14:paraId="6462BF72" w14:textId="77777777" w:rsidR="00E62E17" w:rsidRPr="00E62E17" w:rsidRDefault="00E62E17">
      <w:pPr>
        <w:pStyle w:val="a3"/>
        <w:kinsoku w:val="0"/>
        <w:overflowPunct w:val="0"/>
        <w:spacing w:before="3"/>
        <w:rPr>
          <w:rFonts w:ascii="Source Sans Pro Semibold" w:hAnsi="Source Sans Pro Semibold" w:cs="Source Sans Pro Semibold"/>
          <w:b/>
          <w:bCs/>
          <w:sz w:val="14"/>
          <w:szCs w:val="14"/>
          <w:lang w:val="en-US"/>
        </w:rPr>
      </w:pPr>
    </w:p>
    <w:p w14:paraId="3B575494" w14:textId="77777777" w:rsidR="00E62E17" w:rsidRPr="00E62E17" w:rsidRDefault="00E62E17">
      <w:pPr>
        <w:pStyle w:val="a3"/>
        <w:kinsoku w:val="0"/>
        <w:overflowPunct w:val="0"/>
        <w:spacing w:before="3"/>
        <w:rPr>
          <w:rFonts w:ascii="Source Sans Pro Semibold" w:hAnsi="Source Sans Pro Semibold" w:cs="Source Sans Pro Semibold"/>
          <w:b/>
          <w:bCs/>
          <w:sz w:val="14"/>
          <w:szCs w:val="14"/>
          <w:lang w:val="en-US"/>
        </w:rPr>
        <w:sectPr w:rsidR="00E62E17" w:rsidRPr="00E62E17">
          <w:type w:val="continuous"/>
          <w:pgSz w:w="11910" w:h="14750"/>
          <w:pgMar w:top="720" w:right="0" w:bottom="280" w:left="0" w:header="708" w:footer="708" w:gutter="0"/>
          <w:cols w:space="708" w:equalWidth="0">
            <w:col w:w="11910"/>
          </w:cols>
          <w:noEndnote/>
        </w:sectPr>
      </w:pPr>
    </w:p>
    <w:p w14:paraId="20547547" w14:textId="65E43B63" w:rsidR="00E62E17" w:rsidRPr="00E62E17" w:rsidRDefault="0002290E">
      <w:pPr>
        <w:pStyle w:val="a3"/>
        <w:kinsoku w:val="0"/>
        <w:overflowPunct w:val="0"/>
        <w:spacing w:before="107"/>
        <w:ind w:left="1883"/>
        <w:rPr>
          <w:rFonts w:ascii="Source Sans Pro Black" w:hAnsi="Source Sans Pro Black" w:cs="Source Sans Pro Black"/>
          <w:b/>
          <w:bCs/>
          <w:color w:val="569295"/>
          <w:sz w:val="15"/>
          <w:szCs w:val="15"/>
          <w:lang w:val="en-US"/>
        </w:rPr>
      </w:pPr>
      <w:r>
        <w:rPr>
          <w:rFonts w:ascii="Source Sans Pro Black" w:hAnsi="Source Sans Pro Black" w:cs="Source Sans Pro Black"/>
          <w:b/>
          <w:bCs/>
          <w:color w:val="569295"/>
          <w:sz w:val="15"/>
          <w:szCs w:val="15"/>
          <w:lang w:val="en-US"/>
        </w:rPr>
        <w:lastRenderedPageBreak/>
        <w:t xml:space="preserve">ГОЛОВНИЙ </w:t>
      </w:r>
      <w:r>
        <w:rPr>
          <w:rFonts w:ascii="Source Sans Pro Black" w:hAnsi="Source Sans Pro Black" w:cs="Source Sans Pro Black"/>
          <w:b/>
          <w:bCs/>
          <w:color w:val="569295"/>
          <w:sz w:val="15"/>
          <w:szCs w:val="15"/>
          <w:lang w:val="en-US"/>
        </w:rPr>
        <w:lastRenderedPageBreak/>
        <w:t>БЕНЕФІЦІАР</w:t>
      </w:r>
    </w:p>
    <w:p w14:paraId="02D0B135" w14:textId="08832CCC" w:rsidR="00E62E17" w:rsidRPr="00E62E17" w:rsidRDefault="002E53CA" w:rsidP="00E62E17">
      <w:pPr>
        <w:pStyle w:val="a3"/>
        <w:kinsoku w:val="0"/>
        <w:overflowPunct w:val="0"/>
        <w:spacing w:before="58"/>
        <w:rPr>
          <w:rFonts w:ascii="Source Sans Pro Semibold" w:hAnsi="Source Sans Pro Semibold" w:cs="Source Sans Pro Semibold"/>
          <w:b/>
          <w:bCs/>
          <w:color w:val="808285"/>
          <w:spacing w:val="-3"/>
          <w:sz w:val="14"/>
          <w:szCs w:val="14"/>
          <w:lang w:val="en-US"/>
        </w:rPr>
      </w:pPr>
      <w:r>
        <w:rPr>
          <w:rFonts w:ascii="Source Sans Pro Semibold" w:hAnsi="Source Sans Pro Semibold" w:cs="Source Sans Pro Semibold"/>
          <w:b/>
          <w:bCs/>
          <w:color w:val="808285"/>
          <w:sz w:val="14"/>
          <w:szCs w:val="14"/>
          <w:lang w:val="uk-UA"/>
        </w:rPr>
        <w:t xml:space="preserve">Люблінське </w:t>
      </w:r>
      <w:r w:rsidR="00E1038B">
        <w:rPr>
          <w:rFonts w:ascii="Source Sans Pro Semibold" w:hAnsi="Source Sans Pro Semibold" w:cs="Source Sans Pro Semibold"/>
          <w:b/>
          <w:bCs/>
          <w:color w:val="808285"/>
          <w:spacing w:val="-3"/>
          <w:sz w:val="14"/>
          <w:szCs w:val="14"/>
          <w:lang w:val="en-US"/>
        </w:rPr>
        <w:t>Воєводство</w:t>
      </w:r>
      <w:r w:rsidR="00E62E17">
        <w:rPr>
          <w:rFonts w:ascii="Source Sans Pro Semibold" w:hAnsi="Source Sans Pro Semibold" w:cs="Source Sans Pro Semibold"/>
          <w:b/>
          <w:bCs/>
          <w:color w:val="808285"/>
          <w:spacing w:val="-3"/>
          <w:sz w:val="14"/>
          <w:szCs w:val="14"/>
          <w:lang w:val="en-US"/>
        </w:rPr>
        <w:t xml:space="preserve">   </w:t>
      </w:r>
      <w:r w:rsidR="00E1038B">
        <w:rPr>
          <w:rFonts w:ascii="Source Sans Pro Black" w:hAnsi="Source Sans Pro Black" w:cs="Source Sans Pro Black"/>
          <w:b/>
          <w:bCs/>
          <w:color w:val="569295"/>
          <w:sz w:val="15"/>
          <w:szCs w:val="15"/>
          <w:lang w:val="en-US"/>
        </w:rPr>
        <w:t>БЕНЕФІЦІАР</w:t>
      </w:r>
      <w:r w:rsidR="00E62E17">
        <w:rPr>
          <w:rFonts w:ascii="Source Sans Pro Black" w:hAnsi="Source Sans Pro Black" w:cs="Source Sans Pro Black"/>
          <w:b/>
          <w:bCs/>
          <w:color w:val="569295"/>
          <w:sz w:val="15"/>
          <w:szCs w:val="15"/>
          <w:lang w:val="en-US"/>
        </w:rPr>
        <w:t xml:space="preserve">  </w:t>
      </w:r>
      <w:r>
        <w:rPr>
          <w:rFonts w:ascii="Source Sans Pro Semibold" w:hAnsi="Source Sans Pro Semibold" w:cs="Source Sans Pro Semibold"/>
          <w:b/>
          <w:bCs/>
          <w:color w:val="808285"/>
          <w:sz w:val="14"/>
          <w:szCs w:val="14"/>
          <w:lang w:val="uk-UA"/>
        </w:rPr>
        <w:t>Волинська об</w:t>
      </w:r>
      <w:r w:rsidR="00E1038B">
        <w:rPr>
          <w:rFonts w:ascii="Source Sans Pro Semibold" w:hAnsi="Source Sans Pro Semibold" w:cs="Source Sans Pro Semibold"/>
          <w:b/>
          <w:bCs/>
          <w:color w:val="808285"/>
          <w:sz w:val="14"/>
          <w:szCs w:val="14"/>
          <w:lang w:val="en-US"/>
        </w:rPr>
        <w:t>ласна державна адміністрація</w:t>
      </w:r>
    </w:p>
    <w:p w14:paraId="1B2AF16F" w14:textId="77777777" w:rsidR="00E62E17" w:rsidRPr="00E62E17" w:rsidRDefault="00E62E17">
      <w:pPr>
        <w:pStyle w:val="a3"/>
        <w:kinsoku w:val="0"/>
        <w:overflowPunct w:val="0"/>
        <w:spacing w:before="58"/>
        <w:ind w:left="1413"/>
        <w:rPr>
          <w:rFonts w:ascii="Source Sans Pro Semibold" w:hAnsi="Source Sans Pro Semibold" w:cs="Source Sans Pro Semibold"/>
          <w:b/>
          <w:bCs/>
          <w:color w:val="808285"/>
          <w:sz w:val="14"/>
          <w:szCs w:val="14"/>
          <w:lang w:val="en-US"/>
        </w:rPr>
        <w:sectPr w:rsidR="00E62E17" w:rsidRPr="00E62E17" w:rsidSect="00E62E17">
          <w:type w:val="continuous"/>
          <w:pgSz w:w="11910" w:h="14750"/>
          <w:pgMar w:top="720" w:right="0" w:bottom="280" w:left="0" w:header="708" w:footer="708" w:gutter="0"/>
          <w:cols w:num="2" w:space="708" w:equalWidth="0">
            <w:col w:w="3261" w:space="2"/>
            <w:col w:w="8647"/>
          </w:cols>
          <w:noEndnote/>
        </w:sectPr>
      </w:pPr>
    </w:p>
    <w:p w14:paraId="597CE52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76ED72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24043BD"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6738453"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8A835C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822D92C" w14:textId="72B00161" w:rsidR="00E62E17" w:rsidRPr="00E62E17" w:rsidRDefault="001C22B9">
      <w:pPr>
        <w:pStyle w:val="a3"/>
        <w:kinsoku w:val="0"/>
        <w:overflowPunct w:val="0"/>
        <w:spacing w:before="6"/>
        <w:rPr>
          <w:rFonts w:ascii="Source Sans Pro Semibold" w:hAnsi="Source Sans Pro Semibold" w:cs="Source Sans Pro Semibold"/>
          <w:b/>
          <w:bCs/>
          <w:sz w:val="21"/>
          <w:szCs w:val="21"/>
          <w:lang w:val="en-US"/>
        </w:rPr>
      </w:pPr>
      <w:r>
        <w:rPr>
          <w:noProof/>
          <w:lang w:val="uk-UA" w:eastAsia="uk-UA"/>
        </w:rPr>
        <mc:AlternateContent>
          <mc:Choice Requires="wpg">
            <w:drawing>
              <wp:anchor distT="0" distB="0" distL="114300" distR="114300" simplePos="0" relativeHeight="251684352" behindDoc="0" locked="0" layoutInCell="0" allowOverlap="1" wp14:anchorId="46C7E3BB" wp14:editId="17D3FF8B">
                <wp:simplePos x="0" y="0"/>
                <wp:positionH relativeFrom="page">
                  <wp:posOffset>533400</wp:posOffset>
                </wp:positionH>
                <wp:positionV relativeFrom="paragraph">
                  <wp:posOffset>93345</wp:posOffset>
                </wp:positionV>
                <wp:extent cx="930910" cy="1034415"/>
                <wp:effectExtent l="0" t="0" r="2540" b="0"/>
                <wp:wrapNone/>
                <wp:docPr id="316" name="Group 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0910" cy="1034415"/>
                          <a:chOff x="840" y="-118"/>
                          <a:chExt cx="1466" cy="1629"/>
                        </a:xfrm>
                      </wpg:grpSpPr>
                      <wps:wsp>
                        <wps:cNvPr id="317" name="Text Box 715"/>
                        <wps:cNvSpPr txBox="1">
                          <a:spLocks noChangeArrowheads="1"/>
                        </wps:cNvSpPr>
                        <wps:spPr bwMode="auto">
                          <a:xfrm>
                            <a:off x="840" y="723"/>
                            <a:ext cx="1310" cy="788"/>
                          </a:xfrm>
                          <a:prstGeom prst="rect">
                            <a:avLst/>
                          </a:prstGeom>
                          <a:solidFill>
                            <a:srgbClr val="56929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DA56B9" w14:textId="63BBDB1A"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4F3DC462" w14:textId="77777777" w:rsidR="00170DDC" w:rsidRDefault="00170DDC">
                              <w:pPr>
                                <w:pStyle w:val="a3"/>
                                <w:kinsoku w:val="0"/>
                                <w:overflowPunct w:val="0"/>
                                <w:spacing w:line="231" w:lineRule="exact"/>
                                <w:ind w:left="142"/>
                                <w:rPr>
                                  <w:color w:val="FFFFFF"/>
                                  <w:sz w:val="19"/>
                                  <w:szCs w:val="19"/>
                                </w:rPr>
                              </w:pPr>
                              <w:r>
                                <w:rPr>
                                  <w:color w:val="FFFFFF"/>
                                  <w:sz w:val="19"/>
                                  <w:szCs w:val="19"/>
                                </w:rPr>
                                <w:t>Saferoad</w:t>
                              </w:r>
                            </w:p>
                          </w:txbxContent>
                        </wps:txbx>
                        <wps:bodyPr rot="0" vert="horz" wrap="square" lIns="0" tIns="0" rIns="0" bIns="0" anchor="t" anchorCtr="0" upright="1">
                          <a:noAutofit/>
                        </wps:bodyPr>
                      </wps:wsp>
                      <wps:wsp>
                        <wps:cNvPr id="318" name="Text Box 716"/>
                        <wps:cNvSpPr txBox="1">
                          <a:spLocks noChangeArrowheads="1"/>
                        </wps:cNvSpPr>
                        <wps:spPr bwMode="auto">
                          <a:xfrm>
                            <a:off x="840" y="-118"/>
                            <a:ext cx="1466" cy="1141"/>
                          </a:xfrm>
                          <a:prstGeom prst="rect">
                            <a:avLst/>
                          </a:prstGeom>
                          <a:solidFill>
                            <a:srgbClr val="56929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2BA3C7" w14:textId="04F82204"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LIP/0007</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14" o:spid="_x0000_s1446" style="position:absolute;margin-left:42pt;margin-top:7.35pt;width:73.3pt;height:81.45pt;z-index:251684352;mso-position-horizontal-relative:page" coordorigin="840,-118" coordsize="1466,1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" o:allowincell="f">
                <v:shape id="Text Box 715" o:spid="_x0000_s1447" type="#_x0000_t202" style="position:absolute;left:840;top:723;width:1310;height: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FwvccA&#10;AADcAAAADwAAAGRycy9kb3ducmV2LnhtbESPT2vCQBTE7wW/w/IEL6VuolBL6iolVCpUEf9cvD2y&#10;r9lo9m3IbmP67buFgsdhZn7DzJe9rUVHra8cK0jHCQjiwumKSwWn4+rpBYQPyBprx6TghzwsF4OH&#10;OWba3XhP3SGUIkLYZ6jAhNBkUvrCkEU/dg1x9L5cazFE2ZZSt3iLcFvLSZI8S4sVxwWDDeWGiuvh&#10;2yrozfl95yfFI31u5WV3zOXmY9MpNRr2b68gAvXhHv5vr7WCaTqDvzPxC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xcL3HAAAA3AAAAA8AAAAAAAAAAAAAAAAAmAIAAGRy&#10;cy9kb3ducmV2LnhtbFBLBQYAAAAABAAEAPUAAACMAwAAAAA=&#10;" fillcolor="#569295" stroked="f">
                  <v:textbox inset="0,0,0,0">
                    <w:txbxContent>
                      <w:p w14:paraId="2CDA56B9" w14:textId="63BBDB1A"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4F3DC462" w14:textId="77777777" w:rsidR="00170DDC" w:rsidRDefault="00170DDC">
                        <w:pPr>
                          <w:pStyle w:val="a3"/>
                          <w:kinsoku w:val="0"/>
                          <w:overflowPunct w:val="0"/>
                          <w:spacing w:line="231" w:lineRule="exact"/>
                          <w:ind w:left="142"/>
                          <w:rPr>
                            <w:color w:val="FFFFFF"/>
                            <w:sz w:val="19"/>
                            <w:szCs w:val="19"/>
                          </w:rPr>
                        </w:pPr>
                        <w:r>
                          <w:rPr>
                            <w:color w:val="FFFFFF"/>
                            <w:sz w:val="19"/>
                            <w:szCs w:val="19"/>
                          </w:rPr>
                          <w:t>Saferoad</w:t>
                        </w:r>
                      </w:p>
                    </w:txbxContent>
                  </v:textbox>
                </v:shape>
                <v:shape id="Text Box 716" o:spid="_x0000_s1448" type="#_x0000_t202" style="position:absolute;left:840;top:-118;width:1466;height:1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7kz8IA&#10;AADcAAAADwAAAGRycy9kb3ducmV2LnhtbERPy4rCMBTdC/MP4Q64EU11QKQaZZARBRXxsXF3aa5N&#10;tbkpTaydv58sBlweznu2aG0pGqp94VjBcJCAIM6cLjhXcDmv+hMQPiBrLB2Tgl/ysJh/dGaYavfi&#10;IzWnkIsYwj5FBSaEKpXSZ4Ys+oGriCN3c7XFEGGdS13jK4bbUo6SZCwtFhwbDFa0NJQ9Tk+roDXX&#10;n4MfZT3a7uX9cF7K3XrXKNX9bL+nIAK14S3+d2+0gq9hXBvPxCM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buTPwgAAANwAAAAPAAAAAAAAAAAAAAAAAJgCAABkcnMvZG93&#10;bnJldi54bWxQSwUGAAAAAAQABAD1AAAAhwMAAAAA&#10;" fillcolor="#569295" stroked="f">
                  <v:textbox inset="0,0,0,0">
                    <w:txbxContent>
                      <w:p w14:paraId="182BA3C7" w14:textId="04F82204"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LIP/0007</w:t>
                        </w:r>
                      </w:p>
                    </w:txbxContent>
                  </v:textbox>
                </v:shape>
                <w10:wrap anchorx="page"/>
              </v:group>
            </w:pict>
          </mc:Fallback>
        </mc:AlternateContent>
      </w:r>
    </w:p>
    <w:p w14:paraId="4BF23F55" w14:textId="768F4DFE" w:rsidR="00E62E17" w:rsidRDefault="00E62E17">
      <w:pPr>
        <w:pStyle w:val="a3"/>
        <w:kinsoku w:val="0"/>
        <w:overflowPunct w:val="0"/>
        <w:spacing w:before="81"/>
        <w:ind w:right="3586"/>
        <w:jc w:val="right"/>
        <w:rPr>
          <w:rFonts w:ascii="Source Sans Pro Semibold" w:hAnsi="Source Sans Pro Semibold" w:cs="Source Sans Pro Semibold"/>
          <w:b/>
          <w:bCs/>
          <w:color w:val="231F20"/>
          <w:w w:val="95"/>
          <w:sz w:val="10"/>
          <w:szCs w:val="10"/>
        </w:rPr>
      </w:pPr>
      <w:r>
        <w:rPr>
          <w:rFonts w:ascii="Source Sans Pro Semibold" w:hAnsi="Source Sans Pro Semibold" w:cs="Source Sans Pro Semibold"/>
          <w:b/>
          <w:bCs/>
          <w:color w:val="231F20"/>
          <w:w w:val="95"/>
          <w:sz w:val="10"/>
          <w:szCs w:val="10"/>
        </w:rPr>
        <w:t>Połowce</w:t>
      </w:r>
    </w:p>
    <w:p w14:paraId="27746B42" w14:textId="77777777" w:rsidR="00E62E17" w:rsidRDefault="00E62E17">
      <w:pPr>
        <w:pStyle w:val="a3"/>
        <w:kinsoku w:val="0"/>
        <w:overflowPunct w:val="0"/>
        <w:rPr>
          <w:rFonts w:ascii="Source Sans Pro Semibold" w:hAnsi="Source Sans Pro Semibold" w:cs="Source Sans Pro Semibold"/>
          <w:b/>
          <w:bCs/>
          <w:sz w:val="10"/>
          <w:szCs w:val="10"/>
        </w:rPr>
      </w:pPr>
    </w:p>
    <w:p w14:paraId="3843927A" w14:textId="77777777" w:rsidR="00E62E17" w:rsidRDefault="00E62E17">
      <w:pPr>
        <w:pStyle w:val="a3"/>
        <w:kinsoku w:val="0"/>
        <w:overflowPunct w:val="0"/>
        <w:spacing w:before="3"/>
        <w:rPr>
          <w:rFonts w:ascii="Source Sans Pro Semibold" w:hAnsi="Source Sans Pro Semibold" w:cs="Source Sans Pro Semibold"/>
          <w:b/>
          <w:bCs/>
          <w:sz w:val="9"/>
          <w:szCs w:val="9"/>
        </w:rPr>
      </w:pPr>
    </w:p>
    <w:p w14:paraId="13572173" w14:textId="01BA438C" w:rsidR="00E62E17" w:rsidRDefault="002926D2">
      <w:pPr>
        <w:pStyle w:val="a3"/>
        <w:kinsoku w:val="0"/>
        <w:overflowPunct w:val="0"/>
        <w:spacing w:before="1"/>
        <w:ind w:right="2981"/>
        <w:jc w:val="right"/>
        <w:rPr>
          <w:rFonts w:ascii="Source Sans Pro Semibold" w:hAnsi="Source Sans Pro Semibold" w:cs="Source Sans Pro Semibold"/>
          <w:b/>
          <w:bCs/>
          <w:color w:val="231F20"/>
          <w:w w:val="95"/>
          <w:sz w:val="10"/>
          <w:szCs w:val="10"/>
        </w:rPr>
      </w:pPr>
      <w:r>
        <w:rPr>
          <w:noProof/>
          <w:lang w:val="uk-UA" w:eastAsia="uk-UA"/>
        </w:rPr>
        <mc:AlternateContent>
          <mc:Choice Requires="wps">
            <w:drawing>
              <wp:anchor distT="0" distB="0" distL="114300" distR="114300" simplePos="0" relativeHeight="251685376" behindDoc="0" locked="0" layoutInCell="0" allowOverlap="1" wp14:anchorId="7D784935" wp14:editId="7ED9B9CF">
                <wp:simplePos x="0" y="0"/>
                <wp:positionH relativeFrom="page">
                  <wp:posOffset>5665470</wp:posOffset>
                </wp:positionH>
                <wp:positionV relativeFrom="paragraph">
                  <wp:posOffset>12700</wp:posOffset>
                </wp:positionV>
                <wp:extent cx="78105" cy="64135"/>
                <wp:effectExtent l="0" t="0" r="0" b="0"/>
                <wp:wrapNone/>
                <wp:docPr id="315" name="Text Box 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 cy="64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9A023" w14:textId="77777777" w:rsidR="00170DDC" w:rsidRDefault="00170DDC">
                            <w:pPr>
                              <w:pStyle w:val="a3"/>
                              <w:kinsoku w:val="0"/>
                              <w:overflowPunct w:val="0"/>
                              <w:spacing w:line="100" w:lineRule="exact"/>
                              <w:rPr>
                                <w:rFonts w:ascii="Source Sans Pro Semibold" w:hAnsi="Source Sans Pro Semibold" w:cs="Source Sans Pro Semibold"/>
                                <w:b/>
                                <w:bCs/>
                                <w:color w:val="231F20"/>
                                <w:sz w:val="10"/>
                                <w:szCs w:val="10"/>
                              </w:rPr>
                            </w:pPr>
                            <w:r>
                              <w:rPr>
                                <w:rFonts w:ascii="Source Sans Pro Semibold" w:hAnsi="Source Sans Pro Semibold" w:cs="Source Sans Pro Semibold"/>
                                <w:b/>
                                <w:bCs/>
                                <w:color w:val="231F20"/>
                                <w:sz w:val="10"/>
                                <w:szCs w:val="10"/>
                              </w:rPr>
                              <w:t>ka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7" o:spid="_x0000_s1449" type="#_x0000_t202" style="position:absolute;left:0;text-align:left;margin-left:446.1pt;margin-top:1pt;width:6.15pt;height:5.05pt;z-index:251685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" o:allowincell="f" filled="f" stroked="f">
                <v:textbox inset="0,0,0,0">
                  <w:txbxContent>
                    <w:p w14:paraId="1839A023" w14:textId="77777777" w:rsidR="00170DDC" w:rsidRDefault="00170DDC">
                      <w:pPr>
                        <w:pStyle w:val="a3"/>
                        <w:kinsoku w:val="0"/>
                        <w:overflowPunct w:val="0"/>
                        <w:spacing w:line="100" w:lineRule="exact"/>
                        <w:rPr>
                          <w:rFonts w:ascii="Source Sans Pro Semibold" w:hAnsi="Source Sans Pro Semibold" w:cs="Source Sans Pro Semibold"/>
                          <w:b/>
                          <w:bCs/>
                          <w:color w:val="231F20"/>
                          <w:sz w:val="10"/>
                          <w:szCs w:val="10"/>
                        </w:rPr>
                      </w:pPr>
                      <w:r>
                        <w:rPr>
                          <w:rFonts w:ascii="Source Sans Pro Semibold" w:hAnsi="Source Sans Pro Semibold" w:cs="Source Sans Pro Semibold"/>
                          <w:b/>
                          <w:bCs/>
                          <w:color w:val="231F20"/>
                          <w:sz w:val="10"/>
                          <w:szCs w:val="10"/>
                        </w:rPr>
                        <w:t>ka</w:t>
                      </w:r>
                    </w:p>
                  </w:txbxContent>
                </v:textbox>
                <w10:wrap anchorx="page"/>
              </v:shape>
            </w:pict>
          </mc:Fallback>
        </mc:AlternateContent>
      </w:r>
      <w:r w:rsidR="00E62E17">
        <w:rPr>
          <w:rFonts w:ascii="Source Sans Pro Semibold" w:hAnsi="Source Sans Pro Semibold" w:cs="Source Sans Pro Semibold"/>
          <w:b/>
          <w:bCs/>
          <w:color w:val="231F20"/>
          <w:w w:val="95"/>
          <w:sz w:val="10"/>
          <w:szCs w:val="10"/>
        </w:rPr>
        <w:t>Piascat</w:t>
      </w:r>
    </w:p>
    <w:p w14:paraId="10AAE510" w14:textId="0036120F" w:rsidR="00E62E17" w:rsidRDefault="002926D2">
      <w:pPr>
        <w:pStyle w:val="a3"/>
        <w:kinsoku w:val="0"/>
        <w:overflowPunct w:val="0"/>
        <w:ind w:left="9608"/>
        <w:rPr>
          <w:rFonts w:ascii="Source Sans Pro Semibold" w:hAnsi="Source Sans Pro Semibold" w:cs="Source Sans Pro Semibold"/>
          <w:sz w:val="20"/>
          <w:szCs w:val="20"/>
        </w:rPr>
      </w:pPr>
      <w:r>
        <w:rPr>
          <w:rFonts w:ascii="Source Sans Pro Semibold" w:hAnsi="Source Sans Pro Semibold" w:cs="Source Sans Pro Semibold"/>
          <w:noProof/>
          <w:sz w:val="20"/>
          <w:szCs w:val="20"/>
          <w:lang w:val="uk-UA" w:eastAsia="uk-UA"/>
        </w:rPr>
        <mc:AlternateContent>
          <mc:Choice Requires="wps">
            <w:drawing>
              <wp:inline distT="0" distB="0" distL="0" distR="0" wp14:anchorId="5551FE33" wp14:editId="36C0096B">
                <wp:extent cx="864870" cy="167640"/>
                <wp:effectExtent l="0" t="0" r="1905" b="3810"/>
                <wp:docPr id="314" name="Text Box 9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48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F5851" w14:textId="77777777" w:rsidR="00170DDC" w:rsidRPr="00E62E17" w:rsidRDefault="00170DDC">
                            <w:pPr>
                              <w:pStyle w:val="a3"/>
                              <w:kinsoku w:val="0"/>
                              <w:overflowPunct w:val="0"/>
                              <w:spacing w:line="122" w:lineRule="exact"/>
                              <w:rPr>
                                <w:rFonts w:ascii="Source Sans Pro Semibold" w:hAnsi="Source Sans Pro Semibold" w:cs="Source Sans Pro Semibold"/>
                                <w:b/>
                                <w:bCs/>
                                <w:color w:val="FFFFFF"/>
                                <w:spacing w:val="-3"/>
                                <w:w w:val="105"/>
                                <w:sz w:val="11"/>
                                <w:szCs w:val="11"/>
                                <w:lang w:val="en-US"/>
                              </w:rPr>
                            </w:pPr>
                            <w:proofErr w:type="gramStart"/>
                            <w:r w:rsidRPr="00E62E17">
                              <w:rPr>
                                <w:rFonts w:ascii="Source Sans Pro Semibold" w:hAnsi="Source Sans Pro Semibold" w:cs="Source Sans Pro Semibold"/>
                                <w:b/>
                                <w:bCs/>
                                <w:color w:val="FFFFFF"/>
                                <w:spacing w:val="-3"/>
                                <w:w w:val="105"/>
                                <w:sz w:val="11"/>
                                <w:szCs w:val="11"/>
                                <w:lang w:val="en-US"/>
                              </w:rPr>
                              <w:t>modernization</w:t>
                            </w:r>
                            <w:proofErr w:type="gramEnd"/>
                            <w:r w:rsidRPr="00E62E17">
                              <w:rPr>
                                <w:rFonts w:ascii="Source Sans Pro Semibold" w:hAnsi="Source Sans Pro Semibold" w:cs="Source Sans Pro Semibold"/>
                                <w:b/>
                                <w:bCs/>
                                <w:color w:val="FFFFFF"/>
                                <w:spacing w:val="-14"/>
                                <w:w w:val="105"/>
                                <w:sz w:val="11"/>
                                <w:szCs w:val="11"/>
                                <w:lang w:val="en-US"/>
                              </w:rPr>
                              <w:t xml:space="preserve"> </w:t>
                            </w:r>
                            <w:r w:rsidRPr="00E62E17">
                              <w:rPr>
                                <w:rFonts w:ascii="Source Sans Pro Semibold" w:hAnsi="Source Sans Pro Semibold" w:cs="Source Sans Pro Semibold"/>
                                <w:b/>
                                <w:bCs/>
                                <w:color w:val="FFFFFF"/>
                                <w:w w:val="105"/>
                                <w:sz w:val="11"/>
                                <w:szCs w:val="11"/>
                                <w:lang w:val="en-US"/>
                              </w:rPr>
                              <w:t>and</w:t>
                            </w:r>
                            <w:r w:rsidRPr="00E62E17">
                              <w:rPr>
                                <w:rFonts w:ascii="Source Sans Pro Semibold" w:hAnsi="Source Sans Pro Semibold" w:cs="Source Sans Pro Semibold"/>
                                <w:b/>
                                <w:bCs/>
                                <w:color w:val="FFFFFF"/>
                                <w:spacing w:val="-13"/>
                                <w:w w:val="105"/>
                                <w:sz w:val="11"/>
                                <w:szCs w:val="11"/>
                                <w:lang w:val="en-US"/>
                              </w:rPr>
                              <w:t xml:space="preserve"> </w:t>
                            </w:r>
                            <w:r w:rsidRPr="00E62E17">
                              <w:rPr>
                                <w:rFonts w:ascii="Source Sans Pro Semibold" w:hAnsi="Source Sans Pro Semibold" w:cs="Source Sans Pro Semibold"/>
                                <w:b/>
                                <w:bCs/>
                                <w:color w:val="FFFFFF"/>
                                <w:spacing w:val="-3"/>
                                <w:w w:val="105"/>
                                <w:sz w:val="11"/>
                                <w:szCs w:val="11"/>
                                <w:lang w:val="en-US"/>
                              </w:rPr>
                              <w:t>construc-</w:t>
                            </w:r>
                          </w:p>
                          <w:p w14:paraId="522BDF63" w14:textId="77777777" w:rsidR="00170DDC" w:rsidRPr="00E62E17" w:rsidRDefault="00170DDC">
                            <w:pPr>
                              <w:pStyle w:val="a3"/>
                              <w:kinsoku w:val="0"/>
                              <w:overflowPunct w:val="0"/>
                              <w:spacing w:before="9" w:line="133" w:lineRule="exact"/>
                              <w:rPr>
                                <w:rFonts w:ascii="Source Sans Pro Semibold" w:hAnsi="Source Sans Pro Semibold" w:cs="Source Sans Pro Semibold"/>
                                <w:b/>
                                <w:bCs/>
                                <w:color w:val="FFFFFF"/>
                                <w:w w:val="105"/>
                                <w:sz w:val="11"/>
                                <w:szCs w:val="11"/>
                                <w:lang w:val="en-US"/>
                              </w:rPr>
                            </w:pPr>
                            <w:proofErr w:type="gramStart"/>
                            <w:r w:rsidRPr="00E62E17">
                              <w:rPr>
                                <w:rFonts w:ascii="Source Sans Pro Semibold" w:hAnsi="Source Sans Pro Semibold" w:cs="Source Sans Pro Semibold"/>
                                <w:b/>
                                <w:bCs/>
                                <w:color w:val="FFFFFF"/>
                                <w:w w:val="105"/>
                                <w:sz w:val="11"/>
                                <w:szCs w:val="11"/>
                                <w:lang w:val="en-US"/>
                              </w:rPr>
                              <w:t>tion</w:t>
                            </w:r>
                            <w:proofErr w:type="gramEnd"/>
                            <w:r w:rsidRPr="00E62E17">
                              <w:rPr>
                                <w:rFonts w:ascii="Source Sans Pro Semibold" w:hAnsi="Source Sans Pro Semibold" w:cs="Source Sans Pro Semibold"/>
                                <w:b/>
                                <w:bCs/>
                                <w:color w:val="FFFFFF"/>
                                <w:w w:val="105"/>
                                <w:sz w:val="11"/>
                                <w:szCs w:val="11"/>
                                <w:lang w:val="en-US"/>
                              </w:rPr>
                              <w:t xml:space="preserve"> of road P-16</w:t>
                            </w:r>
                          </w:p>
                        </w:txbxContent>
                      </wps:txbx>
                      <wps:bodyPr rot="0" vert="horz" wrap="square" lIns="0" tIns="0" rIns="0" bIns="0" anchor="t" anchorCtr="0" upright="1">
                        <a:noAutofit/>
                      </wps:bodyPr>
                    </wps:wsp>
                  </a:graphicData>
                </a:graphic>
              </wp:inline>
            </w:drawing>
          </mc:Choice>
          <mc:Fallback>
            <w:pict>
              <v:shape id="Text Box 943" o:spid="_x0000_s1450" type="#_x0000_t202" style="width:68.1pt;height:13.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" filled="f" stroked="f">
                <v:textbox inset="0,0,0,0">
                  <w:txbxContent>
                    <w:p w14:paraId="0D3F5851" w14:textId="77777777" w:rsidR="00170DDC" w:rsidRPr="00E62E17" w:rsidRDefault="00170DDC">
                      <w:pPr>
                        <w:pStyle w:val="a3"/>
                        <w:kinsoku w:val="0"/>
                        <w:overflowPunct w:val="0"/>
                        <w:spacing w:line="122" w:lineRule="exact"/>
                        <w:rPr>
                          <w:rFonts w:ascii="Source Sans Pro Semibold" w:hAnsi="Source Sans Pro Semibold" w:cs="Source Sans Pro Semibold"/>
                          <w:b/>
                          <w:bCs/>
                          <w:color w:val="FFFFFF"/>
                          <w:spacing w:val="-3"/>
                          <w:w w:val="105"/>
                          <w:sz w:val="11"/>
                          <w:szCs w:val="11"/>
                          <w:lang w:val="en-US"/>
                        </w:rPr>
                      </w:pPr>
                      <w:proofErr w:type="gramStart"/>
                      <w:r w:rsidRPr="00E62E17">
                        <w:rPr>
                          <w:rFonts w:ascii="Source Sans Pro Semibold" w:hAnsi="Source Sans Pro Semibold" w:cs="Source Sans Pro Semibold"/>
                          <w:b/>
                          <w:bCs/>
                          <w:color w:val="FFFFFF"/>
                          <w:spacing w:val="-3"/>
                          <w:w w:val="105"/>
                          <w:sz w:val="11"/>
                          <w:szCs w:val="11"/>
                          <w:lang w:val="en-US"/>
                        </w:rPr>
                        <w:t>modernization</w:t>
                      </w:r>
                      <w:proofErr w:type="gramEnd"/>
                      <w:r w:rsidRPr="00E62E17">
                        <w:rPr>
                          <w:rFonts w:ascii="Source Sans Pro Semibold" w:hAnsi="Source Sans Pro Semibold" w:cs="Source Sans Pro Semibold"/>
                          <w:b/>
                          <w:bCs/>
                          <w:color w:val="FFFFFF"/>
                          <w:spacing w:val="-14"/>
                          <w:w w:val="105"/>
                          <w:sz w:val="11"/>
                          <w:szCs w:val="11"/>
                          <w:lang w:val="en-US"/>
                        </w:rPr>
                        <w:t xml:space="preserve"> </w:t>
                      </w:r>
                      <w:r w:rsidRPr="00E62E17">
                        <w:rPr>
                          <w:rFonts w:ascii="Source Sans Pro Semibold" w:hAnsi="Source Sans Pro Semibold" w:cs="Source Sans Pro Semibold"/>
                          <w:b/>
                          <w:bCs/>
                          <w:color w:val="FFFFFF"/>
                          <w:w w:val="105"/>
                          <w:sz w:val="11"/>
                          <w:szCs w:val="11"/>
                          <w:lang w:val="en-US"/>
                        </w:rPr>
                        <w:t>and</w:t>
                      </w:r>
                      <w:r w:rsidRPr="00E62E17">
                        <w:rPr>
                          <w:rFonts w:ascii="Source Sans Pro Semibold" w:hAnsi="Source Sans Pro Semibold" w:cs="Source Sans Pro Semibold"/>
                          <w:b/>
                          <w:bCs/>
                          <w:color w:val="FFFFFF"/>
                          <w:spacing w:val="-13"/>
                          <w:w w:val="105"/>
                          <w:sz w:val="11"/>
                          <w:szCs w:val="11"/>
                          <w:lang w:val="en-US"/>
                        </w:rPr>
                        <w:t xml:space="preserve"> </w:t>
                      </w:r>
                      <w:r w:rsidRPr="00E62E17">
                        <w:rPr>
                          <w:rFonts w:ascii="Source Sans Pro Semibold" w:hAnsi="Source Sans Pro Semibold" w:cs="Source Sans Pro Semibold"/>
                          <w:b/>
                          <w:bCs/>
                          <w:color w:val="FFFFFF"/>
                          <w:spacing w:val="-3"/>
                          <w:w w:val="105"/>
                          <w:sz w:val="11"/>
                          <w:szCs w:val="11"/>
                          <w:lang w:val="en-US"/>
                        </w:rPr>
                        <w:t>construc-</w:t>
                      </w:r>
                    </w:p>
                    <w:p w14:paraId="522BDF63" w14:textId="77777777" w:rsidR="00170DDC" w:rsidRPr="00E62E17" w:rsidRDefault="00170DDC">
                      <w:pPr>
                        <w:pStyle w:val="a3"/>
                        <w:kinsoku w:val="0"/>
                        <w:overflowPunct w:val="0"/>
                        <w:spacing w:before="9" w:line="133" w:lineRule="exact"/>
                        <w:rPr>
                          <w:rFonts w:ascii="Source Sans Pro Semibold" w:hAnsi="Source Sans Pro Semibold" w:cs="Source Sans Pro Semibold"/>
                          <w:b/>
                          <w:bCs/>
                          <w:color w:val="FFFFFF"/>
                          <w:w w:val="105"/>
                          <w:sz w:val="11"/>
                          <w:szCs w:val="11"/>
                          <w:lang w:val="en-US"/>
                        </w:rPr>
                      </w:pPr>
                      <w:proofErr w:type="gramStart"/>
                      <w:r w:rsidRPr="00E62E17">
                        <w:rPr>
                          <w:rFonts w:ascii="Source Sans Pro Semibold" w:hAnsi="Source Sans Pro Semibold" w:cs="Source Sans Pro Semibold"/>
                          <w:b/>
                          <w:bCs/>
                          <w:color w:val="FFFFFF"/>
                          <w:w w:val="105"/>
                          <w:sz w:val="11"/>
                          <w:szCs w:val="11"/>
                          <w:lang w:val="en-US"/>
                        </w:rPr>
                        <w:t>tion</w:t>
                      </w:r>
                      <w:proofErr w:type="gramEnd"/>
                      <w:r w:rsidRPr="00E62E17">
                        <w:rPr>
                          <w:rFonts w:ascii="Source Sans Pro Semibold" w:hAnsi="Source Sans Pro Semibold" w:cs="Source Sans Pro Semibold"/>
                          <w:b/>
                          <w:bCs/>
                          <w:color w:val="FFFFFF"/>
                          <w:w w:val="105"/>
                          <w:sz w:val="11"/>
                          <w:szCs w:val="11"/>
                          <w:lang w:val="en-US"/>
                        </w:rPr>
                        <w:t xml:space="preserve"> of road P-16</w:t>
                      </w:r>
                    </w:p>
                  </w:txbxContent>
                </v:textbox>
                <w10:anchorlock/>
              </v:shape>
            </w:pict>
          </mc:Fallback>
        </mc:AlternateContent>
      </w:r>
    </w:p>
    <w:p w14:paraId="072257B4" w14:textId="77777777" w:rsidR="00E62E17" w:rsidRDefault="00E62E17">
      <w:pPr>
        <w:pStyle w:val="a3"/>
        <w:kinsoku w:val="0"/>
        <w:overflowPunct w:val="0"/>
        <w:spacing w:before="10"/>
        <w:ind w:left="3098"/>
        <w:jc w:val="center"/>
        <w:rPr>
          <w:color w:val="231F20"/>
          <w:w w:val="110"/>
          <w:sz w:val="8"/>
          <w:szCs w:val="8"/>
        </w:rPr>
      </w:pPr>
      <w:r>
        <w:rPr>
          <w:color w:val="231F20"/>
          <w:w w:val="110"/>
          <w:sz w:val="8"/>
          <w:szCs w:val="8"/>
        </w:rPr>
        <w:t>PODLASKIE</w:t>
      </w:r>
    </w:p>
    <w:p w14:paraId="4B8B5368" w14:textId="77777777" w:rsidR="00E62E17" w:rsidRDefault="00E62E17">
      <w:pPr>
        <w:pStyle w:val="a3"/>
        <w:kinsoku w:val="0"/>
        <w:overflowPunct w:val="0"/>
        <w:rPr>
          <w:sz w:val="20"/>
          <w:szCs w:val="20"/>
        </w:rPr>
      </w:pPr>
    </w:p>
    <w:p w14:paraId="3B0B8D68" w14:textId="34A648BA" w:rsidR="00E62E17" w:rsidRDefault="002926D2">
      <w:pPr>
        <w:pStyle w:val="a3"/>
        <w:kinsoku w:val="0"/>
        <w:overflowPunct w:val="0"/>
        <w:spacing w:before="1"/>
      </w:pPr>
      <w:r>
        <w:rPr>
          <w:noProof/>
          <w:lang w:val="uk-UA" w:eastAsia="uk-UA"/>
        </w:rPr>
        <mc:AlternateContent>
          <mc:Choice Requires="wps">
            <w:drawing>
              <wp:anchor distT="0" distB="0" distL="0" distR="0" simplePos="0" relativeHeight="251686400" behindDoc="0" locked="0" layoutInCell="0" allowOverlap="1" wp14:anchorId="4591C8A3" wp14:editId="7968A414">
                <wp:simplePos x="0" y="0"/>
                <wp:positionH relativeFrom="page">
                  <wp:posOffset>6410960</wp:posOffset>
                </wp:positionH>
                <wp:positionV relativeFrom="paragraph">
                  <wp:posOffset>159385</wp:posOffset>
                </wp:positionV>
                <wp:extent cx="358140" cy="69215"/>
                <wp:effectExtent l="0" t="0" r="0" b="0"/>
                <wp:wrapTopAndBottom/>
                <wp:docPr id="313" name="Text Box 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 cy="69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D68B31" w14:textId="77777777" w:rsidR="00170DDC" w:rsidRDefault="00170DDC">
                            <w:pPr>
                              <w:pStyle w:val="a3"/>
                              <w:kinsoku w:val="0"/>
                              <w:overflowPunct w:val="0"/>
                              <w:spacing w:before="4"/>
                              <w:rPr>
                                <w:color w:val="231F20"/>
                                <w:w w:val="110"/>
                                <w:sz w:val="8"/>
                                <w:szCs w:val="8"/>
                              </w:rPr>
                            </w:pPr>
                            <w:r>
                              <w:rPr>
                                <w:color w:val="231F20"/>
                                <w:w w:val="110"/>
                                <w:sz w:val="8"/>
                                <w:szCs w:val="8"/>
                              </w:rPr>
                              <w:t>BREST OBLAST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9" o:spid="_x0000_s1451" type="#_x0000_t202" style="position:absolute;margin-left:504.8pt;margin-top:12.55pt;width:28.2pt;height:5.45pt;z-index:251686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" o:allowincell="f" filled="f" stroked="f">
                <v:textbox inset="0,0,0,0">
                  <w:txbxContent>
                    <w:p w14:paraId="57D68B31" w14:textId="77777777" w:rsidR="00170DDC" w:rsidRDefault="00170DDC">
                      <w:pPr>
                        <w:pStyle w:val="a3"/>
                        <w:kinsoku w:val="0"/>
                        <w:overflowPunct w:val="0"/>
                        <w:spacing w:before="4"/>
                        <w:rPr>
                          <w:color w:val="231F20"/>
                          <w:w w:val="110"/>
                          <w:sz w:val="8"/>
                          <w:szCs w:val="8"/>
                        </w:rPr>
                      </w:pPr>
                      <w:r>
                        <w:rPr>
                          <w:color w:val="231F20"/>
                          <w:w w:val="110"/>
                          <w:sz w:val="8"/>
                          <w:szCs w:val="8"/>
                        </w:rPr>
                        <w:t>BREST OBLAST</w:t>
                      </w:r>
                    </w:p>
                  </w:txbxContent>
                </v:textbox>
                <w10:wrap type="topAndBottom" anchorx="page"/>
              </v:shape>
            </w:pict>
          </mc:Fallback>
        </mc:AlternateContent>
      </w:r>
    </w:p>
    <w:p w14:paraId="453C9357" w14:textId="77777777" w:rsidR="00E62E17" w:rsidRDefault="00E62E17">
      <w:pPr>
        <w:pStyle w:val="a3"/>
        <w:kinsoku w:val="0"/>
        <w:overflowPunct w:val="0"/>
        <w:spacing w:before="7"/>
        <w:rPr>
          <w:sz w:val="8"/>
          <w:szCs w:val="8"/>
        </w:rPr>
      </w:pPr>
    </w:p>
    <w:p w14:paraId="3FED522A" w14:textId="77777777" w:rsidR="00E62E17" w:rsidRDefault="00E62E17">
      <w:pPr>
        <w:pStyle w:val="a3"/>
        <w:kinsoku w:val="0"/>
        <w:overflowPunct w:val="0"/>
        <w:spacing w:before="3"/>
        <w:rPr>
          <w:sz w:val="7"/>
          <w:szCs w:val="7"/>
        </w:rPr>
      </w:pPr>
    </w:p>
    <w:p w14:paraId="0E75DBC5" w14:textId="77777777" w:rsidR="00E62E17" w:rsidRDefault="00E62E17">
      <w:pPr>
        <w:pStyle w:val="a3"/>
        <w:kinsoku w:val="0"/>
        <w:overflowPunct w:val="0"/>
        <w:ind w:right="3321"/>
        <w:jc w:val="righ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P16</w:t>
      </w:r>
    </w:p>
    <w:p w14:paraId="5A7CC51E" w14:textId="4DD97971" w:rsidR="00E62E17" w:rsidRDefault="002926D2">
      <w:pPr>
        <w:pStyle w:val="a3"/>
        <w:kinsoku w:val="0"/>
        <w:overflowPunct w:val="0"/>
        <w:spacing w:line="100" w:lineRule="exact"/>
        <w:ind w:left="9002"/>
        <w:rPr>
          <w:rFonts w:ascii="Source Sans Pro Semibold" w:hAnsi="Source Sans Pro Semibold" w:cs="Source Sans Pro Semibold"/>
          <w:position w:val="-2"/>
          <w:sz w:val="10"/>
          <w:szCs w:val="10"/>
        </w:rPr>
      </w:pPr>
      <w:r>
        <w:rPr>
          <w:rFonts w:ascii="Source Sans Pro Semibold" w:hAnsi="Source Sans Pro Semibold" w:cs="Source Sans Pro Semibold"/>
          <w:noProof/>
          <w:position w:val="-2"/>
          <w:sz w:val="10"/>
          <w:szCs w:val="10"/>
          <w:lang w:val="uk-UA" w:eastAsia="uk-UA"/>
        </w:rPr>
        <mc:AlternateContent>
          <mc:Choice Requires="wps">
            <w:drawing>
              <wp:inline distT="0" distB="0" distL="0" distR="0" wp14:anchorId="7910B471" wp14:editId="148725E6">
                <wp:extent cx="549762" cy="392687"/>
                <wp:effectExtent l="0" t="0" r="3175" b="7620"/>
                <wp:docPr id="312" name="Text Box 9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762" cy="392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168408" w14:textId="77777777" w:rsidR="00170DDC" w:rsidRDefault="00170DDC">
                            <w:pPr>
                              <w:pStyle w:val="a3"/>
                              <w:kinsoku w:val="0"/>
                              <w:overflowPunct w:val="0"/>
                              <w:spacing w:line="100" w:lineRule="exact"/>
                              <w:rPr>
                                <w:rFonts w:ascii="Source Sans Pro Semibold" w:hAnsi="Source Sans Pro Semibold" w:cs="Source Sans Pro Semibold"/>
                                <w:b/>
                                <w:bCs/>
                                <w:color w:val="231F20"/>
                                <w:sz w:val="10"/>
                                <w:szCs w:val="10"/>
                                <w:lang w:val="uk-UA"/>
                              </w:rPr>
                            </w:pPr>
                            <w:r>
                              <w:rPr>
                                <w:rFonts w:ascii="Source Sans Pro Semibold" w:hAnsi="Source Sans Pro Semibold" w:cs="Source Sans Pro Semibold"/>
                                <w:b/>
                                <w:bCs/>
                                <w:color w:val="231F20"/>
                                <w:sz w:val="10"/>
                                <w:szCs w:val="10"/>
                                <w:lang w:val="uk-UA"/>
                              </w:rPr>
                              <w:t xml:space="preserve">Абяровщина </w:t>
                            </w:r>
                          </w:p>
                        </w:txbxContent>
                      </wps:txbx>
                      <wps:bodyPr rot="0" vert="horz" wrap="square" lIns="0" tIns="0" rIns="0" bIns="0" anchor="t" anchorCtr="0" upright="1">
                        <a:noAutofit/>
                      </wps:bodyPr>
                    </wps:wsp>
                  </a:graphicData>
                </a:graphic>
              </wp:inline>
            </w:drawing>
          </mc:Choice>
          <mc:Fallback>
            <w:pict>
              <v:shape id="Text Box 942" o:spid="_x0000_s1452" type="#_x0000_t202" style="width:43.3pt;height:3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" filled="f" stroked="f">
                <v:textbox inset="0,0,0,0">
                  <w:txbxContent>
                    <w:p w14:paraId="7C168408" w14:textId="77777777" w:rsidR="00170DDC" w:rsidRDefault="00170DDC">
                      <w:pPr>
                        <w:pStyle w:val="a3"/>
                        <w:kinsoku w:val="0"/>
                        <w:overflowPunct w:val="0"/>
                        <w:spacing w:line="100" w:lineRule="exact"/>
                        <w:rPr>
                          <w:rFonts w:ascii="Source Sans Pro Semibold" w:hAnsi="Source Sans Pro Semibold" w:cs="Source Sans Pro Semibold"/>
                          <w:b/>
                          <w:bCs/>
                          <w:color w:val="231F20"/>
                          <w:sz w:val="10"/>
                          <w:szCs w:val="10"/>
                          <w:lang w:val="uk-UA"/>
                        </w:rPr>
                      </w:pPr>
                      <w:r>
                        <w:rPr>
                          <w:rFonts w:ascii="Source Sans Pro Semibold" w:hAnsi="Source Sans Pro Semibold" w:cs="Source Sans Pro Semibold"/>
                          <w:b/>
                          <w:bCs/>
                          <w:color w:val="231F20"/>
                          <w:sz w:val="10"/>
                          <w:szCs w:val="10"/>
                          <w:lang w:val="uk-UA"/>
                        </w:rPr>
                        <w:t xml:space="preserve">Абяровщина </w:t>
                      </w:r>
                    </w:p>
                  </w:txbxContent>
                </v:textbox>
                <w10:anchorlock/>
              </v:shape>
            </w:pict>
          </mc:Fallback>
        </mc:AlternateContent>
      </w:r>
    </w:p>
    <w:p w14:paraId="7FA304B5" w14:textId="0DB73EE5" w:rsidR="00E62E17" w:rsidRDefault="002926D2">
      <w:pPr>
        <w:pStyle w:val="a3"/>
        <w:kinsoku w:val="0"/>
        <w:overflowPunct w:val="0"/>
        <w:spacing w:before="5"/>
        <w:rPr>
          <w:rFonts w:ascii="Source Sans Pro Semibold" w:hAnsi="Source Sans Pro Semibold" w:cs="Source Sans Pro Semibold"/>
          <w:b/>
          <w:bCs/>
          <w:sz w:val="7"/>
          <w:szCs w:val="7"/>
        </w:rPr>
      </w:pPr>
      <w:r>
        <w:rPr>
          <w:noProof/>
          <w:lang w:val="uk-UA" w:eastAsia="uk-UA"/>
        </w:rPr>
        <mc:AlternateContent>
          <mc:Choice Requires="wps">
            <w:drawing>
              <wp:anchor distT="0" distB="0" distL="0" distR="0" simplePos="0" relativeHeight="251687424" behindDoc="0" locked="0" layoutInCell="0" allowOverlap="1" wp14:anchorId="10E75CFF" wp14:editId="397D0F0D">
                <wp:simplePos x="0" y="0"/>
                <wp:positionH relativeFrom="page">
                  <wp:posOffset>6700520</wp:posOffset>
                </wp:positionH>
                <wp:positionV relativeFrom="paragraph">
                  <wp:posOffset>74930</wp:posOffset>
                </wp:positionV>
                <wp:extent cx="112395" cy="48260"/>
                <wp:effectExtent l="0" t="0" r="0" b="0"/>
                <wp:wrapTopAndBottom/>
                <wp:docPr id="311" name="Text Box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 cy="48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A5EFE" w14:textId="77777777" w:rsidR="00170DDC" w:rsidRDefault="00170DDC">
                            <w:pPr>
                              <w:pStyle w:val="a3"/>
                              <w:kinsoku w:val="0"/>
                              <w:overflowPunct w:val="0"/>
                              <w:spacing w:line="75"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P102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1" o:spid="_x0000_s1453" type="#_x0000_t202" style="position:absolute;margin-left:527.6pt;margin-top:5.9pt;width:8.85pt;height:3.8pt;z-index:251687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" o:allowincell="f" filled="f" stroked="f">
                <v:textbox inset="0,0,0,0">
                  <w:txbxContent>
                    <w:p w14:paraId="255A5EFE" w14:textId="77777777" w:rsidR="00170DDC" w:rsidRDefault="00170DDC">
                      <w:pPr>
                        <w:pStyle w:val="a3"/>
                        <w:kinsoku w:val="0"/>
                        <w:overflowPunct w:val="0"/>
                        <w:spacing w:line="75"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P102</w:t>
                      </w:r>
                    </w:p>
                  </w:txbxContent>
                </v:textbox>
                <w10:wrap type="topAndBottom" anchorx="page"/>
              </v:shape>
            </w:pict>
          </mc:Fallback>
        </mc:AlternateContent>
      </w:r>
    </w:p>
    <w:p w14:paraId="2BF89AC7" w14:textId="77777777" w:rsidR="00E62E17" w:rsidRDefault="00E62E17">
      <w:pPr>
        <w:pStyle w:val="a3"/>
        <w:kinsoku w:val="0"/>
        <w:overflowPunct w:val="0"/>
        <w:spacing w:before="9"/>
        <w:rPr>
          <w:rFonts w:ascii="Source Sans Pro Semibold" w:hAnsi="Source Sans Pro Semibold" w:cs="Source Sans Pro Semibold"/>
          <w:b/>
          <w:bCs/>
          <w:sz w:val="24"/>
          <w:szCs w:val="24"/>
        </w:rPr>
      </w:pPr>
    </w:p>
    <w:p w14:paraId="7B56840E" w14:textId="6887A61A" w:rsidR="00E62E17" w:rsidRPr="00E62E17" w:rsidRDefault="00667275">
      <w:pPr>
        <w:pStyle w:val="a3"/>
        <w:kinsoku w:val="0"/>
        <w:overflowPunct w:val="0"/>
        <w:spacing w:before="80"/>
        <w:ind w:right="3444"/>
        <w:jc w:val="right"/>
        <w:rPr>
          <w:rFonts w:ascii="Source Sans Pro Semibold" w:hAnsi="Source Sans Pro Semibold" w:cs="Source Sans Pro Semibold"/>
          <w:b/>
          <w:bCs/>
          <w:color w:val="231F20"/>
          <w:w w:val="95"/>
          <w:sz w:val="10"/>
          <w:szCs w:val="10"/>
          <w:lang w:val="en-US"/>
        </w:rPr>
      </w:pPr>
      <w:r>
        <w:rPr>
          <w:rFonts w:ascii="Source Sans Pro Semibold" w:hAnsi="Source Sans Pro Semibold" w:cs="Source Sans Pro Semibold"/>
          <w:b/>
          <w:bCs/>
          <w:color w:val="231F20"/>
          <w:w w:val="95"/>
          <w:sz w:val="10"/>
          <w:szCs w:val="10"/>
          <w:lang w:val="uk-UA"/>
        </w:rPr>
        <w:t>Восокає</w:t>
      </w:r>
    </w:p>
    <w:p w14:paraId="4114FD0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D3BDDC4" w14:textId="52BEC0CA" w:rsidR="00E62E17" w:rsidRPr="00E62E17" w:rsidRDefault="002926D2">
      <w:pPr>
        <w:pStyle w:val="a3"/>
        <w:kinsoku w:val="0"/>
        <w:overflowPunct w:val="0"/>
        <w:spacing w:before="5"/>
        <w:rPr>
          <w:rFonts w:ascii="Source Sans Pro Semibold" w:hAnsi="Source Sans Pro Semibold" w:cs="Source Sans Pro Semibold"/>
          <w:b/>
          <w:bCs/>
          <w:sz w:val="10"/>
          <w:szCs w:val="10"/>
          <w:lang w:val="en-US"/>
        </w:rPr>
      </w:pPr>
      <w:r>
        <w:rPr>
          <w:noProof/>
          <w:lang w:val="uk-UA" w:eastAsia="uk-UA"/>
        </w:rPr>
        <mc:AlternateContent>
          <mc:Choice Requires="wps">
            <w:drawing>
              <wp:anchor distT="0" distB="0" distL="0" distR="0" simplePos="0" relativeHeight="251688448" behindDoc="0" locked="0" layoutInCell="0" allowOverlap="1" wp14:anchorId="16E7658D" wp14:editId="35929083">
                <wp:simplePos x="0" y="0"/>
                <wp:positionH relativeFrom="page">
                  <wp:posOffset>6293485</wp:posOffset>
                </wp:positionH>
                <wp:positionV relativeFrom="paragraph">
                  <wp:posOffset>98425</wp:posOffset>
                </wp:positionV>
                <wp:extent cx="88265" cy="48260"/>
                <wp:effectExtent l="0" t="0" r="0" b="0"/>
                <wp:wrapTopAndBottom/>
                <wp:docPr id="310" name="Text Box 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65" cy="48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EC648" w14:textId="77777777" w:rsidR="00170DDC" w:rsidRDefault="00170DDC">
                            <w:pPr>
                              <w:pStyle w:val="a3"/>
                              <w:kinsoku w:val="0"/>
                              <w:overflowPunct w:val="0"/>
                              <w:spacing w:line="75"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P85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2" o:spid="_x0000_s1454" type="#_x0000_t202" style="position:absolute;margin-left:495.55pt;margin-top:7.75pt;width:6.95pt;height:3.8pt;z-index:251688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" o:allowincell="f" filled="f" stroked="f">
                <v:textbox inset="0,0,0,0">
                  <w:txbxContent>
                    <w:p w14:paraId="336EC648" w14:textId="77777777" w:rsidR="00170DDC" w:rsidRDefault="00170DDC">
                      <w:pPr>
                        <w:pStyle w:val="a3"/>
                        <w:kinsoku w:val="0"/>
                        <w:overflowPunct w:val="0"/>
                        <w:spacing w:line="75" w:lineRule="exact"/>
                        <w:rPr>
                          <w:rFonts w:ascii="Source Sans Pro Semibold" w:hAnsi="Source Sans Pro Semibold" w:cs="Source Sans Pro Semibold"/>
                          <w:b/>
                          <w:bCs/>
                          <w:color w:val="FFFFFF"/>
                          <w:w w:val="105"/>
                          <w:sz w:val="7"/>
                          <w:szCs w:val="7"/>
                        </w:rPr>
                      </w:pPr>
                      <w:r>
                        <w:rPr>
                          <w:rFonts w:ascii="Source Sans Pro Semibold" w:hAnsi="Source Sans Pro Semibold" w:cs="Source Sans Pro Semibold"/>
                          <w:b/>
                          <w:bCs/>
                          <w:color w:val="FFFFFF"/>
                          <w:w w:val="105"/>
                          <w:sz w:val="7"/>
                          <w:szCs w:val="7"/>
                        </w:rPr>
                        <w:t>P85</w:t>
                      </w:r>
                    </w:p>
                  </w:txbxContent>
                </v:textbox>
                <w10:wrap type="topAndBottom" anchorx="page"/>
              </v:shape>
            </w:pict>
          </mc:Fallback>
        </mc:AlternateContent>
      </w:r>
    </w:p>
    <w:p w14:paraId="5CB79B71" w14:textId="77777777" w:rsidR="00E62E17" w:rsidRPr="00E62E17" w:rsidRDefault="00E62E17">
      <w:pPr>
        <w:pStyle w:val="a3"/>
        <w:kinsoku w:val="0"/>
        <w:overflowPunct w:val="0"/>
        <w:spacing w:line="49" w:lineRule="exact"/>
        <w:ind w:left="7961"/>
        <w:rPr>
          <w:rFonts w:ascii="Source Sans Pro Semibold" w:hAnsi="Source Sans Pro Semibold" w:cs="Source Sans Pro Semibold"/>
          <w:b/>
          <w:bCs/>
          <w:color w:val="FFFFFF"/>
          <w:w w:val="105"/>
          <w:sz w:val="7"/>
          <w:szCs w:val="7"/>
          <w:lang w:val="en-US"/>
        </w:rPr>
      </w:pPr>
      <w:r w:rsidRPr="00E62E17">
        <w:rPr>
          <w:rFonts w:ascii="Source Sans Pro Semibold" w:hAnsi="Source Sans Pro Semibold" w:cs="Source Sans Pro Semibold"/>
          <w:b/>
          <w:bCs/>
          <w:color w:val="FFFFFF"/>
          <w:w w:val="105"/>
          <w:sz w:val="7"/>
          <w:szCs w:val="7"/>
          <w:shd w:val="clear" w:color="auto" w:fill="58595B"/>
          <w:lang w:val="en-US"/>
        </w:rPr>
        <w:t xml:space="preserve"> </w:t>
      </w:r>
      <w:r w:rsidRPr="00E62E17">
        <w:rPr>
          <w:rFonts w:ascii="Source Sans Pro Semibold" w:hAnsi="Source Sans Pro Semibold" w:cs="Source Sans Pro Semibold"/>
          <w:b/>
          <w:bCs/>
          <w:color w:val="FFFFFF"/>
          <w:sz w:val="7"/>
          <w:szCs w:val="7"/>
          <w:shd w:val="clear" w:color="auto" w:fill="58595B"/>
          <w:lang w:val="en-US"/>
        </w:rPr>
        <w:t xml:space="preserve">     </w:t>
      </w:r>
      <w:r w:rsidRPr="00E62E17">
        <w:rPr>
          <w:rFonts w:ascii="Source Sans Pro Semibold" w:hAnsi="Source Sans Pro Semibold" w:cs="Source Sans Pro Semibold"/>
          <w:b/>
          <w:bCs/>
          <w:color w:val="FFFFFF"/>
          <w:w w:val="105"/>
          <w:sz w:val="7"/>
          <w:szCs w:val="7"/>
          <w:shd w:val="clear" w:color="auto" w:fill="58595B"/>
          <w:lang w:val="en-US"/>
        </w:rPr>
        <w:t>P9</w:t>
      </w:r>
      <w:r w:rsidRPr="00E62E17">
        <w:rPr>
          <w:rFonts w:ascii="Source Sans Pro Semibold" w:hAnsi="Source Sans Pro Semibold" w:cs="Source Sans Pro Semibold"/>
          <w:b/>
          <w:bCs/>
          <w:color w:val="FFFFFF"/>
          <w:sz w:val="7"/>
          <w:szCs w:val="7"/>
          <w:shd w:val="clear" w:color="auto" w:fill="58595B"/>
          <w:lang w:val="en-US"/>
        </w:rPr>
        <w:t xml:space="preserve"> </w:t>
      </w:r>
    </w:p>
    <w:p w14:paraId="0AD325D4" w14:textId="77777777" w:rsidR="00E62E17" w:rsidRPr="00E62E17" w:rsidRDefault="00E62E17">
      <w:pPr>
        <w:pStyle w:val="a3"/>
        <w:kinsoku w:val="0"/>
        <w:overflowPunct w:val="0"/>
        <w:spacing w:line="86" w:lineRule="exact"/>
        <w:ind w:left="8857"/>
        <w:rPr>
          <w:rFonts w:ascii="Source Sans Pro Semibold" w:hAnsi="Source Sans Pro Semibold" w:cs="Source Sans Pro Semibold"/>
          <w:b/>
          <w:bCs/>
          <w:color w:val="FFFFFF"/>
          <w:w w:val="105"/>
          <w:sz w:val="7"/>
          <w:szCs w:val="7"/>
          <w:lang w:val="en-US"/>
        </w:rPr>
      </w:pPr>
      <w:r w:rsidRPr="00E62E17">
        <w:rPr>
          <w:rFonts w:ascii="Source Sans Pro Semibold" w:hAnsi="Source Sans Pro Semibold" w:cs="Source Sans Pro Semibold"/>
          <w:b/>
          <w:bCs/>
          <w:color w:val="FFFFFF"/>
          <w:w w:val="105"/>
          <w:sz w:val="7"/>
          <w:szCs w:val="7"/>
          <w:lang w:val="en-US"/>
        </w:rPr>
        <w:t>P16</w:t>
      </w:r>
    </w:p>
    <w:p w14:paraId="615EFF7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47A928E" w14:textId="45579D14" w:rsidR="00E62E17" w:rsidRPr="00667275" w:rsidRDefault="00667275">
      <w:pPr>
        <w:pStyle w:val="5"/>
        <w:kinsoku w:val="0"/>
        <w:overflowPunct w:val="0"/>
        <w:spacing w:before="249" w:line="228" w:lineRule="auto"/>
        <w:ind w:left="1374" w:right="3471"/>
        <w:rPr>
          <w:color w:val="569295"/>
          <w:sz w:val="24"/>
          <w:szCs w:val="24"/>
          <w:lang w:val="en-US"/>
        </w:rPr>
      </w:pPr>
      <w:r w:rsidRPr="00667275">
        <w:rPr>
          <w:color w:val="569295"/>
          <w:sz w:val="24"/>
          <w:szCs w:val="24"/>
          <w:lang w:val="en-US"/>
        </w:rPr>
        <w:t>Удосконалення дорожньої інфраструктури прикордонного регіону задля забезпечення сталого доступ до прикордонного регіону (модернізація та будівництво дороги Р-16)</w:t>
      </w:r>
      <w:r w:rsidRPr="00667275">
        <w:rPr>
          <w:color w:val="569295"/>
          <w:sz w:val="24"/>
          <w:szCs w:val="24"/>
          <w:lang w:val="uk-UA"/>
        </w:rPr>
        <w:t xml:space="preserve"> </w:t>
      </w:r>
    </w:p>
    <w:p w14:paraId="1436F4B0" w14:textId="77777777" w:rsidR="00667275" w:rsidRPr="00667275" w:rsidRDefault="00667275" w:rsidP="00667275">
      <w:pPr>
        <w:pStyle w:val="a3"/>
        <w:kinsoku w:val="0"/>
        <w:overflowPunct w:val="0"/>
        <w:spacing w:before="97" w:line="254" w:lineRule="auto"/>
        <w:ind w:left="1374" w:right="1357"/>
        <w:jc w:val="both"/>
        <w:rPr>
          <w:color w:val="58595B"/>
          <w:spacing w:val="-3"/>
          <w:lang w:val="en-US"/>
        </w:rPr>
      </w:pPr>
      <w:proofErr w:type="gramStart"/>
      <w:r w:rsidRPr="00667275">
        <w:rPr>
          <w:color w:val="58595B"/>
          <w:spacing w:val="-3"/>
          <w:lang w:val="en-US"/>
        </w:rPr>
        <w:t>Завданням розвитку проекту SAFEROAD є покращення доступу до Брестської області та Підляського воєводства шляхом сталого розвитку транскордонної дорожньої інфраструктури.</w:t>
      </w:r>
      <w:proofErr w:type="gramEnd"/>
      <w:r w:rsidRPr="00667275">
        <w:rPr>
          <w:color w:val="58595B"/>
          <w:spacing w:val="-3"/>
          <w:lang w:val="en-US"/>
        </w:rPr>
        <w:t xml:space="preserve"> </w:t>
      </w:r>
      <w:proofErr w:type="gramStart"/>
      <w:r w:rsidRPr="00667275">
        <w:rPr>
          <w:color w:val="58595B"/>
          <w:spacing w:val="-3"/>
          <w:lang w:val="en-US"/>
        </w:rPr>
        <w:t>Мета проекту буде досягнута в основному за рахунок поліпшення стану, якості та потужності ділянки дороги С-16 на території Брестської області (BY).</w:t>
      </w:r>
      <w:proofErr w:type="gramEnd"/>
      <w:r w:rsidRPr="00667275">
        <w:rPr>
          <w:color w:val="58595B"/>
          <w:spacing w:val="-3"/>
          <w:lang w:val="en-US"/>
        </w:rPr>
        <w:t xml:space="preserve"> Проект є продовженням великого стратегічного проекту PBU/LSP/09/005 „Будівництво та оснащення автомобільного пункту пропуску «Песчатка» - III етап”, що реалізувався у рамках програми Польща-Білорусь-Україна 2007-2013. </w:t>
      </w:r>
      <w:proofErr w:type="gramStart"/>
      <w:r w:rsidRPr="00667275">
        <w:rPr>
          <w:color w:val="58595B"/>
          <w:spacing w:val="-3"/>
          <w:lang w:val="en-US"/>
        </w:rPr>
        <w:t>Без реконструкції дороги Р-16 неможливо забезпечити безпечний і безперешкодний доступ пасажирського і вантажного транспорту до пункту пропуску «Песчатка».</w:t>
      </w:r>
      <w:proofErr w:type="gramEnd"/>
    </w:p>
    <w:p w14:paraId="1B55C9A0" w14:textId="77777777" w:rsidR="00667275" w:rsidRPr="00667275" w:rsidRDefault="00667275" w:rsidP="00667275">
      <w:pPr>
        <w:pStyle w:val="a3"/>
        <w:kinsoku w:val="0"/>
        <w:overflowPunct w:val="0"/>
        <w:spacing w:before="97" w:line="254" w:lineRule="auto"/>
        <w:ind w:left="1374" w:right="1357"/>
        <w:jc w:val="both"/>
        <w:rPr>
          <w:color w:val="58595B"/>
          <w:spacing w:val="-3"/>
          <w:lang w:val="en-US"/>
        </w:rPr>
      </w:pPr>
      <w:r w:rsidRPr="00667275">
        <w:rPr>
          <w:color w:val="58595B"/>
          <w:spacing w:val="-3"/>
          <w:lang w:val="en-US"/>
        </w:rPr>
        <w:t xml:space="preserve">Фактичний технічний стан дороги Р-16 незадовільний (рік будівництва 1932 </w:t>
      </w:r>
      <w:proofErr w:type="gramStart"/>
      <w:r w:rsidRPr="00667275">
        <w:rPr>
          <w:color w:val="58595B"/>
          <w:spacing w:val="-3"/>
          <w:lang w:val="en-US"/>
        </w:rPr>
        <w:t>р.,</w:t>
      </w:r>
      <w:proofErr w:type="gramEnd"/>
      <w:r w:rsidRPr="00667275">
        <w:rPr>
          <w:color w:val="58595B"/>
          <w:spacing w:val="-3"/>
          <w:lang w:val="en-US"/>
        </w:rPr>
        <w:t xml:space="preserve"> останні капітальні ремонти здійснювались у 1967 р.). </w:t>
      </w:r>
      <w:proofErr w:type="gramStart"/>
      <w:r w:rsidRPr="00667275">
        <w:rPr>
          <w:color w:val="58595B"/>
          <w:spacing w:val="-3"/>
          <w:lang w:val="en-US"/>
        </w:rPr>
        <w:t>Він не відповідає міжнародним вимогам щодо автобусів і вантажних автомобілів.</w:t>
      </w:r>
      <w:proofErr w:type="gramEnd"/>
      <w:r w:rsidRPr="00667275">
        <w:rPr>
          <w:color w:val="58595B"/>
          <w:spacing w:val="-3"/>
          <w:lang w:val="en-US"/>
        </w:rPr>
        <w:t xml:space="preserve"> </w:t>
      </w:r>
      <w:proofErr w:type="gramStart"/>
      <w:r w:rsidRPr="00667275">
        <w:rPr>
          <w:color w:val="58595B"/>
          <w:spacing w:val="-3"/>
          <w:lang w:val="en-US"/>
        </w:rPr>
        <w:t>Обмеження швидкості на дорозі Р-16 становить 40 км/год, цей показник не може забезпечити пропускну здатність, необхідну для отримання доступу до КПП «Пещатка».</w:t>
      </w:r>
      <w:proofErr w:type="gramEnd"/>
      <w:r w:rsidRPr="00667275">
        <w:rPr>
          <w:color w:val="58595B"/>
          <w:spacing w:val="-3"/>
          <w:lang w:val="en-US"/>
        </w:rPr>
        <w:t xml:space="preserve"> Проект SAFEROAD прагне зробити транскордонний регіон більш доступним шляхом поліпшення громадського транспортного сполучення через модернізацію (3</w:t>
      </w:r>
      <w:proofErr w:type="gramStart"/>
      <w:r w:rsidRPr="00667275">
        <w:rPr>
          <w:color w:val="58595B"/>
          <w:spacing w:val="-3"/>
          <w:lang w:val="en-US"/>
        </w:rPr>
        <w:t>,85</w:t>
      </w:r>
      <w:proofErr w:type="gramEnd"/>
      <w:r w:rsidRPr="00667275">
        <w:rPr>
          <w:color w:val="58595B"/>
          <w:spacing w:val="-3"/>
          <w:lang w:val="en-US"/>
        </w:rPr>
        <w:t xml:space="preserve"> км) і будівництво (9,46 км) дороги Р-16, а також будівництво нової ділянки дороги для обходу населених пунктів Високає і Оберовщина. Після реконструкції дорога П-16 буде збільшена з IV категорії (шириною проїзної частини 6 м) до III категорії (шириною 7 м). Обмеження швидкості буде збільшено з 40 до 90 км/год, і в результаті підвищитися пропускна спроможність, забезпечуючи менший час для транспортування.</w:t>
      </w:r>
    </w:p>
    <w:p w14:paraId="04A4067A" w14:textId="6B861C66" w:rsidR="00667275" w:rsidRPr="00E62E17" w:rsidRDefault="00667275" w:rsidP="00667275">
      <w:pPr>
        <w:pStyle w:val="a3"/>
        <w:kinsoku w:val="0"/>
        <w:overflowPunct w:val="0"/>
        <w:spacing w:before="97" w:line="254" w:lineRule="auto"/>
        <w:ind w:left="1374" w:right="1357"/>
        <w:jc w:val="both"/>
        <w:rPr>
          <w:color w:val="58595B"/>
          <w:lang w:val="en-US"/>
        </w:rPr>
      </w:pPr>
      <w:proofErr w:type="gramStart"/>
      <w:r w:rsidRPr="00667275">
        <w:rPr>
          <w:color w:val="58595B"/>
          <w:spacing w:val="-3"/>
          <w:lang w:val="en-US"/>
        </w:rPr>
        <w:t>Завдяки реалізації проекту дорога Р-16 буде використовуватися для міжнародного руху автобусів і вантажних автомобілів безпосередньо до перетину кордону, за винятком проходження через населені пункти.</w:t>
      </w:r>
      <w:proofErr w:type="gramEnd"/>
      <w:r w:rsidRPr="00667275">
        <w:rPr>
          <w:color w:val="58595B"/>
          <w:spacing w:val="-3"/>
          <w:lang w:val="en-US"/>
        </w:rPr>
        <w:t xml:space="preserve"> </w:t>
      </w:r>
      <w:proofErr w:type="gramStart"/>
      <w:r w:rsidRPr="00667275">
        <w:rPr>
          <w:color w:val="58595B"/>
          <w:spacing w:val="-3"/>
          <w:lang w:val="en-US"/>
        </w:rPr>
        <w:t>Реалізація проекту покращить доступність регіону, розвиток мереж та систем зв'язку, включаючи розвиток транспортних послуг та інфраструктури.</w:t>
      </w:r>
      <w:proofErr w:type="gramEnd"/>
      <w:r w:rsidRPr="00667275">
        <w:rPr>
          <w:color w:val="58595B"/>
          <w:spacing w:val="-3"/>
          <w:lang w:val="en-US"/>
        </w:rPr>
        <w:t xml:space="preserve"> Сталий доступ до прикордонного регіону та догляд за навколишнім середовищем зроблять регіон більш привабливими для мешканців, туристів та інвесторів</w:t>
      </w:r>
      <w:r>
        <w:rPr>
          <w:color w:val="58595B"/>
          <w:spacing w:val="-3"/>
          <w:lang w:val="uk-UA"/>
        </w:rPr>
        <w:t xml:space="preserve"> </w:t>
      </w:r>
    </w:p>
    <w:p w14:paraId="10DEEF6F" w14:textId="0EBC44EC" w:rsidR="00E62E17" w:rsidRPr="00E62E17" w:rsidRDefault="003D2651" w:rsidP="00667275">
      <w:pPr>
        <w:pStyle w:val="a3"/>
        <w:kinsoku w:val="0"/>
        <w:overflowPunct w:val="0"/>
        <w:spacing w:before="107"/>
        <w:ind w:left="1900"/>
        <w:rPr>
          <w:rFonts w:ascii="Source Sans Pro Semibold" w:hAnsi="Source Sans Pro Semibold" w:cs="Source Sans Pro Semibold"/>
          <w:b/>
          <w:bCs/>
          <w:sz w:val="14"/>
          <w:szCs w:val="14"/>
          <w:lang w:val="en-US"/>
        </w:rPr>
      </w:pPr>
      <w:r>
        <w:rPr>
          <w:rFonts w:ascii="Source Sans Pro Black" w:hAnsi="Source Sans Pro Black" w:cs="Source Sans Pro Black"/>
          <w:b/>
          <w:bCs/>
          <w:color w:val="569295"/>
          <w:sz w:val="15"/>
          <w:szCs w:val="15"/>
          <w:lang w:val="en-US"/>
        </w:rPr>
        <w:t>ДОСТУПНІСТЬ</w:t>
      </w:r>
      <w:r w:rsidR="00E62E17" w:rsidRPr="00E62E17">
        <w:rPr>
          <w:rFonts w:ascii="Source Sans Pro Black" w:hAnsi="Source Sans Pro Black" w:cs="Source Sans Pro Black"/>
          <w:b/>
          <w:bCs/>
          <w:color w:val="569295"/>
          <w:sz w:val="15"/>
          <w:szCs w:val="15"/>
          <w:lang w:val="en-US"/>
        </w:rPr>
        <w:t xml:space="preserve"> / </w:t>
      </w:r>
      <w:r w:rsidR="00AC12A0">
        <w:rPr>
          <w:rFonts w:ascii="Source Sans Pro Semibold" w:hAnsi="Source Sans Pro Semibold" w:cs="Source Sans Pro Semibold"/>
          <w:b/>
          <w:bCs/>
          <w:color w:val="569295"/>
          <w:sz w:val="15"/>
          <w:szCs w:val="15"/>
          <w:lang w:val="en-US"/>
        </w:rPr>
        <w:t>Пріоритет</w:t>
      </w:r>
      <w:r w:rsidR="00E62E17" w:rsidRPr="00E62E17">
        <w:rPr>
          <w:rFonts w:ascii="Source Sans Pro Semibold" w:hAnsi="Source Sans Pro Semibold" w:cs="Source Sans Pro Semibold"/>
          <w:b/>
          <w:bCs/>
          <w:color w:val="569295"/>
          <w:sz w:val="15"/>
          <w:szCs w:val="15"/>
          <w:lang w:val="en-US"/>
        </w:rPr>
        <w:t xml:space="preserve"> 2.1 </w:t>
      </w:r>
      <w:r w:rsidR="00667275" w:rsidRPr="00667275">
        <w:rPr>
          <w:rFonts w:ascii="Source Sans Pro Semibold" w:hAnsi="Source Sans Pro Semibold" w:cs="Source Sans Pro Semibold"/>
          <w:b/>
          <w:bCs/>
          <w:color w:val="569295"/>
          <w:sz w:val="15"/>
          <w:szCs w:val="15"/>
          <w:lang w:val="en-US"/>
        </w:rPr>
        <w:t xml:space="preserve">Покращення та розвиток транспортних послуг та інфраструктури </w:t>
      </w:r>
    </w:p>
    <w:p w14:paraId="53942E7E" w14:textId="77777777" w:rsidR="00E62E17" w:rsidRPr="00E62E17" w:rsidRDefault="00E62E17">
      <w:pPr>
        <w:pStyle w:val="a3"/>
        <w:kinsoku w:val="0"/>
        <w:overflowPunct w:val="0"/>
        <w:spacing w:before="6"/>
        <w:rPr>
          <w:rFonts w:ascii="Source Sans Pro Semibold" w:hAnsi="Source Sans Pro Semibold" w:cs="Source Sans Pro Semibold"/>
          <w:b/>
          <w:bCs/>
          <w:sz w:val="14"/>
          <w:szCs w:val="14"/>
          <w:lang w:val="en-US"/>
        </w:rPr>
        <w:sectPr w:rsidR="00E62E17" w:rsidRPr="00E62E17">
          <w:pgSz w:w="11910" w:h="14750"/>
          <w:pgMar w:top="0" w:right="0" w:bottom="1020" w:left="0" w:header="0" w:footer="824" w:gutter="0"/>
          <w:cols w:space="708" w:equalWidth="0">
            <w:col w:w="11910"/>
          </w:cols>
          <w:noEndnote/>
        </w:sectPr>
      </w:pPr>
    </w:p>
    <w:p w14:paraId="76C88850" w14:textId="12B472D0" w:rsidR="00E62E17" w:rsidRPr="00E62E17" w:rsidRDefault="0010373B">
      <w:pPr>
        <w:pStyle w:val="a3"/>
        <w:kinsoku w:val="0"/>
        <w:overflowPunct w:val="0"/>
        <w:spacing w:before="113" w:line="228" w:lineRule="auto"/>
        <w:ind w:left="1884" w:right="195"/>
        <w:rPr>
          <w:rFonts w:ascii="Source Sans Pro Black" w:hAnsi="Source Sans Pro Black" w:cs="Source Sans Pro Black"/>
          <w:b/>
          <w:bCs/>
          <w:color w:val="569295"/>
          <w:sz w:val="15"/>
          <w:szCs w:val="15"/>
          <w:lang w:val="en-US"/>
        </w:rPr>
      </w:pPr>
      <w:r>
        <w:rPr>
          <w:rFonts w:ascii="Source Sans Pro Black" w:hAnsi="Source Sans Pro Black" w:cs="Source Sans Pro Black"/>
          <w:b/>
          <w:bCs/>
          <w:color w:val="569295"/>
          <w:sz w:val="15"/>
          <w:szCs w:val="15"/>
          <w:lang w:val="en-US"/>
        </w:rPr>
        <w:lastRenderedPageBreak/>
        <w:t>ТРИВАЛІСТЬ ПРОЕКТУ</w:t>
      </w:r>
    </w:p>
    <w:p w14:paraId="06225E86" w14:textId="08DCF6E2" w:rsidR="00E62E17" w:rsidRPr="00E62E17" w:rsidRDefault="00E62E17">
      <w:pPr>
        <w:pStyle w:val="a3"/>
        <w:kinsoku w:val="0"/>
        <w:overflowPunct w:val="0"/>
        <w:spacing w:before="125"/>
        <w:ind w:left="1891"/>
        <w:rPr>
          <w:rFonts w:ascii="Source Sans Pro Semibold" w:hAnsi="Source Sans Pro Semibold" w:cs="Source Sans Pro Semibold"/>
          <w:b/>
          <w:bCs/>
          <w:color w:val="808285"/>
          <w:sz w:val="14"/>
          <w:szCs w:val="14"/>
          <w:lang w:val="en-US"/>
        </w:rPr>
      </w:pPr>
      <w:r w:rsidRPr="00E62E17">
        <w:rPr>
          <w:rFonts w:ascii="Source Sans Pro Black" w:hAnsi="Source Sans Pro Black" w:cs="Source Sans Pro Black"/>
          <w:b/>
          <w:bCs/>
          <w:color w:val="808285"/>
          <w:sz w:val="14"/>
          <w:szCs w:val="14"/>
          <w:lang w:val="en-US"/>
        </w:rPr>
        <w:t xml:space="preserve">24 </w:t>
      </w:r>
      <w:r w:rsidR="0010373B">
        <w:rPr>
          <w:rFonts w:ascii="Source Sans Pro Black" w:hAnsi="Source Sans Pro Black" w:cs="Source Sans Pro Black"/>
          <w:b/>
          <w:bCs/>
          <w:color w:val="808285"/>
          <w:sz w:val="14"/>
          <w:szCs w:val="14"/>
          <w:lang w:val="en-US"/>
        </w:rPr>
        <w:t>місяці</w:t>
      </w:r>
      <w:r w:rsidRPr="00E62E17">
        <w:rPr>
          <w:rFonts w:ascii="Source Sans Pro Black" w:hAnsi="Source Sans Pro Black" w:cs="Source Sans Pro Black"/>
          <w:b/>
          <w:bCs/>
          <w:color w:val="808285"/>
          <w:sz w:val="14"/>
          <w:szCs w:val="14"/>
          <w:lang w:val="en-US"/>
        </w:rPr>
        <w:t xml:space="preserve"> </w:t>
      </w:r>
      <w:r w:rsidRPr="00E62E17">
        <w:rPr>
          <w:rFonts w:ascii="Source Sans Pro Semibold" w:hAnsi="Source Sans Pro Semibold" w:cs="Source Sans Pro Semibold"/>
          <w:b/>
          <w:bCs/>
          <w:color w:val="808285"/>
          <w:sz w:val="14"/>
          <w:szCs w:val="14"/>
          <w:lang w:val="en-US"/>
        </w:rPr>
        <w:t>(01 May 2019</w:t>
      </w:r>
    </w:p>
    <w:p w14:paraId="6F90FF16" w14:textId="77777777" w:rsidR="00E62E17" w:rsidRPr="00E62E17" w:rsidRDefault="00E62E17">
      <w:pPr>
        <w:pStyle w:val="a3"/>
        <w:kinsoku w:val="0"/>
        <w:overflowPunct w:val="0"/>
        <w:spacing w:before="4"/>
        <w:ind w:left="1891"/>
        <w:rPr>
          <w:rFonts w:ascii="Source Sans Pro Semibold" w:hAnsi="Source Sans Pro Semibold" w:cs="Source Sans Pro Semibold"/>
          <w:b/>
          <w:bCs/>
          <w:color w:val="808285"/>
          <w:sz w:val="14"/>
          <w:szCs w:val="14"/>
          <w:lang w:val="en-US"/>
        </w:rPr>
      </w:pPr>
      <w:r w:rsidRPr="00E62E17">
        <w:rPr>
          <w:rFonts w:ascii="Source Sans Pro Semibold" w:hAnsi="Source Sans Pro Semibold" w:cs="Source Sans Pro Semibold"/>
          <w:b/>
          <w:bCs/>
          <w:color w:val="808285"/>
          <w:sz w:val="14"/>
          <w:szCs w:val="14"/>
          <w:lang w:val="en-US"/>
        </w:rPr>
        <w:t>- 30 April 2021)</w:t>
      </w:r>
    </w:p>
    <w:p w14:paraId="2896E8FA" w14:textId="1BB3D40F" w:rsidR="00E62E17" w:rsidRPr="00E62E17" w:rsidRDefault="00E62E17">
      <w:pPr>
        <w:pStyle w:val="a3"/>
        <w:kinsoku w:val="0"/>
        <w:overflowPunct w:val="0"/>
        <w:spacing w:before="113" w:line="228" w:lineRule="auto"/>
        <w:ind w:left="1884"/>
        <w:rPr>
          <w:rFonts w:ascii="Source Sans Pro Black" w:hAnsi="Source Sans Pro Black" w:cs="Source Sans Pro Black"/>
          <w:b/>
          <w:bCs/>
          <w:color w:val="569295"/>
          <w:sz w:val="15"/>
          <w:szCs w:val="15"/>
          <w:lang w:val="en-US"/>
        </w:rPr>
      </w:pPr>
      <w:r w:rsidRPr="00E62E17">
        <w:rPr>
          <w:rFonts w:ascii="Times New Roman" w:hAnsi="Times New Roman" w:cs="Times New Roman"/>
          <w:sz w:val="24"/>
          <w:szCs w:val="24"/>
          <w:lang w:val="en-US"/>
        </w:rPr>
        <w:br w:type="column"/>
      </w:r>
      <w:r w:rsidR="00860AFF">
        <w:rPr>
          <w:rFonts w:ascii="Source Sans Pro Black" w:hAnsi="Source Sans Pro Black" w:cs="Source Sans Pro Black"/>
          <w:b/>
          <w:bCs/>
          <w:color w:val="569295"/>
          <w:sz w:val="15"/>
          <w:szCs w:val="15"/>
          <w:lang w:val="en-US"/>
        </w:rPr>
        <w:lastRenderedPageBreak/>
        <w:t>СПІВФІНАНСУВАННЯ ЄІС</w:t>
      </w:r>
    </w:p>
    <w:p w14:paraId="40748D92" w14:textId="477DA19D" w:rsidR="00E62E17" w:rsidRPr="00E62E17" w:rsidRDefault="00E62E17">
      <w:pPr>
        <w:pStyle w:val="a3"/>
        <w:kinsoku w:val="0"/>
        <w:overflowPunct w:val="0"/>
        <w:spacing w:before="116"/>
        <w:ind w:left="1884"/>
        <w:rPr>
          <w:rFonts w:ascii="Source Sans Pro Semibold" w:hAnsi="Source Sans Pro Semibold" w:cs="Source Sans Pro Semibold"/>
          <w:b/>
          <w:bCs/>
          <w:color w:val="808285"/>
          <w:lang w:val="en-US"/>
        </w:rPr>
      </w:pPr>
      <w:r w:rsidRPr="00E62E17">
        <w:rPr>
          <w:rFonts w:ascii="Source Sans Pro Semibold" w:hAnsi="Source Sans Pro Semibold" w:cs="Source Sans Pro Semibold"/>
          <w:b/>
          <w:bCs/>
          <w:color w:val="808285"/>
          <w:lang w:val="en-US"/>
        </w:rPr>
        <w:t xml:space="preserve">4 644 000.00 </w:t>
      </w:r>
      <w:r w:rsidR="00E1038B">
        <w:rPr>
          <w:rFonts w:ascii="Source Sans Pro Semibold" w:hAnsi="Source Sans Pro Semibold" w:cs="Source Sans Pro Semibold"/>
          <w:b/>
          <w:bCs/>
          <w:color w:val="808285"/>
          <w:lang w:val="en-US"/>
        </w:rPr>
        <w:t>ЄВРО</w:t>
      </w:r>
    </w:p>
    <w:p w14:paraId="5267F035" w14:textId="69247FC6" w:rsidR="00E62E17" w:rsidRPr="00E62E17" w:rsidRDefault="00E62E17" w:rsidP="00667275">
      <w:pPr>
        <w:pStyle w:val="a3"/>
        <w:kinsoku w:val="0"/>
        <w:overflowPunct w:val="0"/>
        <w:spacing w:before="113" w:line="228" w:lineRule="auto"/>
        <w:ind w:left="1884" w:right="2162"/>
        <w:rPr>
          <w:rFonts w:ascii="Source Sans Pro Black" w:hAnsi="Source Sans Pro Black" w:cs="Source Sans Pro Black"/>
          <w:b/>
          <w:bCs/>
          <w:color w:val="569295"/>
          <w:sz w:val="15"/>
          <w:szCs w:val="15"/>
          <w:lang w:val="en-US"/>
        </w:rPr>
      </w:pPr>
      <w:r w:rsidRPr="00E62E17">
        <w:rPr>
          <w:rFonts w:ascii="Times New Roman" w:hAnsi="Times New Roman" w:cs="Times New Roman"/>
          <w:sz w:val="24"/>
          <w:szCs w:val="24"/>
          <w:lang w:val="en-US"/>
        </w:rPr>
        <w:br w:type="column"/>
      </w:r>
      <w:r w:rsidR="00860AFF">
        <w:rPr>
          <w:rFonts w:ascii="Source Sans Pro Black" w:hAnsi="Source Sans Pro Black" w:cs="Source Sans Pro Black"/>
          <w:b/>
          <w:bCs/>
          <w:color w:val="569295"/>
          <w:sz w:val="15"/>
          <w:szCs w:val="15"/>
          <w:lang w:val="en-US"/>
        </w:rPr>
        <w:lastRenderedPageBreak/>
        <w:t>ЗАГАЛЬНИЙ БЮДЖЕТ</w:t>
      </w:r>
    </w:p>
    <w:p w14:paraId="7876F6BE" w14:textId="5EB84573" w:rsidR="00E62E17" w:rsidRPr="00E62E17" w:rsidRDefault="00E62E17">
      <w:pPr>
        <w:pStyle w:val="a3"/>
        <w:kinsoku w:val="0"/>
        <w:overflowPunct w:val="0"/>
        <w:spacing w:before="116"/>
        <w:ind w:left="1884"/>
        <w:rPr>
          <w:rFonts w:ascii="Source Sans Pro Semibold" w:hAnsi="Source Sans Pro Semibold" w:cs="Source Sans Pro Semibold"/>
          <w:b/>
          <w:bCs/>
          <w:color w:val="808285"/>
          <w:lang w:val="en-US"/>
        </w:rPr>
      </w:pPr>
      <w:r w:rsidRPr="00E62E17">
        <w:rPr>
          <w:rFonts w:ascii="Source Sans Pro Semibold" w:hAnsi="Source Sans Pro Semibold" w:cs="Source Sans Pro Semibold"/>
          <w:b/>
          <w:bCs/>
          <w:color w:val="808285"/>
          <w:lang w:val="en-US"/>
        </w:rPr>
        <w:t xml:space="preserve">5 160 000.00 </w:t>
      </w:r>
      <w:r w:rsidR="00E1038B">
        <w:rPr>
          <w:rFonts w:ascii="Source Sans Pro Semibold" w:hAnsi="Source Sans Pro Semibold" w:cs="Source Sans Pro Semibold"/>
          <w:b/>
          <w:bCs/>
          <w:color w:val="808285"/>
          <w:lang w:val="en-US"/>
        </w:rPr>
        <w:t>ЄВРО</w:t>
      </w:r>
    </w:p>
    <w:p w14:paraId="06E4E0E5" w14:textId="77777777" w:rsidR="00E62E17" w:rsidRPr="00E62E17" w:rsidRDefault="00E62E17">
      <w:pPr>
        <w:pStyle w:val="a3"/>
        <w:kinsoku w:val="0"/>
        <w:overflowPunct w:val="0"/>
        <w:spacing w:before="116"/>
        <w:ind w:left="1884"/>
        <w:rPr>
          <w:rFonts w:ascii="Source Sans Pro Semibold" w:hAnsi="Source Sans Pro Semibold" w:cs="Source Sans Pro Semibold"/>
          <w:b/>
          <w:bCs/>
          <w:color w:val="808285"/>
          <w:lang w:val="en-US"/>
        </w:rPr>
        <w:sectPr w:rsidR="00E62E17" w:rsidRPr="00E62E17">
          <w:type w:val="continuous"/>
          <w:pgSz w:w="11910" w:h="14750"/>
          <w:pgMar w:top="720" w:right="0" w:bottom="280" w:left="0" w:header="708" w:footer="708" w:gutter="0"/>
          <w:cols w:num="3" w:space="708" w:equalWidth="0">
            <w:col w:w="3399" w:space="89"/>
            <w:col w:w="3235" w:space="331"/>
            <w:col w:w="4856"/>
          </w:cols>
          <w:noEndnote/>
        </w:sectPr>
      </w:pPr>
    </w:p>
    <w:p w14:paraId="15946D10" w14:textId="77777777" w:rsidR="00E62E17" w:rsidRPr="00E62E17" w:rsidRDefault="00E62E17">
      <w:pPr>
        <w:pStyle w:val="a3"/>
        <w:kinsoku w:val="0"/>
        <w:overflowPunct w:val="0"/>
        <w:spacing w:before="4"/>
        <w:rPr>
          <w:rFonts w:ascii="Source Sans Pro Semibold" w:hAnsi="Source Sans Pro Semibold" w:cs="Source Sans Pro Semibold"/>
          <w:b/>
          <w:bCs/>
          <w:sz w:val="14"/>
          <w:szCs w:val="14"/>
          <w:lang w:val="en-US"/>
        </w:rPr>
      </w:pPr>
    </w:p>
    <w:p w14:paraId="070D29E5" w14:textId="3ABE00E7" w:rsidR="00E62E17" w:rsidRPr="00E62E17" w:rsidRDefault="002926D2">
      <w:pPr>
        <w:pStyle w:val="a3"/>
        <w:kinsoku w:val="0"/>
        <w:overflowPunct w:val="0"/>
        <w:spacing w:before="106"/>
        <w:ind w:left="1895"/>
        <w:rPr>
          <w:rFonts w:ascii="Source Sans Pro Black" w:hAnsi="Source Sans Pro Black" w:cs="Source Sans Pro Black"/>
          <w:b/>
          <w:bCs/>
          <w:color w:val="569295"/>
          <w:sz w:val="15"/>
          <w:szCs w:val="15"/>
          <w:lang w:val="en-US"/>
        </w:rPr>
      </w:pPr>
      <w:r>
        <w:rPr>
          <w:noProof/>
          <w:lang w:val="uk-UA" w:eastAsia="uk-UA"/>
        </w:rPr>
        <mc:AlternateContent>
          <mc:Choice Requires="wps">
            <w:drawing>
              <wp:anchor distT="0" distB="0" distL="114300" distR="114300" simplePos="0" relativeHeight="251689472" behindDoc="1" locked="0" layoutInCell="0" allowOverlap="1" wp14:anchorId="462F8D91" wp14:editId="13A3ECE1">
                <wp:simplePos x="0" y="0"/>
                <wp:positionH relativeFrom="page">
                  <wp:posOffset>5715</wp:posOffset>
                </wp:positionH>
                <wp:positionV relativeFrom="page">
                  <wp:posOffset>0</wp:posOffset>
                </wp:positionV>
                <wp:extent cx="7556500" cy="3644900"/>
                <wp:effectExtent l="0" t="0" r="0" b="0"/>
                <wp:wrapNone/>
                <wp:docPr id="309" name="Rectangle 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6500" cy="3644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9AADFB" w14:textId="0E9400F0" w:rsidR="00170DDC" w:rsidRDefault="00170DDC">
                            <w:pPr>
                              <w:widowControl/>
                              <w:autoSpaceDE/>
                              <w:autoSpaceDN/>
                              <w:adjustRightInd/>
                              <w:spacing w:line="57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0B25FB91" wp14:editId="0B67221A">
                                  <wp:extent cx="7553325" cy="3638550"/>
                                  <wp:effectExtent l="0" t="0" r="9525" b="0"/>
                                  <wp:docPr id="138"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553325" cy="3638550"/>
                                          </a:xfrm>
                                          <a:prstGeom prst="rect">
                                            <a:avLst/>
                                          </a:prstGeom>
                                          <a:noFill/>
                                          <a:ln>
                                            <a:noFill/>
                                          </a:ln>
                                        </pic:spPr>
                                      </pic:pic>
                                    </a:graphicData>
                                  </a:graphic>
                                </wp:inline>
                              </w:drawing>
                            </w:r>
                          </w:p>
                          <w:p w14:paraId="2A115A70" w14:textId="77777777" w:rsidR="00170DDC" w:rsidRDefault="00170DDC">
                            <w:pPr>
                              <w:rPr>
                                <w:rFonts w:ascii="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23" o:spid="_x0000_s1455" style="position:absolute;left:0;text-align:left;margin-left:.45pt;margin-top:0;width:595pt;height:287pt;z-index:-251627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" o:allowincell="f" filled="f" stroked="f">
                <v:textbox inset="0,0,0,0">
                  <w:txbxContent>
                    <w:p w14:paraId="559AADFB" w14:textId="0E9400F0" w:rsidR="00170DDC" w:rsidRDefault="00170DDC">
                      <w:pPr>
                        <w:widowControl/>
                        <w:autoSpaceDE/>
                        <w:autoSpaceDN/>
                        <w:adjustRightInd/>
                        <w:spacing w:line="5740" w:lineRule="atLeast"/>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14:anchorId="0B25FB91" wp14:editId="0B67221A">
                            <wp:extent cx="7553325" cy="3638550"/>
                            <wp:effectExtent l="0" t="0" r="9525" b="0"/>
                            <wp:docPr id="138"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553325" cy="3638550"/>
                                    </a:xfrm>
                                    <a:prstGeom prst="rect">
                                      <a:avLst/>
                                    </a:prstGeom>
                                    <a:noFill/>
                                    <a:ln>
                                      <a:noFill/>
                                    </a:ln>
                                  </pic:spPr>
                                </pic:pic>
                              </a:graphicData>
                            </a:graphic>
                          </wp:inline>
                        </w:drawing>
                      </w:r>
                    </w:p>
                    <w:p w14:paraId="2A115A70" w14:textId="77777777" w:rsidR="00170DDC" w:rsidRDefault="00170DDC">
                      <w:pPr>
                        <w:rPr>
                          <w:rFonts w:ascii="Times New Roman" w:hAnsi="Times New Roman" w:cs="Times New Roman"/>
                          <w:sz w:val="24"/>
                          <w:szCs w:val="24"/>
                        </w:rPr>
                      </w:pPr>
                    </w:p>
                  </w:txbxContent>
                </v:textbox>
                <w10:wrap anchorx="page" anchory="page"/>
              </v:rect>
            </w:pict>
          </mc:Fallback>
        </mc:AlternateContent>
      </w:r>
      <w:r w:rsidR="0002290E">
        <w:rPr>
          <w:rFonts w:ascii="Source Sans Pro Black" w:hAnsi="Source Sans Pro Black" w:cs="Source Sans Pro Black"/>
          <w:b/>
          <w:bCs/>
          <w:color w:val="569295"/>
          <w:sz w:val="15"/>
          <w:szCs w:val="15"/>
          <w:lang w:val="en-US"/>
        </w:rPr>
        <w:t>ГОЛОВНИЙ БЕНЕФІЦІАР</w:t>
      </w:r>
    </w:p>
    <w:p w14:paraId="1F0CE1BA" w14:textId="720B66D1" w:rsidR="00E62E17" w:rsidRPr="00E62E17" w:rsidRDefault="00667275">
      <w:pPr>
        <w:pStyle w:val="a3"/>
        <w:kinsoku w:val="0"/>
        <w:overflowPunct w:val="0"/>
        <w:spacing w:before="58" w:line="244" w:lineRule="auto"/>
        <w:ind w:left="1895" w:right="-4"/>
        <w:rPr>
          <w:rFonts w:ascii="Source Sans Pro Semibold" w:hAnsi="Source Sans Pro Semibold" w:cs="Source Sans Pro Semibold"/>
          <w:b/>
          <w:bCs/>
          <w:color w:val="808285"/>
          <w:sz w:val="14"/>
          <w:szCs w:val="14"/>
          <w:lang w:val="en-US"/>
        </w:rPr>
      </w:pPr>
      <w:r>
        <w:rPr>
          <w:rFonts w:ascii="Source Sans Pro Semibold" w:hAnsi="Source Sans Pro Semibold" w:cs="Source Sans Pro Semibold"/>
          <w:b/>
          <w:bCs/>
          <w:color w:val="808285"/>
          <w:sz w:val="14"/>
          <w:szCs w:val="14"/>
          <w:lang w:val="uk-UA"/>
        </w:rPr>
        <w:t xml:space="preserve">Державне унітарне підприємство автомобільних доріг «Бреставтодор» </w:t>
      </w:r>
    </w:p>
    <w:p w14:paraId="4C3C6480" w14:textId="327C2022" w:rsidR="00E62E17" w:rsidRPr="00E62E17" w:rsidRDefault="00E62E17">
      <w:pPr>
        <w:pStyle w:val="a3"/>
        <w:kinsoku w:val="0"/>
        <w:overflowPunct w:val="0"/>
        <w:spacing w:before="106"/>
        <w:ind w:left="465"/>
        <w:rPr>
          <w:rFonts w:ascii="Source Sans Pro Black" w:hAnsi="Source Sans Pro Black" w:cs="Source Sans Pro Black"/>
          <w:b/>
          <w:bCs/>
          <w:color w:val="569295"/>
          <w:sz w:val="15"/>
          <w:szCs w:val="15"/>
          <w:lang w:val="en-US"/>
        </w:rPr>
      </w:pPr>
      <w:r w:rsidRPr="00E62E17">
        <w:rPr>
          <w:rFonts w:ascii="Times New Roman" w:hAnsi="Times New Roman" w:cs="Times New Roman"/>
          <w:sz w:val="24"/>
          <w:szCs w:val="24"/>
          <w:lang w:val="en-US"/>
        </w:rPr>
        <w:br w:type="column"/>
      </w:r>
      <w:r w:rsidR="00E1038B">
        <w:rPr>
          <w:rFonts w:ascii="Source Sans Pro Black" w:hAnsi="Source Sans Pro Black" w:cs="Source Sans Pro Black"/>
          <w:b/>
          <w:bCs/>
          <w:color w:val="569295"/>
          <w:sz w:val="15"/>
          <w:szCs w:val="15"/>
          <w:lang w:val="en-US"/>
        </w:rPr>
        <w:lastRenderedPageBreak/>
        <w:t>БЕНЕФІЦІАР</w:t>
      </w:r>
    </w:p>
    <w:p w14:paraId="43E86ABA" w14:textId="3759DD4B" w:rsidR="00E62E17" w:rsidRPr="00E62E17" w:rsidRDefault="00667275">
      <w:pPr>
        <w:pStyle w:val="a3"/>
        <w:kinsoku w:val="0"/>
        <w:overflowPunct w:val="0"/>
        <w:spacing w:before="58" w:line="244" w:lineRule="auto"/>
        <w:ind w:left="465" w:right="4555"/>
        <w:rPr>
          <w:rFonts w:ascii="Source Sans Pro Semibold" w:hAnsi="Source Sans Pro Semibold" w:cs="Source Sans Pro Semibold"/>
          <w:b/>
          <w:bCs/>
          <w:color w:val="808285"/>
          <w:sz w:val="14"/>
          <w:szCs w:val="14"/>
          <w:lang w:val="en-US"/>
        </w:rPr>
      </w:pPr>
      <w:r>
        <w:rPr>
          <w:rFonts w:ascii="Source Sans Pro Semibold" w:hAnsi="Source Sans Pro Semibold" w:cs="Source Sans Pro Semibold"/>
          <w:b/>
          <w:bCs/>
          <w:color w:val="808285"/>
          <w:sz w:val="14"/>
          <w:szCs w:val="14"/>
          <w:lang w:val="uk-UA"/>
        </w:rPr>
        <w:t xml:space="preserve">Управління доріг Підляського воєводства у Білостоці </w:t>
      </w:r>
    </w:p>
    <w:p w14:paraId="46532E72" w14:textId="77777777" w:rsidR="00E62E17" w:rsidRPr="00E62E17" w:rsidRDefault="00E62E17">
      <w:pPr>
        <w:pStyle w:val="a3"/>
        <w:kinsoku w:val="0"/>
        <w:overflowPunct w:val="0"/>
        <w:spacing w:before="58" w:line="244" w:lineRule="auto"/>
        <w:ind w:left="465" w:right="4555"/>
        <w:rPr>
          <w:rFonts w:ascii="Source Sans Pro Semibold" w:hAnsi="Source Sans Pro Semibold" w:cs="Source Sans Pro Semibold"/>
          <w:b/>
          <w:bCs/>
          <w:color w:val="808285"/>
          <w:sz w:val="14"/>
          <w:szCs w:val="14"/>
          <w:lang w:val="en-US"/>
        </w:rPr>
        <w:sectPr w:rsidR="00E62E17" w:rsidRPr="00E62E17">
          <w:type w:val="continuous"/>
          <w:pgSz w:w="11910" w:h="14750"/>
          <w:pgMar w:top="720" w:right="0" w:bottom="280" w:left="0" w:header="708" w:footer="708" w:gutter="0"/>
          <w:cols w:num="2" w:space="708" w:equalWidth="0">
            <w:col w:w="4183" w:space="40"/>
            <w:col w:w="7687"/>
          </w:cols>
          <w:noEndnote/>
        </w:sectPr>
      </w:pPr>
    </w:p>
    <w:p w14:paraId="0029B332" w14:textId="35C2D82B" w:rsidR="00E62E17" w:rsidRPr="00E62E17" w:rsidRDefault="00843D79">
      <w:pPr>
        <w:pStyle w:val="a3"/>
        <w:kinsoku w:val="0"/>
        <w:overflowPunct w:val="0"/>
        <w:rPr>
          <w:rFonts w:ascii="Source Sans Pro Semibold" w:hAnsi="Source Sans Pro Semibold" w:cs="Source Sans Pro Semibold"/>
          <w:b/>
          <w:bCs/>
          <w:sz w:val="20"/>
          <w:szCs w:val="20"/>
          <w:lang w:val="en-US"/>
        </w:rPr>
      </w:pPr>
      <w:r>
        <w:rPr>
          <w:noProof/>
          <w:lang w:val="uk-UA" w:eastAsia="uk-UA"/>
        </w:rPr>
        <w:lastRenderedPageBreak/>
        <mc:AlternateContent>
          <mc:Choice Requires="wpg">
            <w:drawing>
              <wp:anchor distT="0" distB="0" distL="114300" distR="114300" simplePos="0" relativeHeight="251691520" behindDoc="0" locked="0" layoutInCell="0" allowOverlap="1" wp14:anchorId="01481BF1" wp14:editId="4D23E749">
                <wp:simplePos x="0" y="0"/>
                <wp:positionH relativeFrom="page">
                  <wp:posOffset>61708</wp:posOffset>
                </wp:positionH>
                <wp:positionV relativeFrom="page">
                  <wp:posOffset>33659</wp:posOffset>
                </wp:positionV>
                <wp:extent cx="7559675" cy="3635375"/>
                <wp:effectExtent l="0" t="0" r="3175" b="3175"/>
                <wp:wrapNone/>
                <wp:docPr id="286" name="Group 7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675" cy="3635375"/>
                          <a:chOff x="0" y="0"/>
                          <a:chExt cx="11905" cy="5725"/>
                        </a:xfrm>
                      </wpg:grpSpPr>
                      <wps:wsp>
                        <wps:cNvPr id="287" name="Freeform 760"/>
                        <wps:cNvSpPr>
                          <a:spLocks/>
                        </wps:cNvSpPr>
                        <wps:spPr bwMode="auto">
                          <a:xfrm>
                            <a:off x="8985" y="1442"/>
                            <a:ext cx="2920" cy="3944"/>
                          </a:xfrm>
                          <a:custGeom>
                            <a:avLst/>
                            <a:gdLst>
                              <a:gd name="T0" fmla="*/ 0 w 2920"/>
                              <a:gd name="T1" fmla="*/ 3943 h 3944"/>
                              <a:gd name="T2" fmla="*/ 2919 w 2920"/>
                              <a:gd name="T3" fmla="*/ 3943 h 3944"/>
                              <a:gd name="T4" fmla="*/ 2919 w 2920"/>
                              <a:gd name="T5" fmla="*/ 3943 h 3944"/>
                              <a:gd name="T6" fmla="*/ 2919 w 2920"/>
                              <a:gd name="T7" fmla="*/ 0 h 3944"/>
                              <a:gd name="T8" fmla="*/ 2919 w 2920"/>
                              <a:gd name="T9" fmla="*/ 0 h 3944"/>
                              <a:gd name="T10" fmla="*/ 0 w 2920"/>
                              <a:gd name="T11" fmla="*/ 0 h 3944"/>
                              <a:gd name="T12" fmla="*/ 0 w 2920"/>
                              <a:gd name="T13" fmla="*/ 3943 h 3944"/>
                            </a:gdLst>
                            <a:ahLst/>
                            <a:cxnLst>
                              <a:cxn ang="0">
                                <a:pos x="T0" y="T1"/>
                              </a:cxn>
                              <a:cxn ang="0">
                                <a:pos x="T2" y="T3"/>
                              </a:cxn>
                              <a:cxn ang="0">
                                <a:pos x="T4" y="T5"/>
                              </a:cxn>
                              <a:cxn ang="0">
                                <a:pos x="T6" y="T7"/>
                              </a:cxn>
                              <a:cxn ang="0">
                                <a:pos x="T8" y="T9"/>
                              </a:cxn>
                              <a:cxn ang="0">
                                <a:pos x="T10" y="T11"/>
                              </a:cxn>
                              <a:cxn ang="0">
                                <a:pos x="T12" y="T13"/>
                              </a:cxn>
                            </a:cxnLst>
                            <a:rect l="0" t="0" r="r" b="b"/>
                            <a:pathLst>
                              <a:path w="2920" h="3944">
                                <a:moveTo>
                                  <a:pt x="0" y="3943"/>
                                </a:moveTo>
                                <a:lnTo>
                                  <a:pt x="2919" y="3943"/>
                                </a:lnTo>
                                <a:lnTo>
                                  <a:pt x="2919" y="0"/>
                                </a:lnTo>
                                <a:lnTo>
                                  <a:pt x="0" y="0"/>
                                </a:lnTo>
                                <a:lnTo>
                                  <a:pt x="0" y="3943"/>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88" name="Picture 76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1361"/>
                            <a:ext cx="9240" cy="36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9" name="Picture 76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6761" y="1065"/>
                            <a:ext cx="4640" cy="4660"/>
                          </a:xfrm>
                          <a:prstGeom prst="rect">
                            <a:avLst/>
                          </a:prstGeom>
                          <a:noFill/>
                          <a:extLst>
                            <a:ext uri="{909E8E84-426E-40DD-AFC4-6F175D3DCCD1}">
                              <a14:hiddenFill xmlns:a14="http://schemas.microsoft.com/office/drawing/2010/main">
                                <a:solidFill>
                                  <a:srgbClr val="FFFFFF"/>
                                </a:solidFill>
                              </a14:hiddenFill>
                            </a:ext>
                          </a:extLst>
                        </pic:spPr>
                      </pic:pic>
                      <wps:wsp>
                        <wps:cNvPr id="290" name="Freeform 763"/>
                        <wps:cNvSpPr>
                          <a:spLocks/>
                        </wps:cNvSpPr>
                        <wps:spPr bwMode="auto">
                          <a:xfrm>
                            <a:off x="856" y="0"/>
                            <a:ext cx="1316" cy="1358"/>
                          </a:xfrm>
                          <a:custGeom>
                            <a:avLst/>
                            <a:gdLst>
                              <a:gd name="T0" fmla="*/ 0 w 1316"/>
                              <a:gd name="T1" fmla="*/ 1358 h 1358"/>
                              <a:gd name="T2" fmla="*/ 1315 w 1316"/>
                              <a:gd name="T3" fmla="*/ 1358 h 1358"/>
                              <a:gd name="T4" fmla="*/ 1315 w 1316"/>
                              <a:gd name="T5" fmla="*/ 0 h 1358"/>
                              <a:gd name="T6" fmla="*/ 0 w 1316"/>
                              <a:gd name="T7" fmla="*/ 0 h 1358"/>
                              <a:gd name="T8" fmla="*/ 0 w 1316"/>
                              <a:gd name="T9" fmla="*/ 1358 h 1358"/>
                            </a:gdLst>
                            <a:ahLst/>
                            <a:cxnLst>
                              <a:cxn ang="0">
                                <a:pos x="T0" y="T1"/>
                              </a:cxn>
                              <a:cxn ang="0">
                                <a:pos x="T2" y="T3"/>
                              </a:cxn>
                              <a:cxn ang="0">
                                <a:pos x="T4" y="T5"/>
                              </a:cxn>
                              <a:cxn ang="0">
                                <a:pos x="T6" y="T7"/>
                              </a:cxn>
                              <a:cxn ang="0">
                                <a:pos x="T8" y="T9"/>
                              </a:cxn>
                            </a:cxnLst>
                            <a:rect l="0" t="0" r="r" b="b"/>
                            <a:pathLst>
                              <a:path w="1316" h="1358">
                                <a:moveTo>
                                  <a:pt x="0" y="1358"/>
                                </a:moveTo>
                                <a:lnTo>
                                  <a:pt x="1315" y="1358"/>
                                </a:lnTo>
                                <a:lnTo>
                                  <a:pt x="1315" y="0"/>
                                </a:lnTo>
                                <a:lnTo>
                                  <a:pt x="0" y="0"/>
                                </a:lnTo>
                                <a:lnTo>
                                  <a:pt x="0" y="1358"/>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291" name="Group 764"/>
                        <wpg:cNvGrpSpPr>
                          <a:grpSpLocks/>
                        </wpg:cNvGrpSpPr>
                        <wpg:grpSpPr bwMode="auto">
                          <a:xfrm>
                            <a:off x="1226" y="403"/>
                            <a:ext cx="576" cy="586"/>
                            <a:chOff x="1226" y="403"/>
                            <a:chExt cx="576" cy="586"/>
                          </a:xfrm>
                        </wpg:grpSpPr>
                        <wps:wsp>
                          <wps:cNvPr id="292" name="Freeform 765"/>
                          <wps:cNvSpPr>
                            <a:spLocks/>
                          </wps:cNvSpPr>
                          <wps:spPr bwMode="auto">
                            <a:xfrm>
                              <a:off x="1226" y="403"/>
                              <a:ext cx="576" cy="586"/>
                            </a:xfrm>
                            <a:custGeom>
                              <a:avLst/>
                              <a:gdLst>
                                <a:gd name="T0" fmla="*/ 287 w 576"/>
                                <a:gd name="T1" fmla="*/ 0 h 586"/>
                                <a:gd name="T2" fmla="*/ 0 w 576"/>
                                <a:gd name="T3" fmla="*/ 84 h 586"/>
                                <a:gd name="T4" fmla="*/ 0 w 576"/>
                                <a:gd name="T5" fmla="*/ 102 h 586"/>
                                <a:gd name="T6" fmla="*/ 0 w 576"/>
                                <a:gd name="T7" fmla="*/ 118 h 586"/>
                                <a:gd name="T8" fmla="*/ 6 w 576"/>
                                <a:gd name="T9" fmla="*/ 186 h 586"/>
                                <a:gd name="T10" fmla="*/ 26 w 576"/>
                                <a:gd name="T11" fmla="*/ 282 h 586"/>
                                <a:gd name="T12" fmla="*/ 69 w 576"/>
                                <a:gd name="T13" fmla="*/ 390 h 586"/>
                                <a:gd name="T14" fmla="*/ 134 w 576"/>
                                <a:gd name="T15" fmla="*/ 482 h 586"/>
                                <a:gd name="T16" fmla="*/ 204 w 576"/>
                                <a:gd name="T17" fmla="*/ 542 h 586"/>
                                <a:gd name="T18" fmla="*/ 260 w 576"/>
                                <a:gd name="T19" fmla="*/ 574 h 586"/>
                                <a:gd name="T20" fmla="*/ 283 w 576"/>
                                <a:gd name="T21" fmla="*/ 583 h 586"/>
                                <a:gd name="T22" fmla="*/ 287 w 576"/>
                                <a:gd name="T23" fmla="*/ 585 h 586"/>
                                <a:gd name="T24" fmla="*/ 291 w 576"/>
                                <a:gd name="T25" fmla="*/ 583 h 586"/>
                                <a:gd name="T26" fmla="*/ 314 w 576"/>
                                <a:gd name="T27" fmla="*/ 574 h 586"/>
                                <a:gd name="T28" fmla="*/ 340 w 576"/>
                                <a:gd name="T29" fmla="*/ 559 h 586"/>
                                <a:gd name="T30" fmla="*/ 287 w 576"/>
                                <a:gd name="T31" fmla="*/ 559 h 586"/>
                                <a:gd name="T32" fmla="*/ 256 w 576"/>
                                <a:gd name="T33" fmla="*/ 545 h 586"/>
                                <a:gd name="T34" fmla="*/ 204 w 576"/>
                                <a:gd name="T35" fmla="*/ 512 h 586"/>
                                <a:gd name="T36" fmla="*/ 145 w 576"/>
                                <a:gd name="T37" fmla="*/ 458 h 586"/>
                                <a:gd name="T38" fmla="*/ 91 w 576"/>
                                <a:gd name="T39" fmla="*/ 379 h 586"/>
                                <a:gd name="T40" fmla="*/ 54 w 576"/>
                                <a:gd name="T41" fmla="*/ 289 h 586"/>
                                <a:gd name="T42" fmla="*/ 34 w 576"/>
                                <a:gd name="T43" fmla="*/ 208 h 586"/>
                                <a:gd name="T44" fmla="*/ 26 w 576"/>
                                <a:gd name="T45" fmla="*/ 142 h 586"/>
                                <a:gd name="T46" fmla="*/ 24 w 576"/>
                                <a:gd name="T47" fmla="*/ 102 h 586"/>
                                <a:gd name="T48" fmla="*/ 287 w 576"/>
                                <a:gd name="T49" fmla="*/ 25 h 586"/>
                                <a:gd name="T50" fmla="*/ 374 w 576"/>
                                <a:gd name="T51" fmla="*/ 25 h 586"/>
                                <a:gd name="T52" fmla="*/ 287 w 576"/>
                                <a:gd name="T53" fmla="*/ 0 h 5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576" h="586">
                                  <a:moveTo>
                                    <a:pt x="287" y="0"/>
                                  </a:moveTo>
                                  <a:lnTo>
                                    <a:pt x="0" y="84"/>
                                  </a:lnTo>
                                  <a:lnTo>
                                    <a:pt x="0" y="102"/>
                                  </a:lnTo>
                                  <a:lnTo>
                                    <a:pt x="0" y="118"/>
                                  </a:lnTo>
                                  <a:lnTo>
                                    <a:pt x="6" y="186"/>
                                  </a:lnTo>
                                  <a:lnTo>
                                    <a:pt x="26" y="282"/>
                                  </a:lnTo>
                                  <a:lnTo>
                                    <a:pt x="69" y="390"/>
                                  </a:lnTo>
                                  <a:lnTo>
                                    <a:pt x="134" y="482"/>
                                  </a:lnTo>
                                  <a:lnTo>
                                    <a:pt x="204" y="542"/>
                                  </a:lnTo>
                                  <a:lnTo>
                                    <a:pt x="260" y="574"/>
                                  </a:lnTo>
                                  <a:lnTo>
                                    <a:pt x="283" y="583"/>
                                  </a:lnTo>
                                  <a:lnTo>
                                    <a:pt x="287" y="585"/>
                                  </a:lnTo>
                                  <a:lnTo>
                                    <a:pt x="291" y="583"/>
                                  </a:lnTo>
                                  <a:lnTo>
                                    <a:pt x="314" y="574"/>
                                  </a:lnTo>
                                  <a:lnTo>
                                    <a:pt x="340" y="559"/>
                                  </a:lnTo>
                                  <a:lnTo>
                                    <a:pt x="287" y="559"/>
                                  </a:lnTo>
                                  <a:lnTo>
                                    <a:pt x="256" y="545"/>
                                  </a:lnTo>
                                  <a:lnTo>
                                    <a:pt x="204" y="512"/>
                                  </a:lnTo>
                                  <a:lnTo>
                                    <a:pt x="145" y="458"/>
                                  </a:lnTo>
                                  <a:lnTo>
                                    <a:pt x="91" y="379"/>
                                  </a:lnTo>
                                  <a:lnTo>
                                    <a:pt x="54" y="289"/>
                                  </a:lnTo>
                                  <a:lnTo>
                                    <a:pt x="34" y="208"/>
                                  </a:lnTo>
                                  <a:lnTo>
                                    <a:pt x="26" y="142"/>
                                  </a:lnTo>
                                  <a:lnTo>
                                    <a:pt x="24" y="102"/>
                                  </a:lnTo>
                                  <a:lnTo>
                                    <a:pt x="287" y="25"/>
                                  </a:lnTo>
                                  <a:lnTo>
                                    <a:pt x="374" y="25"/>
                                  </a:lnTo>
                                  <a:lnTo>
                                    <a:pt x="28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766"/>
                          <wps:cNvSpPr>
                            <a:spLocks/>
                          </wps:cNvSpPr>
                          <wps:spPr bwMode="auto">
                            <a:xfrm>
                              <a:off x="1226" y="403"/>
                              <a:ext cx="576" cy="586"/>
                            </a:xfrm>
                            <a:custGeom>
                              <a:avLst/>
                              <a:gdLst>
                                <a:gd name="T0" fmla="*/ 374 w 576"/>
                                <a:gd name="T1" fmla="*/ 25 h 586"/>
                                <a:gd name="T2" fmla="*/ 287 w 576"/>
                                <a:gd name="T3" fmla="*/ 25 h 586"/>
                                <a:gd name="T4" fmla="*/ 287 w 576"/>
                                <a:gd name="T5" fmla="*/ 559 h 586"/>
                                <a:gd name="T6" fmla="*/ 340 w 576"/>
                                <a:gd name="T7" fmla="*/ 559 h 586"/>
                                <a:gd name="T8" fmla="*/ 370 w 576"/>
                                <a:gd name="T9" fmla="*/ 542 h 586"/>
                                <a:gd name="T10" fmla="*/ 440 w 576"/>
                                <a:gd name="T11" fmla="*/ 482 h 586"/>
                                <a:gd name="T12" fmla="*/ 505 w 576"/>
                                <a:gd name="T13" fmla="*/ 390 h 586"/>
                                <a:gd name="T14" fmla="*/ 548 w 576"/>
                                <a:gd name="T15" fmla="*/ 282 h 586"/>
                                <a:gd name="T16" fmla="*/ 568 w 576"/>
                                <a:gd name="T17" fmla="*/ 186 h 586"/>
                                <a:gd name="T18" fmla="*/ 574 w 576"/>
                                <a:gd name="T19" fmla="*/ 118 h 586"/>
                                <a:gd name="T20" fmla="*/ 575 w 576"/>
                                <a:gd name="T21" fmla="*/ 92 h 586"/>
                                <a:gd name="T22" fmla="*/ 574 w 576"/>
                                <a:gd name="T23" fmla="*/ 84 h 586"/>
                                <a:gd name="T24" fmla="*/ 374 w 576"/>
                                <a:gd name="T25" fmla="*/ 25 h 5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76" h="586">
                                  <a:moveTo>
                                    <a:pt x="374" y="25"/>
                                  </a:moveTo>
                                  <a:lnTo>
                                    <a:pt x="287" y="25"/>
                                  </a:lnTo>
                                  <a:lnTo>
                                    <a:pt x="287" y="559"/>
                                  </a:lnTo>
                                  <a:lnTo>
                                    <a:pt x="340" y="559"/>
                                  </a:lnTo>
                                  <a:lnTo>
                                    <a:pt x="370" y="542"/>
                                  </a:lnTo>
                                  <a:lnTo>
                                    <a:pt x="440" y="482"/>
                                  </a:lnTo>
                                  <a:lnTo>
                                    <a:pt x="505" y="390"/>
                                  </a:lnTo>
                                  <a:lnTo>
                                    <a:pt x="548" y="282"/>
                                  </a:lnTo>
                                  <a:lnTo>
                                    <a:pt x="568" y="186"/>
                                  </a:lnTo>
                                  <a:lnTo>
                                    <a:pt x="574" y="118"/>
                                  </a:lnTo>
                                  <a:lnTo>
                                    <a:pt x="575" y="92"/>
                                  </a:lnTo>
                                  <a:lnTo>
                                    <a:pt x="574" y="84"/>
                                  </a:lnTo>
                                  <a:lnTo>
                                    <a:pt x="374" y="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94" name="Text Box 767"/>
                        <wps:cNvSpPr txBox="1">
                          <a:spLocks noChangeArrowheads="1"/>
                        </wps:cNvSpPr>
                        <wps:spPr bwMode="auto">
                          <a:xfrm>
                            <a:off x="8373" y="310"/>
                            <a:ext cx="1866" cy="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0D159" w14:textId="6C6D377F" w:rsidR="00170DDC" w:rsidRDefault="00170DDC">
                              <w:pPr>
                                <w:pStyle w:val="a3"/>
                                <w:kinsoku w:val="0"/>
                                <w:overflowPunct w:val="0"/>
                                <w:spacing w:before="9"/>
                                <w:rPr>
                                  <w:rFonts w:ascii="Source Sans Pro Semibold" w:hAnsi="Source Sans Pro Semibold" w:cs="Source Sans Pro Semibold"/>
                                  <w:b/>
                                  <w:bCs/>
                                  <w:color w:val="788EC7"/>
                                  <w:sz w:val="50"/>
                                  <w:szCs w:val="50"/>
                                </w:rPr>
                              </w:pPr>
                              <w:r>
                                <w:rPr>
                                  <w:rFonts w:ascii="Source Sans Pro Semibold" w:hAnsi="Source Sans Pro Semibold" w:cs="Source Sans Pro Semibold"/>
                                  <w:b/>
                                  <w:bCs/>
                                  <w:color w:val="788EC7"/>
                                  <w:sz w:val="50"/>
                                  <w:szCs w:val="50"/>
                                  <w:lang w:val="uk-UA"/>
                                </w:rPr>
                                <w:t xml:space="preserve">Безпека </w:t>
                              </w:r>
                              <w:r>
                                <w:rPr>
                                  <w:rFonts w:ascii="Source Sans Pro Semibold" w:hAnsi="Source Sans Pro Semibold" w:cs="Source Sans Pro Semibold"/>
                                  <w:b/>
                                  <w:bCs/>
                                  <w:color w:val="788EC7"/>
                                  <w:sz w:val="50"/>
                                  <w:szCs w:val="50"/>
                                </w:rPr>
                                <w:t>ity</w:t>
                              </w:r>
                            </w:p>
                          </w:txbxContent>
                        </wps:txbx>
                        <wps:bodyPr rot="0" vert="horz" wrap="square" lIns="0" tIns="0" rIns="0" bIns="0" anchor="t" anchorCtr="0" upright="1">
                          <a:noAutofit/>
                        </wps:bodyPr>
                      </wps:wsp>
                      <wps:wsp>
                        <wps:cNvPr id="295" name="Text Box 768"/>
                        <wps:cNvSpPr txBox="1">
                          <a:spLocks noChangeArrowheads="1"/>
                        </wps:cNvSpPr>
                        <wps:spPr bwMode="auto">
                          <a:xfrm>
                            <a:off x="7224" y="2254"/>
                            <a:ext cx="749"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CE05B3" w14:textId="756CB4AE" w:rsidR="00170DDC" w:rsidRDefault="00170DDC" w:rsidP="00CF5179">
                              <w:pPr>
                                <w:pStyle w:val="a3"/>
                                <w:kinsoku w:val="0"/>
                                <w:overflowPunct w:val="0"/>
                                <w:spacing w:before="2"/>
                                <w:ind w:left="75" w:right="18"/>
                                <w:jc w:val="center"/>
                                <w:rPr>
                                  <w:rFonts w:ascii="Open Sans" w:hAnsi="Open Sans" w:cs="Open Sans"/>
                                  <w:color w:val="58595B"/>
                                  <w:sz w:val="10"/>
                                  <w:szCs w:val="10"/>
                                </w:rPr>
                              </w:pPr>
                              <w:r>
                                <w:rPr>
                                  <w:rFonts w:ascii="Open Sans Semibold" w:hAnsi="Open Sans Semibold" w:cs="Open Sans Semibold"/>
                                  <w:b/>
                                  <w:bCs/>
                                  <w:color w:val="58595B"/>
                                  <w:sz w:val="10"/>
                                  <w:szCs w:val="10"/>
                                  <w:lang w:val="uk-UA"/>
                                </w:rPr>
                                <w:t xml:space="preserve">Жешув ПІДКАРПАТСЬКЕ </w:t>
                              </w:r>
                            </w:p>
                          </w:txbxContent>
                        </wps:txbx>
                        <wps:bodyPr rot="0" vert="horz" wrap="square" lIns="0" tIns="0" rIns="0" bIns="0" anchor="t" anchorCtr="0" upright="1">
                          <a:noAutofit/>
                        </wps:bodyPr>
                      </wps:wsp>
                      <wps:wsp>
                        <wps:cNvPr id="296" name="Text Box 769"/>
                        <wps:cNvSpPr txBox="1">
                          <a:spLocks noChangeArrowheads="1"/>
                        </wps:cNvSpPr>
                        <wps:spPr bwMode="auto">
                          <a:xfrm>
                            <a:off x="9133" y="2988"/>
                            <a:ext cx="744" cy="5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D6777" w14:textId="25F64318" w:rsidR="00170DDC" w:rsidRDefault="00170DDC">
                              <w:pPr>
                                <w:pStyle w:val="a3"/>
                                <w:kinsoku w:val="0"/>
                                <w:overflowPunct w:val="0"/>
                                <w:spacing w:before="13" w:line="211" w:lineRule="auto"/>
                                <w:rPr>
                                  <w:rFonts w:ascii="Open Sans" w:hAnsi="Open Sans" w:cs="Open Sans"/>
                                  <w:color w:val="58595B"/>
                                  <w:sz w:val="10"/>
                                  <w:szCs w:val="10"/>
                                </w:rPr>
                              </w:pPr>
                              <w:r>
                                <w:rPr>
                                  <w:rFonts w:ascii="Open Sans" w:hAnsi="Open Sans" w:cs="Open Sans"/>
                                  <w:color w:val="58595B"/>
                                  <w:sz w:val="10"/>
                                  <w:szCs w:val="10"/>
                                  <w:lang w:val="uk-UA"/>
                                </w:rPr>
                                <w:t>ЗАКАРПАТСЬКА ОБЛ.</w:t>
                              </w:r>
                            </w:p>
                          </w:txbxContent>
                        </wps:txbx>
                        <wps:bodyPr rot="0" vert="horz" wrap="square" lIns="0" tIns="0" rIns="0" bIns="0" anchor="t" anchorCtr="0" upright="1">
                          <a:noAutofit/>
                        </wps:bodyPr>
                      </wps:wsp>
                      <wps:wsp>
                        <wps:cNvPr id="297" name="Text Box 770"/>
                        <wps:cNvSpPr txBox="1">
                          <a:spLocks noChangeArrowheads="1"/>
                        </wps:cNvSpPr>
                        <wps:spPr bwMode="auto">
                          <a:xfrm>
                            <a:off x="8156" y="4431"/>
                            <a:ext cx="500" cy="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86429" w14:textId="3D8DCBEE" w:rsidR="00170DDC" w:rsidRDefault="00170DDC">
                              <w:pPr>
                                <w:pStyle w:val="a3"/>
                                <w:kinsoku w:val="0"/>
                                <w:overflowPunct w:val="0"/>
                                <w:spacing w:before="2"/>
                                <w:rPr>
                                  <w:rFonts w:ascii="Open Sans Semibold" w:hAnsi="Open Sans Semibold" w:cs="Open Sans Semibold"/>
                                  <w:b/>
                                  <w:bCs/>
                                  <w:color w:val="58595B"/>
                                  <w:sz w:val="10"/>
                                  <w:szCs w:val="10"/>
                                </w:rPr>
                              </w:pPr>
                              <w:r>
                                <w:rPr>
                                  <w:rFonts w:ascii="Open Sans Semibold" w:hAnsi="Open Sans Semibold" w:cs="Open Sans Semibold"/>
                                  <w:b/>
                                  <w:bCs/>
                                  <w:color w:val="58595B"/>
                                  <w:sz w:val="10"/>
                                  <w:szCs w:val="10"/>
                                  <w:lang w:val="uk-UA"/>
                                </w:rPr>
                                <w:t xml:space="preserve">Ужгород </w:t>
                              </w:r>
                              <w:r>
                                <w:rPr>
                                  <w:rFonts w:ascii="Open Sans Semibold" w:hAnsi="Open Sans Semibold" w:cs="Open Sans Semibold"/>
                                  <w:b/>
                                  <w:bCs/>
                                  <w:color w:val="58595B"/>
                                  <w:sz w:val="10"/>
                                  <w:szCs w:val="10"/>
                                </w:rPr>
                                <w:t>hgorod</w:t>
                              </w:r>
                            </w:p>
                          </w:txbxContent>
                        </wps:txbx>
                        <wps:bodyPr rot="0" vert="horz" wrap="square" lIns="0" tIns="0" rIns="0" bIns="0" anchor="t" anchorCtr="0" upright="1">
                          <a:noAutofit/>
                        </wps:bodyPr>
                      </wps:wsp>
                      <wps:wsp>
                        <wps:cNvPr id="298" name="Text Box 771"/>
                        <wps:cNvSpPr txBox="1">
                          <a:spLocks noChangeArrowheads="1"/>
                        </wps:cNvSpPr>
                        <wps:spPr bwMode="auto">
                          <a:xfrm>
                            <a:off x="9499" y="4934"/>
                            <a:ext cx="449"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20C6C" w14:textId="39BB1DF0" w:rsidR="00170DDC" w:rsidRDefault="00170DDC">
                              <w:pPr>
                                <w:pStyle w:val="a3"/>
                                <w:kinsoku w:val="0"/>
                                <w:overflowPunct w:val="0"/>
                                <w:spacing w:before="22" w:line="196" w:lineRule="auto"/>
                                <w:ind w:left="122" w:right="8" w:hanging="123"/>
                                <w:rPr>
                                  <w:rFonts w:ascii="Open Sans Semibold" w:hAnsi="Open Sans Semibold" w:cs="Open Sans Semibold"/>
                                  <w:b/>
                                  <w:bCs/>
                                  <w:color w:val="58595B"/>
                                  <w:sz w:val="10"/>
                                  <w:szCs w:val="10"/>
                                </w:rPr>
                              </w:pPr>
                              <w:r>
                                <w:rPr>
                                  <w:rFonts w:ascii="Open Sans Semibold" w:hAnsi="Open Sans Semibold" w:cs="Open Sans Semibold"/>
                                  <w:b/>
                                  <w:bCs/>
                                  <w:color w:val="58595B"/>
                                  <w:sz w:val="10"/>
                                  <w:szCs w:val="10"/>
                                  <w:lang w:val="uk-UA"/>
                                </w:rPr>
                                <w:t xml:space="preserve">Нижня Апша </w:t>
                              </w:r>
                              <w:r>
                                <w:rPr>
                                  <w:rFonts w:ascii="Open Sans Semibold" w:hAnsi="Open Sans Semibold" w:cs="Open Sans Semibold"/>
                                  <w:b/>
                                  <w:bCs/>
                                  <w:color w:val="58595B"/>
                                  <w:sz w:val="10"/>
                                  <w:szCs w:val="10"/>
                                </w:rPr>
                                <w:t>zhnya Apsha</w:t>
                              </w:r>
                            </w:p>
                          </w:txbxContent>
                        </wps:txbx>
                        <wps:bodyPr rot="0" vert="horz" wrap="square" lIns="0" tIns="0" rIns="0" bIns="0" anchor="t" anchorCtr="0" upright="1">
                          <a:noAutofit/>
                        </wps:bodyPr>
                      </wps:wsp>
                      <wps:wsp>
                        <wps:cNvPr id="300" name="Text Box 773"/>
                        <wps:cNvSpPr txBox="1">
                          <a:spLocks noChangeArrowheads="1"/>
                        </wps:cNvSpPr>
                        <wps:spPr bwMode="auto">
                          <a:xfrm>
                            <a:off x="863" y="2250"/>
                            <a:ext cx="1310" cy="788"/>
                          </a:xfrm>
                          <a:prstGeom prst="rect">
                            <a:avLst/>
                          </a:prstGeom>
                          <a:solidFill>
                            <a:srgbClr val="788E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534820" w14:textId="55B71E83"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4302BD81" w14:textId="77777777" w:rsidR="00170DDC" w:rsidRDefault="00170DDC">
                              <w:pPr>
                                <w:pStyle w:val="a3"/>
                                <w:kinsoku w:val="0"/>
                                <w:overflowPunct w:val="0"/>
                                <w:spacing w:line="231" w:lineRule="exact"/>
                                <w:ind w:left="142"/>
                                <w:rPr>
                                  <w:color w:val="FFFFFF"/>
                                  <w:sz w:val="19"/>
                                  <w:szCs w:val="19"/>
                                </w:rPr>
                              </w:pPr>
                              <w:r>
                                <w:rPr>
                                  <w:color w:val="FFFFFF"/>
                                  <w:sz w:val="19"/>
                                  <w:szCs w:val="19"/>
                                </w:rPr>
                                <w:t>RRTB</w:t>
                              </w:r>
                            </w:p>
                          </w:txbxContent>
                        </wps:txbx>
                        <wps:bodyPr rot="0" vert="horz" wrap="square" lIns="0" tIns="0" rIns="0" bIns="0" anchor="t" anchorCtr="0" upright="1">
                          <a:noAutofit/>
                        </wps:bodyPr>
                      </wps:wsp>
                      <wps:wsp>
                        <wps:cNvPr id="301" name="Text Box 774"/>
                        <wps:cNvSpPr txBox="1">
                          <a:spLocks noChangeArrowheads="1"/>
                        </wps:cNvSpPr>
                        <wps:spPr bwMode="auto">
                          <a:xfrm>
                            <a:off x="863" y="1410"/>
                            <a:ext cx="1309" cy="1072"/>
                          </a:xfrm>
                          <a:prstGeom prst="rect">
                            <a:avLst/>
                          </a:prstGeom>
                          <a:solidFill>
                            <a:srgbClr val="788E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EB9F98" w14:textId="0AA8789D"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rFonts w:ascii="Source Sans Pro Black" w:hAnsi="Source Sans Pro Black" w:cs="Source Sans Pro Black"/>
                                  <w:b/>
                                  <w:bCs/>
                                  <w:color w:val="FFFFFF"/>
                                  <w:sz w:val="19"/>
                                  <w:szCs w:val="19"/>
                                  <w:lang w:val="uk-UA"/>
                                </w:rPr>
                                <w:t xml:space="preserve"> </w:t>
                              </w:r>
                              <w:r>
                                <w:rPr>
                                  <w:color w:val="FFFFFF"/>
                                  <w:w w:val="95"/>
                                  <w:sz w:val="19"/>
                                  <w:szCs w:val="19"/>
                                </w:rPr>
                                <w:t>LIP/0010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59" o:spid="_x0000_s1456" style="position:absolute;margin-left:4.85pt;margin-top:2.65pt;width:595.25pt;height:286.25pt;z-index:251691520;mso-position-horizontal-relative:page;mso-position-vertical-relative:page" coordsize="11905,5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" o:allowincell="f">
                <v:shape id="Freeform 760" o:spid="_x0000_s1457" style="position:absolute;left:8985;top:1442;width:2920;height:3944;visibility:visible;mso-wrap-style:square;v-text-anchor:top" coordsize="2920,3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6sacUA&#10;AADcAAAADwAAAGRycy9kb3ducmV2LnhtbESPT2sCMRTE74V+h/AKvUjN6sEuW6O00qJH/1J6e2ye&#10;m+DmZbuJun57Iwgeh5n5DTOedq4WJ2qD9axg0M9AEJdeW64UbDc/bzmIEJE11p5JwYUCTCfPT2Ms&#10;tD/zik7rWIkE4VCgAhNjU0gZSkMOQ983xMnb+9ZhTLKtpG7xnOCulsMsG0mHltOCwYZmhsrD+ugU&#10;HJb7rve1s3/17zLMv3f/vdyao1KvL93nB4hIXXyE7+2FVjDM3+F2Jh0BO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zqxpxQAAANwAAAAPAAAAAAAAAAAAAAAAAJgCAABkcnMv&#10;ZG93bnJldi54bWxQSwUGAAAAAAQABAD1AAAAigMAAAAA&#10;" path="m,3943r2919,l2919,,,,,3943xe" fillcolor="#788ec7" stroked="f">
                  <v:path arrowok="t" o:connecttype="custom" o:connectlocs="0,3943;2919,3943;2919,3943;2919,0;2919,0;0,0;0,3943" o:connectangles="0,0,0,0,0,0,0"/>
                </v:shape>
                <v:shape id="Picture 761" o:spid="_x0000_s1458" type="#_x0000_t75" style="position:absolute;top:1361;width:9240;height:3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CuhjAAAAA3AAAAA8AAABkcnMvZG93bnJldi54bWxET02LwjAQvQv7H8IIe9O0oku3NhVZEPfo&#10;Vvc+NGNbbSalibX+e3MQPD7ed7YZTSsG6l1jWUE8j0AQl1Y3XCk4HXezBITzyBpby6TgQQ42+cck&#10;w1TbO//RUPhKhBB2KSqove9SKV1Zk0E3tx1x4M62N+gD7Cupe7yHcNPKRRR9SYMNh4YaO/qpqbwW&#10;N6Ngv/o+rIbtpSqW58feJXFMu/hfqc/puF2D8DT6t/jl/tUKFklYG86EIyDzJ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gK6GMAAAADcAAAADwAAAAAAAAAAAAAAAACfAgAA&#10;ZHJzL2Rvd25yZXYueG1sUEsFBgAAAAAEAAQA9wAAAIwDAAAAAA==&#10;">
                  <v:imagedata r:id="rId110" o:title=""/>
                </v:shape>
                <v:shape id="Picture 762" o:spid="_x0000_s1459" type="#_x0000_t75" style="position:absolute;left:6761;top:1065;width:4640;height:46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QCqfGAAAA3AAAAA8AAABkcnMvZG93bnJldi54bWxEj0FrwkAUhO8F/8PyhN7qpjmITd0EqQoh&#10;tIfa/oBH9jWJZt/G7Bpjfn23UPA4zMw3zDobTSsG6l1jWcHzIgJBXFrdcKXg+2v/tALhPLLG1jIp&#10;uJGDLJ09rDHR9sqfNBx8JQKEXYIKau+7REpX1mTQLWxHHLwf2xv0QfaV1D1eA9y0Mo6ipTTYcFio&#10;saO3msrT4WIUbONimo7vl13M3TkvtkbePk5Sqcf5uHkF4Wn09/B/O9cK4tUL/J0JR0Cm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RAKp8YAAADcAAAADwAAAAAAAAAAAAAA&#10;AACfAgAAZHJzL2Rvd25yZXYueG1sUEsFBgAAAAAEAAQA9wAAAJIDAAAAAA==&#10;">
                  <v:imagedata r:id="rId111" o:title=""/>
                </v:shape>
                <v:shape id="Freeform 763" o:spid="_x0000_s1460" style="position:absolute;left:856;width:1316;height:1358;visibility:visible;mso-wrap-style:square;v-text-anchor:top" coordsize="1316,1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q3z78A&#10;AADcAAAADwAAAGRycy9kb3ducmV2LnhtbERPS4vCMBC+L/gfwgje1sSyiFajuAsLiwfBB56HZmyL&#10;zaQ0Wa3/3jkIHj++93Ld+0bdqIt1YAuTsQFFXARXc2nhdPz9nIGKCdlhE5gsPCjCejX4WGLuwp33&#10;dDukUkkIxxwtVCm1udaxqMhjHIeWWLhL6DwmgV2pXYd3CfeNzoyZao81S0OFLf1UVFwP/15Ktpft&#10;bFen769ieuoN+uxs9pm1o2G/WYBK1Ke3+OX+cxayucyXM3IE9Oo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urfPvwAAANwAAAAPAAAAAAAAAAAAAAAAAJgCAABkcnMvZG93bnJl&#10;di54bWxQSwUGAAAAAAQABAD1AAAAhAMAAAAA&#10;" path="m,1358r1315,l1315,,,,,1358xe" fillcolor="#788ec7" stroked="f">
                  <v:path arrowok="t" o:connecttype="custom" o:connectlocs="0,1358;1315,1358;1315,0;0,0;0,1358" o:connectangles="0,0,0,0,0"/>
                </v:shape>
                <v:group id="Group 764" o:spid="_x0000_s1461" style="position:absolute;left:1226;top:403;width:576;height:586" coordorigin="1226,403" coordsize="576,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shape id="Freeform 765" o:spid="_x0000_s1462" style="position:absolute;left:1226;top:403;width:576;height:586;visibility:visible;mso-wrap-style:square;v-text-anchor:top" coordsize="576,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VJp8cA&#10;AADcAAAADwAAAGRycy9kb3ducmV2LnhtbESPQWvCQBSE70L/w/IKvRTdNC1Fo6tIoVLUQ40ePD6z&#10;zySafRuyq0Z/vVsoeBxm5htmNGlNJc7UuNKygrdeBII4s7rkXMFm/d3tg3AeWWNlmRRcycFk/NQZ&#10;YaLthVd0Tn0uAoRdggoK7+tESpcVZND1bE0cvL1tDPogm1zqBi8BbioZR9GnNFhyWCiwpq+CsmN6&#10;Mgo+TLYtl6/pYWd/54vZfhkdb+8bpV6e2+kQhKfWP8L/7R+tIB7E8HcmHAE5v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FSafHAAAA3AAAAA8AAAAAAAAAAAAAAAAAmAIAAGRy&#10;cy9kb3ducmV2LnhtbFBLBQYAAAAABAAEAPUAAACMAwAAAAA=&#10;" path="m287,l,84r,18l,118r6,68l26,282,69,390r65,92l204,542r56,32l283,583r4,2l291,583r23,-9l340,559r-53,l256,545,204,512,145,458,91,379,54,289,34,208,26,142,24,102,287,25r87,l287,xe" stroked="f">
                    <v:path arrowok="t" o:connecttype="custom" o:connectlocs="287,0;0,84;0,102;0,118;6,186;26,282;69,390;134,482;204,542;260,574;283,583;287,585;291,583;314,574;340,559;287,559;256,545;204,512;145,458;91,379;54,289;34,208;26,142;24,102;287,25;374,25;287,0" o:connectangles="0,0,0,0,0,0,0,0,0,0,0,0,0,0,0,0,0,0,0,0,0,0,0,0,0,0,0"/>
                  </v:shape>
                  <v:shape id="Freeform 766" o:spid="_x0000_s1463" style="position:absolute;left:1226;top:403;width:576;height:586;visibility:visible;mso-wrap-style:square;v-text-anchor:top" coordsize="576,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sPMcA&#10;AADcAAAADwAAAGRycy9kb3ducmV2LnhtbESPT2vCQBTE74V+h+UVvBTd+AfR1FVEUKR60Oihx9fs&#10;M0nNvg3ZVVM/vSsUehxm5jfMZNaYUlypdoVlBd1OBII4tbrgTMHxsGyPQDiPrLG0TAp+ycFs+voy&#10;wVjbG+/pmvhMBAi7GBXk3lexlC7NyaDr2Io4eCdbG/RB1pnUNd4C3JSyF0VDabDgsJBjRYuc0nNy&#10;MQoGJv0qtu/Jz7fdfW5Wp210vvePSrXemvkHCE+N/w//tddaQW/ch+eZcATk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J7DzHAAAA3AAAAA8AAAAAAAAAAAAAAAAAmAIAAGRy&#10;cy9kb3ducmV2LnhtbFBLBQYAAAAABAAEAPUAAACMAwAAAAA=&#10;" path="m374,25r-87,l287,559r53,l370,542r70,-60l505,390,548,282r20,-96l574,118r1,-26l574,84,374,25xe" stroked="f">
                    <v:path arrowok="t" o:connecttype="custom" o:connectlocs="374,25;287,25;287,559;340,559;370,542;440,482;505,390;548,282;568,186;574,118;575,92;574,84;374,25" o:connectangles="0,0,0,0,0,0,0,0,0,0,0,0,0"/>
                  </v:shape>
                </v:group>
                <v:shape id="Text Box 767" o:spid="_x0000_s1464" type="#_x0000_t202" style="position:absolute;left:8373;top:310;width:1866;height:6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jF8QA&#10;AADcAAAADwAAAGRycy9kb3ducmV2LnhtbESPQWvCQBSE74L/YXmCN90oIh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KoxfEAAAA3AAAAA8AAAAAAAAAAAAAAAAAmAIAAGRycy9k&#10;b3ducmV2LnhtbFBLBQYAAAAABAAEAPUAAACJAwAAAAA=&#10;" filled="f" stroked="f">
                  <v:textbox inset="0,0,0,0">
                    <w:txbxContent>
                      <w:p w14:paraId="1C70D159" w14:textId="6C6D377F" w:rsidR="00170DDC" w:rsidRDefault="00170DDC">
                        <w:pPr>
                          <w:pStyle w:val="a3"/>
                          <w:kinsoku w:val="0"/>
                          <w:overflowPunct w:val="0"/>
                          <w:spacing w:before="9"/>
                          <w:rPr>
                            <w:rFonts w:ascii="Source Sans Pro Semibold" w:hAnsi="Source Sans Pro Semibold" w:cs="Source Sans Pro Semibold"/>
                            <w:b/>
                            <w:bCs/>
                            <w:color w:val="788EC7"/>
                            <w:sz w:val="50"/>
                            <w:szCs w:val="50"/>
                          </w:rPr>
                        </w:pPr>
                        <w:r>
                          <w:rPr>
                            <w:rFonts w:ascii="Source Sans Pro Semibold" w:hAnsi="Source Sans Pro Semibold" w:cs="Source Sans Pro Semibold"/>
                            <w:b/>
                            <w:bCs/>
                            <w:color w:val="788EC7"/>
                            <w:sz w:val="50"/>
                            <w:szCs w:val="50"/>
                            <w:lang w:val="uk-UA"/>
                          </w:rPr>
                          <w:t xml:space="preserve">Безпека </w:t>
                        </w:r>
                        <w:r>
                          <w:rPr>
                            <w:rFonts w:ascii="Source Sans Pro Semibold" w:hAnsi="Source Sans Pro Semibold" w:cs="Source Sans Pro Semibold"/>
                            <w:b/>
                            <w:bCs/>
                            <w:color w:val="788EC7"/>
                            <w:sz w:val="50"/>
                            <w:szCs w:val="50"/>
                          </w:rPr>
                          <w:t>ity</w:t>
                        </w:r>
                      </w:p>
                    </w:txbxContent>
                  </v:textbox>
                </v:shape>
                <v:shape id="Text Box 768" o:spid="_x0000_s1465" type="#_x0000_t202" style="position:absolute;left:7224;top:2254;width:749;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GjMQA&#10;AADcAAAADwAAAGRycy9kb3ducmV2LnhtbESPQWvCQBSE74L/YXmCN90oKB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GBozEAAAA3AAAAA8AAAAAAAAAAAAAAAAAmAIAAGRycy9k&#10;b3ducmV2LnhtbFBLBQYAAAAABAAEAPUAAACJAwAAAAA=&#10;" filled="f" stroked="f">
                  <v:textbox inset="0,0,0,0">
                    <w:txbxContent>
                      <w:p w14:paraId="48CE05B3" w14:textId="756CB4AE" w:rsidR="00170DDC" w:rsidRDefault="00170DDC" w:rsidP="00CF5179">
                        <w:pPr>
                          <w:pStyle w:val="a3"/>
                          <w:kinsoku w:val="0"/>
                          <w:overflowPunct w:val="0"/>
                          <w:spacing w:before="2"/>
                          <w:ind w:left="75" w:right="18"/>
                          <w:jc w:val="center"/>
                          <w:rPr>
                            <w:rFonts w:ascii="Open Sans" w:hAnsi="Open Sans" w:cs="Open Sans"/>
                            <w:color w:val="58595B"/>
                            <w:sz w:val="10"/>
                            <w:szCs w:val="10"/>
                          </w:rPr>
                        </w:pPr>
                        <w:r>
                          <w:rPr>
                            <w:rFonts w:ascii="Open Sans Semibold" w:hAnsi="Open Sans Semibold" w:cs="Open Sans Semibold"/>
                            <w:b/>
                            <w:bCs/>
                            <w:color w:val="58595B"/>
                            <w:sz w:val="10"/>
                            <w:szCs w:val="10"/>
                            <w:lang w:val="uk-UA"/>
                          </w:rPr>
                          <w:t xml:space="preserve">Жешув ПІДКАРПАТСЬКЕ </w:t>
                        </w:r>
                      </w:p>
                    </w:txbxContent>
                  </v:textbox>
                </v:shape>
                <v:shape id="Text Box 769" o:spid="_x0000_s1466" type="#_x0000_t202" style="position:absolute;left:9133;top:2988;width:744;height: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SY+8UA&#10;AADcAAAADwAAAGRycy9kb3ducmV2LnhtbESPQWvCQBSE70L/w/KE3sxGD6FGV5FSQSgUYzx4fM0+&#10;k8Xs25hdNf33bqHQ4zAz3zDL9WBbcafeG8cKpkkKgrhy2nCt4FhuJ28gfEDW2DomBT/kYb16GS0x&#10;1+7BBd0PoRYRwj5HBU0IXS6lrxqy6BPXEUfv7HqLIcq+lrrHR4TbVs7SNJMWDceFBjt6b6i6HG5W&#10;webExYe5fn3vi3NhynKe8md2Uep1PGwWIAIN4T/8195pBbN5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Jj7xQAAANwAAAAPAAAAAAAAAAAAAAAAAJgCAABkcnMv&#10;ZG93bnJldi54bWxQSwUGAAAAAAQABAD1AAAAigMAAAAA&#10;" filled="f" stroked="f">
                  <v:textbox inset="0,0,0,0">
                    <w:txbxContent>
                      <w:p w14:paraId="59DD6777" w14:textId="25F64318" w:rsidR="00170DDC" w:rsidRDefault="00170DDC">
                        <w:pPr>
                          <w:pStyle w:val="a3"/>
                          <w:kinsoku w:val="0"/>
                          <w:overflowPunct w:val="0"/>
                          <w:spacing w:before="13" w:line="211" w:lineRule="auto"/>
                          <w:rPr>
                            <w:rFonts w:ascii="Open Sans" w:hAnsi="Open Sans" w:cs="Open Sans"/>
                            <w:color w:val="58595B"/>
                            <w:sz w:val="10"/>
                            <w:szCs w:val="10"/>
                          </w:rPr>
                        </w:pPr>
                        <w:r>
                          <w:rPr>
                            <w:rFonts w:ascii="Open Sans" w:hAnsi="Open Sans" w:cs="Open Sans"/>
                            <w:color w:val="58595B"/>
                            <w:sz w:val="10"/>
                            <w:szCs w:val="10"/>
                            <w:lang w:val="uk-UA"/>
                          </w:rPr>
                          <w:t>ЗАКАРПАТСЬКА ОБЛ.</w:t>
                        </w:r>
                      </w:p>
                    </w:txbxContent>
                  </v:textbox>
                </v:shape>
                <v:shape id="Text Box 770" o:spid="_x0000_s1467" type="#_x0000_t202" style="position:absolute;left:8156;top:4431;width:500;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g9YMUA&#10;AADcAAAADwAAAGRycy9kb3ducmV2LnhtbESPQWvCQBSE7wX/w/KE3upGD9ZEVxFpQShIY3rw+Mw+&#10;k8Xs25hdNf77bkHocZiZb5jFqreNuFHnjWMF41ECgrh02nCl4Kf4fJuB8AFZY+OYFDzIw2o5eFlg&#10;pt2dc7rtQyUihH2GCuoQ2kxKX9Zk0Y9cSxy9k+sshii7SuoO7xFuGzlJkqm0aDgu1NjSpqbyvL9a&#10;BesD5x/msjt+56fcFEWa8Nf0rNTrsF/PQQTqw3/42d5qBZP0Hf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D1gxQAAANwAAAAPAAAAAAAAAAAAAAAAAJgCAABkcnMv&#10;ZG93bnJldi54bWxQSwUGAAAAAAQABAD1AAAAigMAAAAA&#10;" filled="f" stroked="f">
                  <v:textbox inset="0,0,0,0">
                    <w:txbxContent>
                      <w:p w14:paraId="64686429" w14:textId="3D8DCBEE" w:rsidR="00170DDC" w:rsidRDefault="00170DDC">
                        <w:pPr>
                          <w:pStyle w:val="a3"/>
                          <w:kinsoku w:val="0"/>
                          <w:overflowPunct w:val="0"/>
                          <w:spacing w:before="2"/>
                          <w:rPr>
                            <w:rFonts w:ascii="Open Sans Semibold" w:hAnsi="Open Sans Semibold" w:cs="Open Sans Semibold"/>
                            <w:b/>
                            <w:bCs/>
                            <w:color w:val="58595B"/>
                            <w:sz w:val="10"/>
                            <w:szCs w:val="10"/>
                          </w:rPr>
                        </w:pPr>
                        <w:r>
                          <w:rPr>
                            <w:rFonts w:ascii="Open Sans Semibold" w:hAnsi="Open Sans Semibold" w:cs="Open Sans Semibold"/>
                            <w:b/>
                            <w:bCs/>
                            <w:color w:val="58595B"/>
                            <w:sz w:val="10"/>
                            <w:szCs w:val="10"/>
                            <w:lang w:val="uk-UA"/>
                          </w:rPr>
                          <w:t xml:space="preserve">Ужгород </w:t>
                        </w:r>
                        <w:r>
                          <w:rPr>
                            <w:rFonts w:ascii="Open Sans Semibold" w:hAnsi="Open Sans Semibold" w:cs="Open Sans Semibold"/>
                            <w:b/>
                            <w:bCs/>
                            <w:color w:val="58595B"/>
                            <w:sz w:val="10"/>
                            <w:szCs w:val="10"/>
                          </w:rPr>
                          <w:t>hgorod</w:t>
                        </w:r>
                      </w:p>
                    </w:txbxContent>
                  </v:textbox>
                </v:shape>
                <v:shape id="Text Box 771" o:spid="_x0000_s1468" type="#_x0000_t202" style="position:absolute;left:9499;top:4934;width:449;height: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pEsAA&#10;AADcAAAADwAAAGRycy9kb3ducmV2LnhtbERPTYvCMBC9L/gfwgje1lQPotUoIgqCINbuYY9jM7bB&#10;ZlKbqN1/vzkIHh/ve7HqbC2e1HrjWMFomIAgLpw2XCr4yXffUxA+IGusHZOCP/KwWva+Fphq9+KM&#10;nudQihjCPkUFVQhNKqUvKrLoh64hjtzVtRZDhG0pdYuvGG5rOU6SibRoODZU2NCmouJ2flgF61/O&#10;tuZ+vJyya2byfJbwYXJTatDv1nMQgbrwEb/de61gPItr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epEsAAAADcAAAADwAAAAAAAAAAAAAAAACYAgAAZHJzL2Rvd25y&#10;ZXYueG1sUEsFBgAAAAAEAAQA9QAAAIUDAAAAAA==&#10;" filled="f" stroked="f">
                  <v:textbox inset="0,0,0,0">
                    <w:txbxContent>
                      <w:p w14:paraId="48F20C6C" w14:textId="39BB1DF0" w:rsidR="00170DDC" w:rsidRDefault="00170DDC">
                        <w:pPr>
                          <w:pStyle w:val="a3"/>
                          <w:kinsoku w:val="0"/>
                          <w:overflowPunct w:val="0"/>
                          <w:spacing w:before="22" w:line="196" w:lineRule="auto"/>
                          <w:ind w:left="122" w:right="8" w:hanging="123"/>
                          <w:rPr>
                            <w:rFonts w:ascii="Open Sans Semibold" w:hAnsi="Open Sans Semibold" w:cs="Open Sans Semibold"/>
                            <w:b/>
                            <w:bCs/>
                            <w:color w:val="58595B"/>
                            <w:sz w:val="10"/>
                            <w:szCs w:val="10"/>
                          </w:rPr>
                        </w:pPr>
                        <w:r>
                          <w:rPr>
                            <w:rFonts w:ascii="Open Sans Semibold" w:hAnsi="Open Sans Semibold" w:cs="Open Sans Semibold"/>
                            <w:b/>
                            <w:bCs/>
                            <w:color w:val="58595B"/>
                            <w:sz w:val="10"/>
                            <w:szCs w:val="10"/>
                            <w:lang w:val="uk-UA"/>
                          </w:rPr>
                          <w:t xml:space="preserve">Нижня Апша </w:t>
                        </w:r>
                        <w:r>
                          <w:rPr>
                            <w:rFonts w:ascii="Open Sans Semibold" w:hAnsi="Open Sans Semibold" w:cs="Open Sans Semibold"/>
                            <w:b/>
                            <w:bCs/>
                            <w:color w:val="58595B"/>
                            <w:sz w:val="10"/>
                            <w:szCs w:val="10"/>
                          </w:rPr>
                          <w:t>zhnya Apsha</w:t>
                        </w:r>
                      </w:p>
                    </w:txbxContent>
                  </v:textbox>
                </v:shape>
                <v:shape id="Text Box 773" o:spid="_x0000_s1469" type="#_x0000_t202" style="position:absolute;left:863;top:2250;width:1310;height: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W29cIA&#10;AADcAAAADwAAAGRycy9kb3ducmV2LnhtbERPz2vCMBS+D/Y/hCfsIpqoMLQzyiwUdhpb1Z3fmre2&#10;2LyUJNP2vzeHwY4f3+/tfrCduJIPrWMNi7kCQVw503Kt4XQsZmsQISIb7ByThpEC7HePD1vMjLvx&#10;J13LWIsUwiFDDU2MfSZlqBqyGOauJ07cj/MWY4K+lsbjLYXbTi6VepYWW04NDfaUN1Rdyl+rYZqf&#10;/ea7GKdcvav84+C/xlAstX6aDK8vICIN8V/8534zGlYqzU9n0hGQu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Jbb1wgAAANwAAAAPAAAAAAAAAAAAAAAAAJgCAABkcnMvZG93&#10;bnJldi54bWxQSwUGAAAAAAQABAD1AAAAhwMAAAAA&#10;" fillcolor="#788ec7" stroked="f">
                  <v:textbox inset="0,0,0,0">
                    <w:txbxContent>
                      <w:p w14:paraId="11534820" w14:textId="55B71E83"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4302BD81" w14:textId="77777777" w:rsidR="00170DDC" w:rsidRDefault="00170DDC">
                        <w:pPr>
                          <w:pStyle w:val="a3"/>
                          <w:kinsoku w:val="0"/>
                          <w:overflowPunct w:val="0"/>
                          <w:spacing w:line="231" w:lineRule="exact"/>
                          <w:ind w:left="142"/>
                          <w:rPr>
                            <w:color w:val="FFFFFF"/>
                            <w:sz w:val="19"/>
                            <w:szCs w:val="19"/>
                          </w:rPr>
                        </w:pPr>
                        <w:r>
                          <w:rPr>
                            <w:color w:val="FFFFFF"/>
                            <w:sz w:val="19"/>
                            <w:szCs w:val="19"/>
                          </w:rPr>
                          <w:t>RRTB</w:t>
                        </w:r>
                      </w:p>
                    </w:txbxContent>
                  </v:textbox>
                </v:shape>
                <v:shape id="Text Box 774" o:spid="_x0000_s1470" type="#_x0000_t202" style="position:absolute;left:863;top:1410;width:1309;height:10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TbsUA&#10;AADcAAAADwAAAGRycy9kb3ducmV2LnhtbESPzWrDMBCE74W+g9hCLiGRkkJJ3CihNRh6Kmn+zltr&#10;a5taKyMpif32VaCQ4zAz3zCrTW9bcSEfGscaZlMFgrh0puFKw2FfTBYgQkQ22DomDQMF2KwfH1aY&#10;GXflL7rsYiUShEOGGuoYu0zKUNZkMUxdR5y8H+ctxiR9JY3Ha4LbVs6VepEWG04LNXaU11T+7s5W&#10;wzg/+uV3MYy5/FT59t2fhlDMtR499W+vICL18R7+b38YDc9qBrcz6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aRNuxQAAANwAAAAPAAAAAAAAAAAAAAAAAJgCAABkcnMv&#10;ZG93bnJldi54bWxQSwUGAAAAAAQABAD1AAAAigMAAAAA&#10;" fillcolor="#788ec7" stroked="f">
                  <v:textbox inset="0,0,0,0">
                    <w:txbxContent>
                      <w:p w14:paraId="62EB9F98" w14:textId="0AA8789D"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rFonts w:ascii="Source Sans Pro Black" w:hAnsi="Source Sans Pro Black" w:cs="Source Sans Pro Black"/>
                            <w:b/>
                            <w:bCs/>
                            <w:color w:val="FFFFFF"/>
                            <w:sz w:val="19"/>
                            <w:szCs w:val="19"/>
                            <w:lang w:val="uk-UA"/>
                          </w:rPr>
                          <w:t xml:space="preserve"> </w:t>
                        </w:r>
                        <w:r>
                          <w:rPr>
                            <w:color w:val="FFFFFF"/>
                            <w:w w:val="95"/>
                            <w:sz w:val="19"/>
                            <w:szCs w:val="19"/>
                          </w:rPr>
                          <w:t>LIP/0010</w:t>
                        </w:r>
                      </w:p>
                    </w:txbxContent>
                  </v:textbox>
                </v:shape>
                <w10:wrap anchorx="page" anchory="page"/>
              </v:group>
            </w:pict>
          </mc:Fallback>
        </mc:AlternateContent>
      </w:r>
    </w:p>
    <w:p w14:paraId="5ACC283B"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530399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775C19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B8FB5C9"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33DBF4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2DEF54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E74AEBC"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D604B7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23D21E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E4966F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0FEF9D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0C3F2EB"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84AE93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CE2375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D71628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1DD22F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B94373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0177475"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EDB627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15CCD9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047DE5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0298A32" w14:textId="3121D653" w:rsidR="00E62E17" w:rsidRPr="002E53CA" w:rsidRDefault="00843D79">
      <w:pPr>
        <w:pStyle w:val="a3"/>
        <w:kinsoku w:val="0"/>
        <w:overflowPunct w:val="0"/>
        <w:spacing w:before="238"/>
        <w:ind w:left="1368"/>
        <w:rPr>
          <w:color w:val="788EC7"/>
          <w:lang w:val="en-US"/>
        </w:rPr>
      </w:pPr>
      <w:r w:rsidRPr="002E53CA">
        <w:rPr>
          <w:color w:val="788EC7"/>
          <w:lang w:val="en-US"/>
        </w:rPr>
        <w:t>Зменшення ризику епідемії туберкульозу на прикордонних територіях України і Польщі шляхом будівництва туберкульозної лікарні на 100 ліжок в Закарпатській області та впровадження інноваційних методів моніторингу, профілактики і лікування туберкульозу</w:t>
      </w:r>
      <w:r w:rsidRPr="002E53CA">
        <w:rPr>
          <w:color w:val="788EC7"/>
          <w:lang w:val="uk-UA"/>
        </w:rPr>
        <w:t xml:space="preserve"> </w:t>
      </w:r>
    </w:p>
    <w:p w14:paraId="49828FC2" w14:textId="3AF3503C" w:rsidR="00843D79" w:rsidRPr="00843D79" w:rsidRDefault="00843D79" w:rsidP="00843D79">
      <w:pPr>
        <w:pStyle w:val="a3"/>
        <w:kinsoku w:val="0"/>
        <w:overflowPunct w:val="0"/>
        <w:spacing w:before="199" w:line="276" w:lineRule="auto"/>
        <w:ind w:left="1368" w:right="1358"/>
        <w:jc w:val="both"/>
        <w:rPr>
          <w:color w:val="58595B"/>
          <w:spacing w:val="-3"/>
          <w:lang w:val="en-US"/>
        </w:rPr>
      </w:pPr>
      <w:r w:rsidRPr="00843D79">
        <w:rPr>
          <w:color w:val="58595B"/>
          <w:spacing w:val="-3"/>
          <w:lang w:val="en-US"/>
        </w:rPr>
        <w:t>Основним завданням, я</w:t>
      </w:r>
      <w:r>
        <w:rPr>
          <w:color w:val="58595B"/>
          <w:spacing w:val="-3"/>
          <w:lang w:val="en-US"/>
        </w:rPr>
        <w:t>ке має вирішити проект RRTB</w:t>
      </w:r>
      <w:r>
        <w:rPr>
          <w:color w:val="58595B"/>
          <w:spacing w:val="-3"/>
          <w:lang w:val="uk-UA"/>
        </w:rPr>
        <w:t xml:space="preserve"> є</w:t>
      </w:r>
      <w:r w:rsidRPr="00843D79">
        <w:rPr>
          <w:color w:val="58595B"/>
          <w:spacing w:val="-3"/>
          <w:lang w:val="en-US"/>
        </w:rPr>
        <w:t xml:space="preserve"> складна епідемічна ситуація із захворюванням на </w:t>
      </w:r>
      <w:proofErr w:type="gramStart"/>
      <w:r w:rsidRPr="00843D79">
        <w:rPr>
          <w:color w:val="58595B"/>
          <w:spacing w:val="-3"/>
          <w:lang w:val="en-US"/>
        </w:rPr>
        <w:t>туберкульоз  у</w:t>
      </w:r>
      <w:proofErr w:type="gramEnd"/>
      <w:r w:rsidRPr="00843D79">
        <w:rPr>
          <w:color w:val="58595B"/>
          <w:spacing w:val="-3"/>
          <w:lang w:val="en-US"/>
        </w:rPr>
        <w:t xml:space="preserve"> Закарпатській області. </w:t>
      </w:r>
      <w:proofErr w:type="gramStart"/>
      <w:r w:rsidRPr="00843D79">
        <w:rPr>
          <w:color w:val="58595B"/>
          <w:spacing w:val="-3"/>
          <w:lang w:val="en-US"/>
        </w:rPr>
        <w:t>Рівень захворюваності значно вищий, ніж у сусідніх країнах.</w:t>
      </w:r>
      <w:proofErr w:type="gramEnd"/>
      <w:r w:rsidRPr="00843D79">
        <w:rPr>
          <w:color w:val="58595B"/>
          <w:spacing w:val="-3"/>
          <w:lang w:val="en-US"/>
        </w:rPr>
        <w:t xml:space="preserve"> Існує кілька факторів, які впливають на епідеміологічну ситуацію з туберкульозом: географічне розташування (кордони з 4 країнами ЄС), значна міграція, багато людей з груп ризику, наявність важкодоступних сіл. </w:t>
      </w:r>
      <w:proofErr w:type="gramStart"/>
      <w:r w:rsidRPr="00843D79">
        <w:rPr>
          <w:color w:val="58595B"/>
          <w:spacing w:val="-3"/>
          <w:lang w:val="en-US"/>
        </w:rPr>
        <w:t>Більше того, недоліки в системі охорони здоров'я в Україні та відсутність сучасного медичного діагностичного обладнання призводять до обмеженого доступу до сучасної діагностики туберкульозу та, зрештою, до низького виявлення хворих на туберкульоз.</w:t>
      </w:r>
      <w:proofErr w:type="gramEnd"/>
      <w:r w:rsidRPr="00843D79">
        <w:rPr>
          <w:color w:val="58595B"/>
          <w:spacing w:val="-3"/>
          <w:lang w:val="en-US"/>
        </w:rPr>
        <w:t xml:space="preserve"> В той же час, туберкульозні лікарні не відповідають необхідним стандартам, що </w:t>
      </w:r>
      <w:proofErr w:type="gramStart"/>
      <w:r w:rsidRPr="00843D79">
        <w:rPr>
          <w:color w:val="58595B"/>
          <w:spacing w:val="-3"/>
          <w:lang w:val="en-US"/>
        </w:rPr>
        <w:t>спричинює  розвиток</w:t>
      </w:r>
      <w:proofErr w:type="gramEnd"/>
      <w:r w:rsidRPr="00843D79">
        <w:rPr>
          <w:color w:val="58595B"/>
          <w:spacing w:val="-3"/>
          <w:lang w:val="en-US"/>
        </w:rPr>
        <w:t xml:space="preserve"> і поширення хіміорезистентного туберкульозу та туберкульозу серед медичного персоналу. </w:t>
      </w:r>
      <w:proofErr w:type="gramStart"/>
      <w:r w:rsidRPr="00843D79">
        <w:rPr>
          <w:color w:val="58595B"/>
          <w:spacing w:val="-3"/>
          <w:lang w:val="en-US"/>
        </w:rPr>
        <w:t>Беручи до уваги сильні міграційні процеси, така ситуація є загрозою для національної безпеки України, а також для сусідньої Польщі, особливо її південно-східної частини.</w:t>
      </w:r>
      <w:proofErr w:type="gramEnd"/>
    </w:p>
    <w:p w14:paraId="7C155341" w14:textId="2359F08E" w:rsidR="00843D79" w:rsidRDefault="00843D79" w:rsidP="00843D79">
      <w:pPr>
        <w:pStyle w:val="a3"/>
        <w:kinsoku w:val="0"/>
        <w:overflowPunct w:val="0"/>
        <w:spacing w:before="199" w:line="276" w:lineRule="auto"/>
        <w:ind w:left="1368" w:right="1358"/>
        <w:jc w:val="both"/>
        <w:rPr>
          <w:color w:val="58595B"/>
          <w:spacing w:val="-3"/>
          <w:lang w:val="uk-UA"/>
        </w:rPr>
      </w:pPr>
      <w:proofErr w:type="gramStart"/>
      <w:r w:rsidRPr="00843D79">
        <w:rPr>
          <w:color w:val="58595B"/>
          <w:spacing w:val="-3"/>
          <w:lang w:val="en-US"/>
        </w:rPr>
        <w:t xml:space="preserve">Загальною метою </w:t>
      </w:r>
      <w:r>
        <w:rPr>
          <w:color w:val="58595B"/>
          <w:spacing w:val="-3"/>
          <w:lang w:val="uk-UA"/>
        </w:rPr>
        <w:t xml:space="preserve">проекту </w:t>
      </w:r>
      <w:r w:rsidRPr="00843D79">
        <w:rPr>
          <w:color w:val="58595B"/>
          <w:spacing w:val="-3"/>
          <w:lang w:val="en-US"/>
        </w:rPr>
        <w:t>RRTB є зменшення кількості випадків туберкульозу на території Програми, яке повинно бути досягнуто, в першу чергу, шляхом створення туберкульозної лікарні у с. Нижня Апша (Закарпаття, Україна).</w:t>
      </w:r>
      <w:proofErr w:type="gramEnd"/>
      <w:r w:rsidRPr="00843D79">
        <w:rPr>
          <w:color w:val="58595B"/>
          <w:spacing w:val="-3"/>
          <w:lang w:val="en-US"/>
        </w:rPr>
        <w:t xml:space="preserve"> В рамках проекту також передбачається вдосконалення медичного обладнання в регіональній клінічній лікарні Фредеріка Шопена №1 в Жешові. Проект має підвищити ефективність виявлення туберкульозу методом мікроскопії в загальномедичній мережі до 5%, скоротити тривалість захворювання в 1,5 рази, завдяки впровадженню менше затратного лікування та підвищенню якості медичних послуг для лікування туберкульозу. </w:t>
      </w:r>
      <w:proofErr w:type="gramStart"/>
      <w:r w:rsidRPr="00843D79">
        <w:rPr>
          <w:color w:val="58595B"/>
          <w:spacing w:val="-3"/>
          <w:lang w:val="en-US"/>
        </w:rPr>
        <w:t>Ці заходи вплинуть на кінцевих бенефіціарів проекту - 75 000 громадян буде охоплено покращеними медичними послугами.</w:t>
      </w:r>
      <w:proofErr w:type="gramEnd"/>
      <w:r w:rsidRPr="00843D79">
        <w:rPr>
          <w:color w:val="58595B"/>
          <w:spacing w:val="-3"/>
          <w:lang w:val="en-US"/>
        </w:rPr>
        <w:t xml:space="preserve"> </w:t>
      </w:r>
      <w:proofErr w:type="gramStart"/>
      <w:r w:rsidRPr="00843D79">
        <w:rPr>
          <w:color w:val="58595B"/>
          <w:spacing w:val="-3"/>
          <w:lang w:val="en-US"/>
        </w:rPr>
        <w:t>Населення Закарпатської області та Підкарпатського воєводства отримає користь від результатів RRTB.</w:t>
      </w:r>
      <w:proofErr w:type="gramEnd"/>
      <w:r w:rsidRPr="00843D79">
        <w:rPr>
          <w:color w:val="58595B"/>
          <w:spacing w:val="-3"/>
          <w:lang w:val="en-US"/>
        </w:rPr>
        <w:t xml:space="preserve"> </w:t>
      </w:r>
      <w:proofErr w:type="gramStart"/>
      <w:r w:rsidRPr="00843D79">
        <w:rPr>
          <w:color w:val="58595B"/>
          <w:spacing w:val="-3"/>
          <w:lang w:val="en-US"/>
        </w:rPr>
        <w:t>Більш тісне транскордонне співробітництво та обмін досвідом між медичними установами України та Польщі сприятимуть досягненню цілей проекту.</w:t>
      </w:r>
      <w:proofErr w:type="gramEnd"/>
    </w:p>
    <w:p w14:paraId="6C5E1FEF" w14:textId="77777777" w:rsidR="00E62E17" w:rsidRPr="00E62E17" w:rsidRDefault="00E62E17">
      <w:pPr>
        <w:pStyle w:val="a3"/>
        <w:kinsoku w:val="0"/>
        <w:overflowPunct w:val="0"/>
        <w:rPr>
          <w:sz w:val="20"/>
          <w:szCs w:val="20"/>
          <w:lang w:val="en-US"/>
        </w:rPr>
      </w:pPr>
    </w:p>
    <w:p w14:paraId="71FBFC7F" w14:textId="77777777" w:rsidR="00E62E17" w:rsidRPr="00E62E17" w:rsidRDefault="00E62E17">
      <w:pPr>
        <w:pStyle w:val="a3"/>
        <w:kinsoku w:val="0"/>
        <w:overflowPunct w:val="0"/>
        <w:rPr>
          <w:sz w:val="20"/>
          <w:szCs w:val="20"/>
          <w:lang w:val="en-US"/>
        </w:rPr>
      </w:pPr>
    </w:p>
    <w:p w14:paraId="6B128AE5" w14:textId="77777777" w:rsidR="00E62E17" w:rsidRPr="00E62E17" w:rsidRDefault="00E62E17">
      <w:pPr>
        <w:pStyle w:val="a3"/>
        <w:kinsoku w:val="0"/>
        <w:overflowPunct w:val="0"/>
        <w:rPr>
          <w:sz w:val="20"/>
          <w:szCs w:val="20"/>
          <w:lang w:val="en-US"/>
        </w:rPr>
      </w:pPr>
    </w:p>
    <w:p w14:paraId="41676FA6" w14:textId="77777777" w:rsidR="00E62E17" w:rsidRPr="00E62E17" w:rsidRDefault="00E62E17">
      <w:pPr>
        <w:pStyle w:val="a3"/>
        <w:kinsoku w:val="0"/>
        <w:overflowPunct w:val="0"/>
        <w:rPr>
          <w:sz w:val="20"/>
          <w:szCs w:val="20"/>
          <w:lang w:val="en-US"/>
        </w:rPr>
      </w:pPr>
    </w:p>
    <w:p w14:paraId="383301E8" w14:textId="77777777" w:rsidR="00E62E17" w:rsidRPr="00E62E17" w:rsidRDefault="00E62E17">
      <w:pPr>
        <w:pStyle w:val="a3"/>
        <w:kinsoku w:val="0"/>
        <w:overflowPunct w:val="0"/>
        <w:rPr>
          <w:sz w:val="20"/>
          <w:szCs w:val="20"/>
          <w:lang w:val="en-US"/>
        </w:rPr>
      </w:pPr>
    </w:p>
    <w:p w14:paraId="17DCE984" w14:textId="77777777" w:rsidR="00E62E17" w:rsidRPr="00E62E17" w:rsidRDefault="00E62E17">
      <w:pPr>
        <w:pStyle w:val="a3"/>
        <w:kinsoku w:val="0"/>
        <w:overflowPunct w:val="0"/>
        <w:rPr>
          <w:sz w:val="20"/>
          <w:szCs w:val="20"/>
          <w:lang w:val="en-US"/>
        </w:rPr>
      </w:pPr>
    </w:p>
    <w:p w14:paraId="743966E8" w14:textId="77777777" w:rsidR="00E62E17" w:rsidRPr="00843D79" w:rsidRDefault="00E62E17">
      <w:pPr>
        <w:pStyle w:val="a3"/>
        <w:kinsoku w:val="0"/>
        <w:overflowPunct w:val="0"/>
        <w:rPr>
          <w:sz w:val="29"/>
          <w:szCs w:val="29"/>
          <w:lang w:val="uk-UA"/>
        </w:rPr>
        <w:sectPr w:rsidR="00E62E17" w:rsidRPr="00843D79">
          <w:footerReference w:type="even" r:id="rId112"/>
          <w:footerReference w:type="default" r:id="rId113"/>
          <w:pgSz w:w="11910" w:h="14750"/>
          <w:pgMar w:top="0" w:right="0" w:bottom="1180" w:left="0" w:header="0" w:footer="997" w:gutter="0"/>
          <w:cols w:space="708" w:equalWidth="0">
            <w:col w:w="11910"/>
          </w:cols>
          <w:noEndnote/>
        </w:sectPr>
      </w:pPr>
    </w:p>
    <w:p w14:paraId="592DBB8E" w14:textId="7D656439" w:rsidR="00E62E17" w:rsidRPr="00E62E17" w:rsidRDefault="002926D2">
      <w:pPr>
        <w:pStyle w:val="a3"/>
        <w:kinsoku w:val="0"/>
        <w:overflowPunct w:val="0"/>
        <w:spacing w:before="106"/>
        <w:ind w:left="1883"/>
        <w:rPr>
          <w:rFonts w:ascii="Source Sans Pro Black" w:hAnsi="Source Sans Pro Black" w:cs="Source Sans Pro Black"/>
          <w:b/>
          <w:bCs/>
          <w:color w:val="788EC7"/>
          <w:sz w:val="15"/>
          <w:szCs w:val="15"/>
          <w:lang w:val="en-US"/>
        </w:rPr>
      </w:pPr>
      <w:r>
        <w:rPr>
          <w:noProof/>
          <w:lang w:val="uk-UA" w:eastAsia="uk-UA"/>
        </w:rPr>
        <w:lastRenderedPageBreak/>
        <mc:AlternateContent>
          <mc:Choice Requires="wpg">
            <w:drawing>
              <wp:anchor distT="0" distB="0" distL="114300" distR="114300" simplePos="0" relativeHeight="251690496" behindDoc="1" locked="0" layoutInCell="0" allowOverlap="1" wp14:anchorId="2956C81F" wp14:editId="0EEBAE09">
                <wp:simplePos x="0" y="0"/>
                <wp:positionH relativeFrom="page">
                  <wp:posOffset>0</wp:posOffset>
                </wp:positionH>
                <wp:positionV relativeFrom="paragraph">
                  <wp:posOffset>-1005840</wp:posOffset>
                </wp:positionV>
                <wp:extent cx="7560310" cy="995680"/>
                <wp:effectExtent l="0" t="0" r="0" b="0"/>
                <wp:wrapNone/>
                <wp:docPr id="302" name="Group 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995680"/>
                          <a:chOff x="0" y="-1584"/>
                          <a:chExt cx="11906" cy="1568"/>
                        </a:xfrm>
                      </wpg:grpSpPr>
                      <wps:wsp>
                        <wps:cNvPr id="303" name="Freeform 753"/>
                        <wps:cNvSpPr>
                          <a:spLocks/>
                        </wps:cNvSpPr>
                        <wps:spPr bwMode="auto">
                          <a:xfrm>
                            <a:off x="0" y="-1240"/>
                            <a:ext cx="11906" cy="20"/>
                          </a:xfrm>
                          <a:custGeom>
                            <a:avLst/>
                            <a:gdLst>
                              <a:gd name="T0" fmla="*/ 0 w 11906"/>
                              <a:gd name="T1" fmla="*/ 19 h 20"/>
                              <a:gd name="T2" fmla="*/ 11905 w 11906"/>
                              <a:gd name="T3" fmla="*/ 19 h 20"/>
                              <a:gd name="T4" fmla="*/ 11905 w 11906"/>
                              <a:gd name="T5" fmla="*/ 0 h 20"/>
                              <a:gd name="T6" fmla="*/ 0 w 11906"/>
                              <a:gd name="T7" fmla="*/ 0 h 20"/>
                              <a:gd name="T8" fmla="*/ 0 w 11906"/>
                              <a:gd name="T9" fmla="*/ 19 h 20"/>
                            </a:gdLst>
                            <a:ahLst/>
                            <a:cxnLst>
                              <a:cxn ang="0">
                                <a:pos x="T0" y="T1"/>
                              </a:cxn>
                              <a:cxn ang="0">
                                <a:pos x="T2" y="T3"/>
                              </a:cxn>
                              <a:cxn ang="0">
                                <a:pos x="T4" y="T5"/>
                              </a:cxn>
                              <a:cxn ang="0">
                                <a:pos x="T6" y="T7"/>
                              </a:cxn>
                              <a:cxn ang="0">
                                <a:pos x="T8" y="T9"/>
                              </a:cxn>
                            </a:cxnLst>
                            <a:rect l="0" t="0" r="r" b="b"/>
                            <a:pathLst>
                              <a:path w="11906" h="20">
                                <a:moveTo>
                                  <a:pt x="0" y="19"/>
                                </a:moveTo>
                                <a:lnTo>
                                  <a:pt x="11905" y="19"/>
                                </a:lnTo>
                                <a:lnTo>
                                  <a:pt x="11905" y="0"/>
                                </a:lnTo>
                                <a:lnTo>
                                  <a:pt x="0" y="0"/>
                                </a:lnTo>
                                <a:lnTo>
                                  <a:pt x="0"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 name="Freeform 754"/>
                        <wps:cNvSpPr>
                          <a:spLocks/>
                        </wps:cNvSpPr>
                        <wps:spPr bwMode="auto">
                          <a:xfrm>
                            <a:off x="8235" y="-1220"/>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 name="Text Box 755"/>
                        <wps:cNvSpPr txBox="1">
                          <a:spLocks noChangeArrowheads="1"/>
                        </wps:cNvSpPr>
                        <wps:spPr bwMode="auto">
                          <a:xfrm>
                            <a:off x="8246" y="-1220"/>
                            <a:ext cx="3660" cy="1183"/>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655D52"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17B9D793" w14:textId="0453E6F9" w:rsidR="00170DDC" w:rsidRDefault="00170DDC" w:rsidP="00843D79">
                              <w:pPr>
                                <w:pStyle w:val="a3"/>
                                <w:kinsoku w:val="0"/>
                                <w:overflowPunct w:val="0"/>
                                <w:spacing w:line="228" w:lineRule="auto"/>
                                <w:ind w:left="681" w:right="2107"/>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rPr>
                                <w:t>ЗАГАЛЬНИЙ БЮДЖЕТ</w:t>
                              </w:r>
                            </w:p>
                            <w:p w14:paraId="4F8FF280" w14:textId="78CCB7EC" w:rsidR="00170DDC" w:rsidRDefault="00170DDC">
                              <w:pPr>
                                <w:pStyle w:val="a3"/>
                                <w:kinsoku w:val="0"/>
                                <w:overflowPunct w:val="0"/>
                                <w:spacing w:before="116"/>
                                <w:ind w:left="681"/>
                                <w:rPr>
                                  <w:rFonts w:ascii="Source Sans Pro Semibold" w:hAnsi="Source Sans Pro Semibold" w:cs="Source Sans Pro Semibold"/>
                                  <w:b/>
                                  <w:bCs/>
                                  <w:color w:val="808285"/>
                                </w:rPr>
                              </w:pPr>
                              <w:r>
                                <w:rPr>
                                  <w:rFonts w:ascii="Source Sans Pro Semibold" w:hAnsi="Source Sans Pro Semibold" w:cs="Source Sans Pro Semibold"/>
                                  <w:b/>
                                  <w:bCs/>
                                  <w:color w:val="808285"/>
                                </w:rPr>
                                <w:t>6 400 000.00 ЄВРО</w:t>
                              </w:r>
                            </w:p>
                          </w:txbxContent>
                        </wps:txbx>
                        <wps:bodyPr rot="0" vert="horz" wrap="square" lIns="0" tIns="0" rIns="0" bIns="0" anchor="t" anchorCtr="0" upright="1">
                          <a:noAutofit/>
                        </wps:bodyPr>
                      </wps:wsp>
                      <wps:wsp>
                        <wps:cNvPr id="306" name="Text Box 756"/>
                        <wps:cNvSpPr txBox="1">
                          <a:spLocks noChangeArrowheads="1"/>
                        </wps:cNvSpPr>
                        <wps:spPr bwMode="auto">
                          <a:xfrm>
                            <a:off x="4666" y="-1230"/>
                            <a:ext cx="3570" cy="1203"/>
                          </a:xfrm>
                          <a:prstGeom prst="rect">
                            <a:avLst/>
                          </a:prstGeom>
                          <a:solidFill>
                            <a:srgbClr val="E6E7E8"/>
                          </a:solidFill>
                          <a:ln w="12700">
                            <a:solidFill>
                              <a:srgbClr val="FFFFFF"/>
                            </a:solidFill>
                            <a:miter lim="800000"/>
                            <a:headEnd/>
                            <a:tailEnd/>
                          </a:ln>
                        </wps:spPr>
                        <wps:txbx>
                          <w:txbxContent>
                            <w:p w14:paraId="5F907C35"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44F9EE19" w14:textId="5A41A692" w:rsidR="00170DDC" w:rsidRPr="00E62E17" w:rsidRDefault="00170DDC" w:rsidP="00843D79">
                              <w:pPr>
                                <w:pStyle w:val="a3"/>
                                <w:kinsoku w:val="0"/>
                                <w:overflowPunct w:val="0"/>
                                <w:spacing w:line="228" w:lineRule="auto"/>
                                <w:ind w:left="684" w:right="1284"/>
                                <w:rPr>
                                  <w:rFonts w:ascii="Source Sans Pro Black" w:hAnsi="Source Sans Pro Black" w:cs="Source Sans Pro Black"/>
                                  <w:b/>
                                  <w:bCs/>
                                  <w:color w:val="788EC7"/>
                                  <w:sz w:val="15"/>
                                  <w:szCs w:val="15"/>
                                  <w:lang w:val="en-US"/>
                                </w:rPr>
                              </w:pPr>
                              <w:r>
                                <w:rPr>
                                  <w:rFonts w:ascii="Source Sans Pro Black" w:hAnsi="Source Sans Pro Black" w:cs="Source Sans Pro Black"/>
                                  <w:b/>
                                  <w:bCs/>
                                  <w:color w:val="788EC7"/>
                                  <w:sz w:val="15"/>
                                  <w:szCs w:val="15"/>
                                  <w:lang w:val="uk-UA"/>
                                </w:rPr>
                                <w:t xml:space="preserve">СПІВФІНАНСУВАННЯ ЄІС </w:t>
                              </w:r>
                            </w:p>
                            <w:p w14:paraId="432FFDB0" w14:textId="2DD1DE97" w:rsidR="00170DDC" w:rsidRDefault="00170DDC">
                              <w:pPr>
                                <w:pStyle w:val="a3"/>
                                <w:kinsoku w:val="0"/>
                                <w:overflowPunct w:val="0"/>
                                <w:spacing w:before="116"/>
                                <w:ind w:left="684"/>
                                <w:rPr>
                                  <w:rFonts w:ascii="Source Sans Pro Semibold" w:hAnsi="Source Sans Pro Semibold" w:cs="Source Sans Pro Semibold"/>
                                  <w:b/>
                                  <w:bCs/>
                                  <w:color w:val="808285"/>
                                </w:rPr>
                              </w:pPr>
                              <w:r>
                                <w:rPr>
                                  <w:rFonts w:ascii="Source Sans Pro Semibold" w:hAnsi="Source Sans Pro Semibold" w:cs="Source Sans Pro Semibold"/>
                                  <w:b/>
                                  <w:bCs/>
                                  <w:color w:val="808285"/>
                                </w:rPr>
                                <w:t>5 760 000.00 ЄВРО</w:t>
                              </w:r>
                            </w:p>
                          </w:txbxContent>
                        </wps:txbx>
                        <wps:bodyPr rot="0" vert="horz" wrap="square" lIns="0" tIns="0" rIns="0" bIns="0" anchor="t" anchorCtr="0" upright="1">
                          <a:noAutofit/>
                        </wps:bodyPr>
                      </wps:wsp>
                      <wps:wsp>
                        <wps:cNvPr id="307" name="Text Box 757"/>
                        <wps:cNvSpPr txBox="1">
                          <a:spLocks noChangeArrowheads="1"/>
                        </wps:cNvSpPr>
                        <wps:spPr bwMode="auto">
                          <a:xfrm>
                            <a:off x="0" y="-1220"/>
                            <a:ext cx="4656" cy="1183"/>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364E63"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366A07E7" w14:textId="50D16B42" w:rsidR="00170DDC" w:rsidRDefault="00170DDC">
                              <w:pPr>
                                <w:pStyle w:val="a3"/>
                                <w:kinsoku w:val="0"/>
                                <w:overflowPunct w:val="0"/>
                                <w:spacing w:line="228" w:lineRule="auto"/>
                                <w:ind w:left="1872" w:right="1464"/>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lang w:val="uk-UA"/>
                                </w:rPr>
                                <w:t xml:space="preserve">ТРИВАЛІСТЬ ПРОЕКТУ </w:t>
                              </w:r>
                            </w:p>
                            <w:p w14:paraId="1CBDFDE4" w14:textId="0E3EC2A9" w:rsidR="00170DDC" w:rsidRDefault="00170DDC">
                              <w:pPr>
                                <w:pStyle w:val="a3"/>
                                <w:kinsoku w:val="0"/>
                                <w:overflowPunct w:val="0"/>
                                <w:spacing w:before="125"/>
                                <w:ind w:left="1878"/>
                                <w:rPr>
                                  <w:rFonts w:ascii="Source Sans Pro Semibold" w:hAnsi="Source Sans Pro Semibold" w:cs="Source Sans Pro Semibold"/>
                                  <w:b/>
                                  <w:bCs/>
                                  <w:color w:val="808285"/>
                                  <w:sz w:val="14"/>
                                  <w:szCs w:val="14"/>
                                </w:rPr>
                              </w:pPr>
                              <w:r>
                                <w:rPr>
                                  <w:rFonts w:ascii="Source Sans Pro Black" w:hAnsi="Source Sans Pro Black" w:cs="Source Sans Pro Black"/>
                                  <w:b/>
                                  <w:bCs/>
                                  <w:color w:val="808285"/>
                                  <w:sz w:val="14"/>
                                  <w:szCs w:val="14"/>
                                </w:rPr>
                                <w:t xml:space="preserve">36 </w:t>
                              </w:r>
                              <w:r>
                                <w:rPr>
                                  <w:rFonts w:ascii="Source Sans Pro Black" w:hAnsi="Source Sans Pro Black" w:cs="Source Sans Pro Black"/>
                                  <w:b/>
                                  <w:bCs/>
                                  <w:color w:val="808285"/>
                                  <w:sz w:val="14"/>
                                  <w:szCs w:val="14"/>
                                  <w:lang w:val="uk-UA"/>
                                </w:rPr>
                                <w:t xml:space="preserve">місяців </w:t>
                              </w:r>
                              <w:r>
                                <w:rPr>
                                  <w:rFonts w:ascii="Source Sans Pro Semibold" w:hAnsi="Source Sans Pro Semibold" w:cs="Source Sans Pro Semibold"/>
                                  <w:b/>
                                  <w:bCs/>
                                  <w:color w:val="808285"/>
                                  <w:sz w:val="14"/>
                                  <w:szCs w:val="14"/>
                                </w:rPr>
                                <w:t xml:space="preserve">(1 </w:t>
                              </w:r>
                              <w:r>
                                <w:rPr>
                                  <w:rFonts w:ascii="Source Sans Pro Semibold" w:hAnsi="Source Sans Pro Semibold" w:cs="Source Sans Pro Semibold"/>
                                  <w:b/>
                                  <w:bCs/>
                                  <w:color w:val="808285"/>
                                  <w:sz w:val="14"/>
                                  <w:szCs w:val="14"/>
                                  <w:lang w:val="uk-UA"/>
                                </w:rPr>
                                <w:t xml:space="preserve">січня </w:t>
                              </w:r>
                              <w:r>
                                <w:rPr>
                                  <w:rFonts w:ascii="Source Sans Pro Semibold" w:hAnsi="Source Sans Pro Semibold" w:cs="Source Sans Pro Semibold"/>
                                  <w:b/>
                                  <w:bCs/>
                                  <w:color w:val="808285"/>
                                  <w:sz w:val="14"/>
                                  <w:szCs w:val="14"/>
                                </w:rPr>
                                <w:t xml:space="preserve"> 2019</w:t>
                              </w:r>
                            </w:p>
                            <w:p w14:paraId="3FC1C68E" w14:textId="271F87F8" w:rsidR="00170DDC" w:rsidRDefault="00170DDC">
                              <w:pPr>
                                <w:pStyle w:val="a3"/>
                                <w:kinsoku w:val="0"/>
                                <w:overflowPunct w:val="0"/>
                                <w:spacing w:before="4"/>
                                <w:ind w:left="1878"/>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 xml:space="preserve">– 31 </w:t>
                              </w:r>
                              <w:r>
                                <w:rPr>
                                  <w:rFonts w:ascii="Source Sans Pro Semibold" w:hAnsi="Source Sans Pro Semibold" w:cs="Source Sans Pro Semibold"/>
                                  <w:b/>
                                  <w:bCs/>
                                  <w:color w:val="808285"/>
                                  <w:sz w:val="14"/>
                                  <w:szCs w:val="14"/>
                                  <w:lang w:val="uk-UA"/>
                                </w:rPr>
                                <w:t>грудня</w:t>
                              </w:r>
                              <w:r>
                                <w:rPr>
                                  <w:rFonts w:ascii="Source Sans Pro Semibold" w:hAnsi="Source Sans Pro Semibold" w:cs="Source Sans Pro Semibold"/>
                                  <w:b/>
                                  <w:bCs/>
                                  <w:color w:val="808285"/>
                                  <w:sz w:val="14"/>
                                  <w:szCs w:val="14"/>
                                </w:rPr>
                                <w:t xml:space="preserve"> 2021)</w:t>
                              </w:r>
                            </w:p>
                          </w:txbxContent>
                        </wps:txbx>
                        <wps:bodyPr rot="0" vert="horz" wrap="square" lIns="0" tIns="0" rIns="0" bIns="0" anchor="t" anchorCtr="0" upright="1">
                          <a:noAutofit/>
                        </wps:bodyPr>
                      </wps:wsp>
                      <wps:wsp>
                        <wps:cNvPr id="308" name="Text Box 758"/>
                        <wps:cNvSpPr txBox="1">
                          <a:spLocks noChangeArrowheads="1"/>
                        </wps:cNvSpPr>
                        <wps:spPr bwMode="auto">
                          <a:xfrm>
                            <a:off x="0" y="-1585"/>
                            <a:ext cx="11906" cy="345"/>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B99C5" w14:textId="06CB7CCE" w:rsidR="00170DDC" w:rsidRPr="00E62E17" w:rsidRDefault="00170DDC" w:rsidP="00843D79">
                              <w:pPr>
                                <w:pStyle w:val="a3"/>
                                <w:kinsoku w:val="0"/>
                                <w:overflowPunct w:val="0"/>
                                <w:spacing w:before="81"/>
                                <w:ind w:left="1886"/>
                                <w:rPr>
                                  <w:rFonts w:ascii="Source Sans Pro Semibold" w:hAnsi="Source Sans Pro Semibold" w:cs="Source Sans Pro Semibold"/>
                                  <w:b/>
                                  <w:bCs/>
                                  <w:color w:val="788EC7"/>
                                  <w:sz w:val="15"/>
                                  <w:szCs w:val="15"/>
                                  <w:lang w:val="en-US"/>
                                </w:rPr>
                              </w:pPr>
                              <w:r w:rsidRPr="00843D79">
                                <w:rPr>
                                  <w:rFonts w:ascii="Source Sans Pro Black" w:hAnsi="Source Sans Pro Black" w:cs="Source Sans Pro Black"/>
                                  <w:b/>
                                  <w:bCs/>
                                  <w:color w:val="788EC7"/>
                                  <w:sz w:val="15"/>
                                  <w:szCs w:val="15"/>
                                  <w:lang w:val="en-US"/>
                                </w:rPr>
                                <w:t>БЕЗПЕКА</w:t>
                              </w:r>
                              <w:r>
                                <w:rPr>
                                  <w:rFonts w:ascii="Source Sans Pro Black" w:hAnsi="Source Sans Pro Black" w:cs="Source Sans Pro Black"/>
                                  <w:b/>
                                  <w:bCs/>
                                  <w:color w:val="788EC7"/>
                                  <w:sz w:val="15"/>
                                  <w:szCs w:val="15"/>
                                  <w:lang w:val="uk-UA"/>
                                </w:rPr>
                                <w:t>/</w:t>
                              </w:r>
                              <w:r w:rsidRPr="00843D79">
                                <w:rPr>
                                  <w:rFonts w:ascii="Source Sans Pro Black" w:hAnsi="Source Sans Pro Black" w:cs="Source Sans Pro Black"/>
                                  <w:b/>
                                  <w:bCs/>
                                  <w:color w:val="788EC7"/>
                                  <w:sz w:val="15"/>
                                  <w:szCs w:val="15"/>
                                  <w:lang w:val="en-US"/>
                                </w:rPr>
                                <w:t>3.1 Підтримка розвитку охорони здоров’я та соціальних послуг</w:t>
                              </w:r>
                              <w:r>
                                <w:rPr>
                                  <w:rFonts w:ascii="Source Sans Pro Black" w:hAnsi="Source Sans Pro Black" w:cs="Source Sans Pro Black"/>
                                  <w:b/>
                                  <w:bCs/>
                                  <w:color w:val="788EC7"/>
                                  <w:sz w:val="15"/>
                                  <w:szCs w:val="15"/>
                                  <w:lang w:val="uk-UA"/>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52" o:spid="_x0000_s1471" style="position:absolute;left:0;text-align:left;margin-left:0;margin-top:-79.2pt;width:595.3pt;height:78.4pt;z-index:-251625984;mso-position-horizontal-relative:page;mso-position-vertical-relative:text" coordorigin=",-1584" coordsize="11906,1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" o:allowincell="f">
                <v:shape id="Freeform 753" o:spid="_x0000_s1472" style="position:absolute;top:-1240;width:11906;height:20;visibility:visible;mso-wrap-style:square;v-text-anchor:top" coordsize="1190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6aQsMA&#10;AADcAAAADwAAAGRycy9kb3ducmV2LnhtbESPQYvCMBSE7wv+h/AEb2vqCl2tRpEFQUQPWz3U26N5&#10;tsXmpTRR6783guBxmJlvmPmyM7W4UesqywpGwwgEcW51xYWC42H9PQHhPLLG2jIpeJCD5aL3NcdE&#10;2zv/0y31hQgQdgkqKL1vEildXpJBN7QNcfDOtjXog2wLqVu8B7ip5U8UxdJgxWGhxIb+Ssov6dUo&#10;yJp9fMim20yS4fT0q3082mmlBv1uNQPhqfOf8Lu90QrG0RheZ8IR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6aQsMAAADcAAAADwAAAAAAAAAAAAAAAACYAgAAZHJzL2Rv&#10;d25yZXYueG1sUEsFBgAAAAAEAAQA9QAAAIgDAAAAAA==&#10;" path="m,19r11905,l11905,,,,,19xe" stroked="f">
                  <v:path arrowok="t" o:connecttype="custom" o:connectlocs="0,19;11905,19;11905,0;0,0;0,19" o:connectangles="0,0,0,0,0"/>
                </v:shape>
                <v:shape id="Freeform 754" o:spid="_x0000_s1473" style="position:absolute;left:8235;top:-1220;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qfAcUA&#10;AADcAAAADwAAAGRycy9kb3ducmV2LnhtbESPT2sCMRTE7wW/Q3hCbzXRtUVWo4goFA8t9Q9eH5vn&#10;7urmZUmibr99Uyj0OMzMb5jZorONuJMPtWMNw4ECQVw4U3Op4bDfvExAhIhssHFMGr4pwGLee5ph&#10;btyDv+i+i6VIEA45aqhibHMpQ1GRxTBwLXHyzs5bjEn6UhqPjwS3jRwp9SYt1pwWKmxpVVFx3d2s&#10;hu3EX9SmqNfqeOpur58yu4aPTOvnfrecgojUxf/wX/vdaMjUGH7PpCM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up8BxQAAANwAAAAPAAAAAAAAAAAAAAAAAJgCAABkcnMv&#10;ZG93bnJldi54bWxQSwUGAAAAAAQABAD1AAAAigMAAAAA&#10;" path="m,l,1202e" filled="f" strokecolor="white" strokeweight="1pt">
                  <v:path arrowok="t" o:connecttype="custom" o:connectlocs="0,0;0,1202" o:connectangles="0,0"/>
                </v:shape>
                <v:shape id="Text Box 755" o:spid="_x0000_s1474" type="#_x0000_t202" style="position:absolute;left:8246;top:-1220;width:3660;height:1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upeMMA&#10;AADcAAAADwAAAGRycy9kb3ducmV2LnhtbESPQYvCMBSE74L/ITzBm03VWqQaRYQFD7KyruD12Tzb&#10;avNSmqzWf78RFvY4zMw3zHLdmVo8qHWVZQXjKAZBnFtdcaHg9P0xmoNwHlljbZkUvMjBetXvLTHT&#10;9slf9Dj6QgQIuwwVlN43mZQuL8mgi2xDHLyrbQ36INtC6hafAW5qOYnjVBqsOCyU2NC2pPx+/DEK&#10;drPJITcJpam9JVruL2dOPs9KDQfdZgHCU+f/w3/tnVYwjWfwPhOO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upeMMAAADcAAAADwAAAAAAAAAAAAAAAACYAgAAZHJzL2Rv&#10;d25yZXYueG1sUEsFBgAAAAAEAAQA9QAAAIgDAAAAAA==&#10;" fillcolor="#e6e7e8" stroked="f">
                  <v:textbox inset="0,0,0,0">
                    <w:txbxContent>
                      <w:p w14:paraId="3C655D52"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17B9D793" w14:textId="0453E6F9" w:rsidR="00170DDC" w:rsidRDefault="00170DDC" w:rsidP="00843D79">
                        <w:pPr>
                          <w:pStyle w:val="a3"/>
                          <w:kinsoku w:val="0"/>
                          <w:overflowPunct w:val="0"/>
                          <w:spacing w:line="228" w:lineRule="auto"/>
                          <w:ind w:left="681" w:right="2107"/>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rPr>
                          <w:t>ЗАГАЛЬНИЙ БЮДЖЕТ</w:t>
                        </w:r>
                      </w:p>
                      <w:p w14:paraId="4F8FF280" w14:textId="78CCB7EC" w:rsidR="00170DDC" w:rsidRDefault="00170DDC">
                        <w:pPr>
                          <w:pStyle w:val="a3"/>
                          <w:kinsoku w:val="0"/>
                          <w:overflowPunct w:val="0"/>
                          <w:spacing w:before="116"/>
                          <w:ind w:left="681"/>
                          <w:rPr>
                            <w:rFonts w:ascii="Source Sans Pro Semibold" w:hAnsi="Source Sans Pro Semibold" w:cs="Source Sans Pro Semibold"/>
                            <w:b/>
                            <w:bCs/>
                            <w:color w:val="808285"/>
                          </w:rPr>
                        </w:pPr>
                        <w:r>
                          <w:rPr>
                            <w:rFonts w:ascii="Source Sans Pro Semibold" w:hAnsi="Source Sans Pro Semibold" w:cs="Source Sans Pro Semibold"/>
                            <w:b/>
                            <w:bCs/>
                            <w:color w:val="808285"/>
                          </w:rPr>
                          <w:t>6 400 000.00 ЄВРО</w:t>
                        </w:r>
                      </w:p>
                    </w:txbxContent>
                  </v:textbox>
                </v:shape>
                <v:shape id="Text Box 756" o:spid="_x0000_s1475" type="#_x0000_t202" style="position:absolute;left:4666;top:-1230;width:3570;height:1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tvwMEA&#10;AADcAAAADwAAAGRycy9kb3ducmV2LnhtbESPQWvCQBSE7wX/w/KE3upGCyKpq4ggeq0V7PGRfWaj&#10;2bch+xLjv+8KQo/DzHzDLNeDr1VPbawCG5hOMlDERbAVlwZOP7uPBagoyBbrwGTgQRHWq9HbEnMb&#10;7vxN/VFKlSAcczTgRJpc61g48hgnoSFO3iW0HiXJttS2xXuC+1rPsmyuPVacFhw2tHVU3I6dN3CW&#10;qwyL66HrboEus712vz07Y97Hw+YLlNAg/+FX+2ANfGZzeJ5JR0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Lb8DBAAAA3AAAAA8AAAAAAAAAAAAAAAAAmAIAAGRycy9kb3du&#10;cmV2LnhtbFBLBQYAAAAABAAEAPUAAACGAwAAAAA=&#10;" fillcolor="#e6e7e8" strokecolor="white" strokeweight="1pt">
                  <v:textbox inset="0,0,0,0">
                    <w:txbxContent>
                      <w:p w14:paraId="5F907C35"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44F9EE19" w14:textId="5A41A692" w:rsidR="00170DDC" w:rsidRPr="00E62E17" w:rsidRDefault="00170DDC" w:rsidP="00843D79">
                        <w:pPr>
                          <w:pStyle w:val="a3"/>
                          <w:kinsoku w:val="0"/>
                          <w:overflowPunct w:val="0"/>
                          <w:spacing w:line="228" w:lineRule="auto"/>
                          <w:ind w:left="684" w:right="1284"/>
                          <w:rPr>
                            <w:rFonts w:ascii="Source Sans Pro Black" w:hAnsi="Source Sans Pro Black" w:cs="Source Sans Pro Black"/>
                            <w:b/>
                            <w:bCs/>
                            <w:color w:val="788EC7"/>
                            <w:sz w:val="15"/>
                            <w:szCs w:val="15"/>
                            <w:lang w:val="en-US"/>
                          </w:rPr>
                        </w:pPr>
                        <w:r>
                          <w:rPr>
                            <w:rFonts w:ascii="Source Sans Pro Black" w:hAnsi="Source Sans Pro Black" w:cs="Source Sans Pro Black"/>
                            <w:b/>
                            <w:bCs/>
                            <w:color w:val="788EC7"/>
                            <w:sz w:val="15"/>
                            <w:szCs w:val="15"/>
                            <w:lang w:val="uk-UA"/>
                          </w:rPr>
                          <w:t xml:space="preserve">СПІВФІНАНСУВАННЯ ЄІС </w:t>
                        </w:r>
                      </w:p>
                      <w:p w14:paraId="432FFDB0" w14:textId="2DD1DE97" w:rsidR="00170DDC" w:rsidRDefault="00170DDC">
                        <w:pPr>
                          <w:pStyle w:val="a3"/>
                          <w:kinsoku w:val="0"/>
                          <w:overflowPunct w:val="0"/>
                          <w:spacing w:before="116"/>
                          <w:ind w:left="684"/>
                          <w:rPr>
                            <w:rFonts w:ascii="Source Sans Pro Semibold" w:hAnsi="Source Sans Pro Semibold" w:cs="Source Sans Pro Semibold"/>
                            <w:b/>
                            <w:bCs/>
                            <w:color w:val="808285"/>
                          </w:rPr>
                        </w:pPr>
                        <w:r>
                          <w:rPr>
                            <w:rFonts w:ascii="Source Sans Pro Semibold" w:hAnsi="Source Sans Pro Semibold" w:cs="Source Sans Pro Semibold"/>
                            <w:b/>
                            <w:bCs/>
                            <w:color w:val="808285"/>
                          </w:rPr>
                          <w:t>5 760 000.00 ЄВРО</w:t>
                        </w:r>
                      </w:p>
                    </w:txbxContent>
                  </v:textbox>
                </v:shape>
                <v:shape id="Text Box 757" o:spid="_x0000_s1476" type="#_x0000_t202" style="position:absolute;top:-1220;width:4656;height:1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WSlMUA&#10;AADcAAAADwAAAGRycy9kb3ducmV2LnhtbESPQWvCQBSE7wX/w/KE3pqNGqOkriKC4KG0NApeX7Ov&#10;SWr2bchuk/TfdwtCj8PMfMNsdqNpRE+dqy0rmEUxCOLC6ppLBZfz8WkNwnlkjY1lUvBDDnbbycMG&#10;M20Hfqc+96UIEHYZKqi8bzMpXVGRQRfZljh4n7Yz6IPsSqk7HALcNHIex6k0WHNYqLClQ0XFLf82&#10;Ck7L+VthEkpT+5Vo+fJx5eT1qtTjdNw/g/A0+v/wvX3SChbxCv7Oh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VZKUxQAAANwAAAAPAAAAAAAAAAAAAAAAAJgCAABkcnMv&#10;ZG93bnJldi54bWxQSwUGAAAAAAQABAD1AAAAigMAAAAA&#10;" fillcolor="#e6e7e8" stroked="f">
                  <v:textbox inset="0,0,0,0">
                    <w:txbxContent>
                      <w:p w14:paraId="58364E63"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366A07E7" w14:textId="50D16B42" w:rsidR="00170DDC" w:rsidRDefault="00170DDC">
                        <w:pPr>
                          <w:pStyle w:val="a3"/>
                          <w:kinsoku w:val="0"/>
                          <w:overflowPunct w:val="0"/>
                          <w:spacing w:line="228" w:lineRule="auto"/>
                          <w:ind w:left="1872" w:right="1464"/>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lang w:val="uk-UA"/>
                          </w:rPr>
                          <w:t xml:space="preserve">ТРИВАЛІСТЬ ПРОЕКТУ </w:t>
                        </w:r>
                      </w:p>
                      <w:p w14:paraId="1CBDFDE4" w14:textId="0E3EC2A9" w:rsidR="00170DDC" w:rsidRDefault="00170DDC">
                        <w:pPr>
                          <w:pStyle w:val="a3"/>
                          <w:kinsoku w:val="0"/>
                          <w:overflowPunct w:val="0"/>
                          <w:spacing w:before="125"/>
                          <w:ind w:left="1878"/>
                          <w:rPr>
                            <w:rFonts w:ascii="Source Sans Pro Semibold" w:hAnsi="Source Sans Pro Semibold" w:cs="Source Sans Pro Semibold"/>
                            <w:b/>
                            <w:bCs/>
                            <w:color w:val="808285"/>
                            <w:sz w:val="14"/>
                            <w:szCs w:val="14"/>
                          </w:rPr>
                        </w:pPr>
                        <w:r>
                          <w:rPr>
                            <w:rFonts w:ascii="Source Sans Pro Black" w:hAnsi="Source Sans Pro Black" w:cs="Source Sans Pro Black"/>
                            <w:b/>
                            <w:bCs/>
                            <w:color w:val="808285"/>
                            <w:sz w:val="14"/>
                            <w:szCs w:val="14"/>
                          </w:rPr>
                          <w:t xml:space="preserve">36 </w:t>
                        </w:r>
                        <w:r>
                          <w:rPr>
                            <w:rFonts w:ascii="Source Sans Pro Black" w:hAnsi="Source Sans Pro Black" w:cs="Source Sans Pro Black"/>
                            <w:b/>
                            <w:bCs/>
                            <w:color w:val="808285"/>
                            <w:sz w:val="14"/>
                            <w:szCs w:val="14"/>
                            <w:lang w:val="uk-UA"/>
                          </w:rPr>
                          <w:t xml:space="preserve">місяців </w:t>
                        </w:r>
                        <w:r>
                          <w:rPr>
                            <w:rFonts w:ascii="Source Sans Pro Semibold" w:hAnsi="Source Sans Pro Semibold" w:cs="Source Sans Pro Semibold"/>
                            <w:b/>
                            <w:bCs/>
                            <w:color w:val="808285"/>
                            <w:sz w:val="14"/>
                            <w:szCs w:val="14"/>
                          </w:rPr>
                          <w:t xml:space="preserve">(1 </w:t>
                        </w:r>
                        <w:r>
                          <w:rPr>
                            <w:rFonts w:ascii="Source Sans Pro Semibold" w:hAnsi="Source Sans Pro Semibold" w:cs="Source Sans Pro Semibold"/>
                            <w:b/>
                            <w:bCs/>
                            <w:color w:val="808285"/>
                            <w:sz w:val="14"/>
                            <w:szCs w:val="14"/>
                            <w:lang w:val="uk-UA"/>
                          </w:rPr>
                          <w:t xml:space="preserve">січня </w:t>
                        </w:r>
                        <w:r>
                          <w:rPr>
                            <w:rFonts w:ascii="Source Sans Pro Semibold" w:hAnsi="Source Sans Pro Semibold" w:cs="Source Sans Pro Semibold"/>
                            <w:b/>
                            <w:bCs/>
                            <w:color w:val="808285"/>
                            <w:sz w:val="14"/>
                            <w:szCs w:val="14"/>
                          </w:rPr>
                          <w:t xml:space="preserve"> 2019</w:t>
                        </w:r>
                      </w:p>
                      <w:p w14:paraId="3FC1C68E" w14:textId="271F87F8" w:rsidR="00170DDC" w:rsidRDefault="00170DDC">
                        <w:pPr>
                          <w:pStyle w:val="a3"/>
                          <w:kinsoku w:val="0"/>
                          <w:overflowPunct w:val="0"/>
                          <w:spacing w:before="4"/>
                          <w:ind w:left="1878"/>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 xml:space="preserve">– 31 </w:t>
                        </w:r>
                        <w:r>
                          <w:rPr>
                            <w:rFonts w:ascii="Source Sans Pro Semibold" w:hAnsi="Source Sans Pro Semibold" w:cs="Source Sans Pro Semibold"/>
                            <w:b/>
                            <w:bCs/>
                            <w:color w:val="808285"/>
                            <w:sz w:val="14"/>
                            <w:szCs w:val="14"/>
                            <w:lang w:val="uk-UA"/>
                          </w:rPr>
                          <w:t>грудня</w:t>
                        </w:r>
                        <w:r>
                          <w:rPr>
                            <w:rFonts w:ascii="Source Sans Pro Semibold" w:hAnsi="Source Sans Pro Semibold" w:cs="Source Sans Pro Semibold"/>
                            <w:b/>
                            <w:bCs/>
                            <w:color w:val="808285"/>
                            <w:sz w:val="14"/>
                            <w:szCs w:val="14"/>
                          </w:rPr>
                          <w:t xml:space="preserve"> 2021)</w:t>
                        </w:r>
                      </w:p>
                    </w:txbxContent>
                  </v:textbox>
                </v:shape>
                <v:shape id="Text Box 758" o:spid="_x0000_s1477" type="#_x0000_t202" style="position:absolute;top:-1585;width:11906;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oG5sEA&#10;AADcAAAADwAAAGRycy9kb3ducmV2LnhtbERPTWvCQBC9F/wPywje6kZNQ0mzihQKHkSpLeQ6zU6T&#10;aHY2ZNck/nv3IHh8vO9sM5pG9NS52rKCxTwCQVxYXXOp4Pfn6/UdhPPIGhvLpOBGDjbryUuGqbYD&#10;f1N/8qUIIexSVFB536ZSuqIig25uW+LA/dvOoA+wK6XucAjhppHLKEqkwZpDQ4UtfVZUXE5Xo2D3&#10;tjwWJqYksedYy/1fzvEhV2o2HbcfIDyN/il+uHdawSoKa8OZc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KBubBAAAA3AAAAA8AAAAAAAAAAAAAAAAAmAIAAGRycy9kb3du&#10;cmV2LnhtbFBLBQYAAAAABAAEAPUAAACGAwAAAAA=&#10;" fillcolor="#e6e7e8" stroked="f">
                  <v:textbox inset="0,0,0,0">
                    <w:txbxContent>
                      <w:p w14:paraId="039B99C5" w14:textId="06CB7CCE" w:rsidR="00170DDC" w:rsidRPr="00E62E17" w:rsidRDefault="00170DDC" w:rsidP="00843D79">
                        <w:pPr>
                          <w:pStyle w:val="a3"/>
                          <w:kinsoku w:val="0"/>
                          <w:overflowPunct w:val="0"/>
                          <w:spacing w:before="81"/>
                          <w:ind w:left="1886"/>
                          <w:rPr>
                            <w:rFonts w:ascii="Source Sans Pro Semibold" w:hAnsi="Source Sans Pro Semibold" w:cs="Source Sans Pro Semibold"/>
                            <w:b/>
                            <w:bCs/>
                            <w:color w:val="788EC7"/>
                            <w:sz w:val="15"/>
                            <w:szCs w:val="15"/>
                            <w:lang w:val="en-US"/>
                          </w:rPr>
                        </w:pPr>
                        <w:r w:rsidRPr="00843D79">
                          <w:rPr>
                            <w:rFonts w:ascii="Source Sans Pro Black" w:hAnsi="Source Sans Pro Black" w:cs="Source Sans Pro Black"/>
                            <w:b/>
                            <w:bCs/>
                            <w:color w:val="788EC7"/>
                            <w:sz w:val="15"/>
                            <w:szCs w:val="15"/>
                            <w:lang w:val="en-US"/>
                          </w:rPr>
                          <w:t>БЕЗПЕКА</w:t>
                        </w:r>
                        <w:r>
                          <w:rPr>
                            <w:rFonts w:ascii="Source Sans Pro Black" w:hAnsi="Source Sans Pro Black" w:cs="Source Sans Pro Black"/>
                            <w:b/>
                            <w:bCs/>
                            <w:color w:val="788EC7"/>
                            <w:sz w:val="15"/>
                            <w:szCs w:val="15"/>
                            <w:lang w:val="uk-UA"/>
                          </w:rPr>
                          <w:t>/</w:t>
                        </w:r>
                        <w:r w:rsidRPr="00843D79">
                          <w:rPr>
                            <w:rFonts w:ascii="Source Sans Pro Black" w:hAnsi="Source Sans Pro Black" w:cs="Source Sans Pro Black"/>
                            <w:b/>
                            <w:bCs/>
                            <w:color w:val="788EC7"/>
                            <w:sz w:val="15"/>
                            <w:szCs w:val="15"/>
                            <w:lang w:val="en-US"/>
                          </w:rPr>
                          <w:t>3.1 Підтримка розвитку охорони здоров’я та соціальних послуг</w:t>
                        </w:r>
                        <w:r>
                          <w:rPr>
                            <w:rFonts w:ascii="Source Sans Pro Black" w:hAnsi="Source Sans Pro Black" w:cs="Source Sans Pro Black"/>
                            <w:b/>
                            <w:bCs/>
                            <w:color w:val="788EC7"/>
                            <w:sz w:val="15"/>
                            <w:szCs w:val="15"/>
                            <w:lang w:val="uk-UA"/>
                          </w:rPr>
                          <w:t xml:space="preserve"> </w:t>
                        </w:r>
                      </w:p>
                    </w:txbxContent>
                  </v:textbox>
                </v:shape>
                <w10:wrap anchorx="page"/>
              </v:group>
            </w:pict>
          </mc:Fallback>
        </mc:AlternateContent>
      </w:r>
      <w:r w:rsidR="0002290E">
        <w:rPr>
          <w:rFonts w:ascii="Source Sans Pro Black" w:hAnsi="Source Sans Pro Black" w:cs="Source Sans Pro Black"/>
          <w:b/>
          <w:bCs/>
          <w:color w:val="788EC7"/>
          <w:sz w:val="15"/>
          <w:szCs w:val="15"/>
          <w:lang w:val="en-US"/>
        </w:rPr>
        <w:t>ГОЛОВНИЙ БЕНЕФІЦІАР</w:t>
      </w:r>
    </w:p>
    <w:p w14:paraId="4A81185E" w14:textId="6CB475A9" w:rsidR="00E62E17" w:rsidRPr="00E62E17" w:rsidRDefault="002E53CA" w:rsidP="00E62E17">
      <w:pPr>
        <w:pStyle w:val="a3"/>
        <w:kinsoku w:val="0"/>
        <w:overflowPunct w:val="0"/>
        <w:spacing w:before="58"/>
        <w:ind w:left="1883"/>
        <w:rPr>
          <w:rFonts w:ascii="Source Sans Pro Semibold" w:hAnsi="Source Sans Pro Semibold" w:cs="Source Sans Pro Semibold"/>
          <w:b/>
          <w:bCs/>
          <w:color w:val="808285"/>
          <w:sz w:val="12"/>
          <w:szCs w:val="12"/>
          <w:lang w:val="en-US"/>
        </w:rPr>
      </w:pPr>
      <w:r>
        <w:rPr>
          <w:rFonts w:ascii="Source Sans Pro Semibold" w:hAnsi="Source Sans Pro Semibold" w:cs="Source Sans Pro Semibold"/>
          <w:b/>
          <w:bCs/>
          <w:color w:val="808285"/>
          <w:sz w:val="12"/>
          <w:szCs w:val="12"/>
          <w:lang w:val="uk-UA"/>
        </w:rPr>
        <w:t>Департамент охорони здоров</w:t>
      </w:r>
      <w:r w:rsidRPr="002E53CA">
        <w:rPr>
          <w:rFonts w:ascii="Source Sans Pro Semibold" w:hAnsi="Source Sans Pro Semibold" w:cs="Source Sans Pro Semibold"/>
          <w:b/>
          <w:bCs/>
          <w:color w:val="808285"/>
          <w:sz w:val="12"/>
          <w:szCs w:val="12"/>
          <w:lang w:val="uk-UA"/>
        </w:rPr>
        <w:t xml:space="preserve">’я Закарпатської облдержадміністрації </w:t>
      </w:r>
    </w:p>
    <w:p w14:paraId="5590A98F" w14:textId="57F94F9C" w:rsidR="00E62E17" w:rsidRPr="00E62E17" w:rsidRDefault="00E62E17">
      <w:pPr>
        <w:pStyle w:val="a3"/>
        <w:kinsoku w:val="0"/>
        <w:overflowPunct w:val="0"/>
        <w:spacing w:before="106"/>
        <w:ind w:left="327"/>
        <w:rPr>
          <w:rFonts w:ascii="Source Sans Pro Black" w:hAnsi="Source Sans Pro Black" w:cs="Source Sans Pro Black"/>
          <w:b/>
          <w:bCs/>
          <w:color w:val="788EC7"/>
          <w:sz w:val="15"/>
          <w:szCs w:val="15"/>
          <w:lang w:val="en-US"/>
        </w:rPr>
      </w:pPr>
      <w:r w:rsidRPr="00E62E17">
        <w:rPr>
          <w:rFonts w:ascii="Times New Roman" w:hAnsi="Times New Roman" w:cs="Times New Roman"/>
          <w:sz w:val="24"/>
          <w:szCs w:val="24"/>
          <w:lang w:val="en-US"/>
        </w:rPr>
        <w:br w:type="column"/>
      </w:r>
      <w:r w:rsidR="00D37750">
        <w:rPr>
          <w:rFonts w:ascii="Source Sans Pro Black" w:hAnsi="Source Sans Pro Black" w:cs="Source Sans Pro Black"/>
          <w:b/>
          <w:bCs/>
          <w:color w:val="788EC7"/>
          <w:sz w:val="15"/>
          <w:szCs w:val="15"/>
          <w:lang w:val="en-US"/>
        </w:rPr>
        <w:lastRenderedPageBreak/>
        <w:t>БЕНЕФІЦІАРИ:</w:t>
      </w:r>
    </w:p>
    <w:p w14:paraId="49A458AE" w14:textId="77777777" w:rsidR="002E53CA" w:rsidRPr="002E53CA" w:rsidRDefault="002E53CA" w:rsidP="002E53CA">
      <w:pPr>
        <w:pStyle w:val="a3"/>
        <w:numPr>
          <w:ilvl w:val="0"/>
          <w:numId w:val="4"/>
        </w:numPr>
        <w:kinsoku w:val="0"/>
        <w:overflowPunct w:val="0"/>
        <w:spacing w:before="66"/>
        <w:rPr>
          <w:rFonts w:ascii="Source Sans Pro Semibold" w:hAnsi="Source Sans Pro Semibold" w:cs="Source Sans Pro Semibold"/>
          <w:b/>
          <w:bCs/>
          <w:color w:val="808285"/>
          <w:sz w:val="12"/>
          <w:szCs w:val="12"/>
          <w:lang w:val="en-US"/>
        </w:rPr>
      </w:pPr>
      <w:r>
        <w:rPr>
          <w:rFonts w:ascii="Source Sans Pro Semibold" w:hAnsi="Source Sans Pro Semibold" w:cs="Source Sans Pro Semibold"/>
          <w:b/>
          <w:bCs/>
          <w:color w:val="808285"/>
          <w:sz w:val="12"/>
          <w:szCs w:val="12"/>
          <w:lang w:val="uk-UA"/>
        </w:rPr>
        <w:t>Регіональна клінічна лікарня імені Фредеріка Шопена №1</w:t>
      </w:r>
    </w:p>
    <w:p w14:paraId="22F7EB39" w14:textId="2245923D" w:rsidR="00E62E17" w:rsidRPr="002E53CA" w:rsidRDefault="002E53CA" w:rsidP="002E53CA">
      <w:pPr>
        <w:pStyle w:val="a3"/>
        <w:numPr>
          <w:ilvl w:val="0"/>
          <w:numId w:val="4"/>
        </w:numPr>
        <w:kinsoku w:val="0"/>
        <w:overflowPunct w:val="0"/>
        <w:spacing w:before="66"/>
        <w:rPr>
          <w:rFonts w:ascii="Source Sans Pro Semibold" w:hAnsi="Source Sans Pro Semibold" w:cs="Source Sans Pro Semibold"/>
          <w:b/>
          <w:bCs/>
          <w:color w:val="808285"/>
          <w:sz w:val="12"/>
          <w:szCs w:val="12"/>
          <w:lang w:val="en-US"/>
        </w:rPr>
      </w:pPr>
      <w:r w:rsidRPr="002E53CA">
        <w:rPr>
          <w:rFonts w:ascii="Source Sans Pro Semibold" w:hAnsi="Source Sans Pro Semibold" w:cs="Source Sans Pro Semibold"/>
          <w:b/>
          <w:bCs/>
          <w:color w:val="808285"/>
          <w:sz w:val="12"/>
          <w:szCs w:val="12"/>
          <w:lang w:val="uk-UA"/>
        </w:rPr>
        <w:t>Обласне кл</w:t>
      </w:r>
      <w:r>
        <w:rPr>
          <w:rFonts w:ascii="Source Sans Pro Semibold" w:hAnsi="Source Sans Pro Semibold" w:cs="Source Sans Pro Semibold"/>
          <w:b/>
          <w:bCs/>
          <w:color w:val="808285"/>
          <w:sz w:val="12"/>
          <w:szCs w:val="12"/>
          <w:lang w:val="uk-UA"/>
        </w:rPr>
        <w:t>інічне територіальне медичне об</w:t>
      </w:r>
      <w:r w:rsidRPr="002E53CA">
        <w:rPr>
          <w:rFonts w:ascii="Source Sans Pro Semibold" w:hAnsi="Source Sans Pro Semibold" w:cs="Source Sans Pro Semibold"/>
          <w:b/>
          <w:bCs/>
          <w:color w:val="808285"/>
          <w:sz w:val="12"/>
          <w:szCs w:val="12"/>
          <w:lang w:val="uk-UA"/>
        </w:rPr>
        <w:t>’єднання "Фтизіатрія"</w:t>
      </w:r>
      <w:r>
        <w:rPr>
          <w:rFonts w:ascii="Source Sans Pro Semibold" w:hAnsi="Source Sans Pro Semibold" w:cs="Source Sans Pro Semibold"/>
          <w:b/>
          <w:bCs/>
          <w:color w:val="808285"/>
          <w:sz w:val="12"/>
          <w:szCs w:val="12"/>
          <w:lang w:val="uk-UA"/>
        </w:rPr>
        <w:t xml:space="preserve">  </w:t>
      </w:r>
    </w:p>
    <w:p w14:paraId="6688FEBF" w14:textId="77777777" w:rsidR="002E53CA" w:rsidRPr="00E62E17" w:rsidRDefault="002E53CA" w:rsidP="002E53CA">
      <w:pPr>
        <w:pStyle w:val="a3"/>
        <w:numPr>
          <w:ilvl w:val="0"/>
          <w:numId w:val="4"/>
        </w:numPr>
        <w:kinsoku w:val="0"/>
        <w:overflowPunct w:val="0"/>
        <w:spacing w:before="66"/>
        <w:rPr>
          <w:rFonts w:ascii="Source Sans Pro Semibold" w:hAnsi="Source Sans Pro Semibold" w:cs="Source Sans Pro Semibold"/>
          <w:b/>
          <w:bCs/>
          <w:color w:val="808285"/>
          <w:sz w:val="12"/>
          <w:szCs w:val="12"/>
          <w:lang w:val="en-US"/>
        </w:rPr>
        <w:sectPr w:rsidR="002E53CA" w:rsidRPr="00E62E17">
          <w:type w:val="continuous"/>
          <w:pgSz w:w="11910" w:h="14750"/>
          <w:pgMar w:top="720" w:right="0" w:bottom="280" w:left="0" w:header="708" w:footer="708" w:gutter="0"/>
          <w:cols w:num="2" w:space="708" w:equalWidth="0">
            <w:col w:w="4309" w:space="40"/>
            <w:col w:w="7561"/>
          </w:cols>
          <w:noEndnote/>
        </w:sectPr>
      </w:pPr>
    </w:p>
    <w:p w14:paraId="1C07BFCD"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055E9F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AFEC34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A95C34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E71176B"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39C262F" w14:textId="45202704" w:rsidR="00E62E17" w:rsidRPr="00E62E17" w:rsidRDefault="00667275">
      <w:pPr>
        <w:pStyle w:val="a3"/>
        <w:kinsoku w:val="0"/>
        <w:overflowPunct w:val="0"/>
        <w:rPr>
          <w:rFonts w:ascii="Source Sans Pro Semibold" w:hAnsi="Source Sans Pro Semibold" w:cs="Source Sans Pro Semibold"/>
          <w:b/>
          <w:bCs/>
          <w:sz w:val="20"/>
          <w:szCs w:val="20"/>
          <w:lang w:val="en-US"/>
        </w:rPr>
      </w:pPr>
      <w:r>
        <w:rPr>
          <w:noProof/>
          <w:lang w:val="uk-UA" w:eastAsia="uk-UA"/>
        </w:rPr>
        <mc:AlternateContent>
          <mc:Choice Requires="wps">
            <w:drawing>
              <wp:anchor distT="0" distB="0" distL="114300" distR="114300" simplePos="0" relativeHeight="251692544" behindDoc="0" locked="0" layoutInCell="0" allowOverlap="1" wp14:anchorId="46649563" wp14:editId="7B866247">
                <wp:simplePos x="0" y="0"/>
                <wp:positionH relativeFrom="page">
                  <wp:posOffset>538480</wp:posOffset>
                </wp:positionH>
                <wp:positionV relativeFrom="paragraph">
                  <wp:posOffset>82550</wp:posOffset>
                </wp:positionV>
                <wp:extent cx="942340" cy="689610"/>
                <wp:effectExtent l="0" t="0" r="0" b="0"/>
                <wp:wrapNone/>
                <wp:docPr id="285" name="Text Box 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689610"/>
                        </a:xfrm>
                        <a:prstGeom prst="rect">
                          <a:avLst/>
                        </a:prstGeom>
                        <a:solidFill>
                          <a:srgbClr val="788E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D5BC42" w14:textId="7B38B84D"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5" o:spid="_x0000_s1478" type="#_x0000_t202" style="position:absolute;margin-left:42.4pt;margin-top:6.5pt;width:74.2pt;height:54.3pt;z-index:251692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" o:allowincell="f" fillcolor="#788ec7" stroked="f">
                <v:textbox inset="0,0,0,0">
                  <w:txbxContent>
                    <w:p w14:paraId="04D5BC42" w14:textId="7B38B84D"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LIP/0018</w:t>
                      </w:r>
                    </w:p>
                  </w:txbxContent>
                </v:textbox>
                <w10:wrap anchorx="page"/>
              </v:shape>
            </w:pict>
          </mc:Fallback>
        </mc:AlternateContent>
      </w:r>
    </w:p>
    <w:p w14:paraId="5871A965" w14:textId="77777777" w:rsidR="00E62E17" w:rsidRPr="00E62E17" w:rsidRDefault="00E62E17">
      <w:pPr>
        <w:pStyle w:val="a3"/>
        <w:kinsoku w:val="0"/>
        <w:overflowPunct w:val="0"/>
        <w:spacing w:before="3"/>
        <w:rPr>
          <w:rFonts w:ascii="Source Sans Pro Semibold" w:hAnsi="Source Sans Pro Semibold" w:cs="Source Sans Pro Semibold"/>
          <w:b/>
          <w:bCs/>
          <w:sz w:val="16"/>
          <w:szCs w:val="16"/>
          <w:lang w:val="en-US"/>
        </w:rPr>
      </w:pPr>
    </w:p>
    <w:p w14:paraId="1B7C7D1B" w14:textId="77777777" w:rsidR="00E62E17" w:rsidRPr="00E62E17" w:rsidRDefault="00E62E17">
      <w:pPr>
        <w:pStyle w:val="a3"/>
        <w:kinsoku w:val="0"/>
        <w:overflowPunct w:val="0"/>
        <w:spacing w:before="12"/>
        <w:rPr>
          <w:rFonts w:ascii="Source Sans Pro Semibold" w:hAnsi="Source Sans Pro Semibold" w:cs="Source Sans Pro Semibold"/>
          <w:b/>
          <w:bCs/>
          <w:sz w:val="8"/>
          <w:szCs w:val="8"/>
          <w:lang w:val="en-US"/>
        </w:rPr>
      </w:pPr>
    </w:p>
    <w:p w14:paraId="11D8407D" w14:textId="58621082" w:rsidR="00E62E17" w:rsidRDefault="002E53CA">
      <w:pPr>
        <w:pStyle w:val="a3"/>
        <w:kinsoku w:val="0"/>
        <w:overflowPunct w:val="0"/>
        <w:spacing w:line="213" w:lineRule="auto"/>
        <w:ind w:left="10027" w:right="1329"/>
        <w:jc w:val="right"/>
        <w:rPr>
          <w:color w:val="58595B"/>
          <w:sz w:val="10"/>
          <w:szCs w:val="10"/>
        </w:rPr>
      </w:pPr>
      <w:r>
        <w:rPr>
          <w:color w:val="58595B"/>
          <w:sz w:val="10"/>
          <w:szCs w:val="10"/>
          <w:lang w:val="uk-UA"/>
        </w:rPr>
        <w:t>Шацький район</w:t>
      </w:r>
    </w:p>
    <w:p w14:paraId="302EC06C" w14:textId="619078FD" w:rsidR="00E62E17" w:rsidRDefault="002926D2">
      <w:pPr>
        <w:pStyle w:val="a3"/>
        <w:kinsoku w:val="0"/>
        <w:overflowPunct w:val="0"/>
        <w:spacing w:before="9"/>
        <w:rPr>
          <w:sz w:val="13"/>
          <w:szCs w:val="13"/>
        </w:rPr>
      </w:pPr>
      <w:r>
        <w:rPr>
          <w:noProof/>
          <w:lang w:val="uk-UA" w:eastAsia="uk-UA"/>
        </w:rPr>
        <mc:AlternateContent>
          <mc:Choice Requires="wps">
            <w:drawing>
              <wp:anchor distT="0" distB="0" distL="0" distR="0" simplePos="0" relativeHeight="251693568" behindDoc="0" locked="0" layoutInCell="0" allowOverlap="1" wp14:anchorId="1BC3D095" wp14:editId="4E63B12A">
                <wp:simplePos x="0" y="0"/>
                <wp:positionH relativeFrom="page">
                  <wp:posOffset>536575</wp:posOffset>
                </wp:positionH>
                <wp:positionV relativeFrom="paragraph">
                  <wp:posOffset>125095</wp:posOffset>
                </wp:positionV>
                <wp:extent cx="831850" cy="500380"/>
                <wp:effectExtent l="0" t="0" r="0" b="0"/>
                <wp:wrapTopAndBottom/>
                <wp:docPr id="284" name="Text Box 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0" cy="500380"/>
                        </a:xfrm>
                        <a:prstGeom prst="rect">
                          <a:avLst/>
                        </a:prstGeom>
                        <a:solidFill>
                          <a:srgbClr val="788E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98E7F8" w14:textId="288B8576"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0D07E08D" w14:textId="77777777" w:rsidR="00170DDC" w:rsidRDefault="00170DDC">
                            <w:pPr>
                              <w:pStyle w:val="a3"/>
                              <w:kinsoku w:val="0"/>
                              <w:overflowPunct w:val="0"/>
                              <w:spacing w:line="231" w:lineRule="exact"/>
                              <w:ind w:left="142"/>
                              <w:rPr>
                                <w:color w:val="FFFFFF"/>
                                <w:sz w:val="19"/>
                                <w:szCs w:val="19"/>
                              </w:rPr>
                            </w:pPr>
                            <w:r>
                              <w:rPr>
                                <w:color w:val="FFFFFF"/>
                                <w:sz w:val="19"/>
                                <w:szCs w:val="19"/>
                              </w:rPr>
                              <w:t>Svityaz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6" o:spid="_x0000_s1479" type="#_x0000_t202" style="position:absolute;margin-left:42.25pt;margin-top:9.85pt;width:65.5pt;height:39.4pt;z-index:251693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" o:allowincell="f" fillcolor="#788ec7" stroked="f">
                <v:textbox inset="0,0,0,0">
                  <w:txbxContent>
                    <w:p w14:paraId="2898E7F8" w14:textId="288B8576"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0D07E08D" w14:textId="77777777" w:rsidR="00170DDC" w:rsidRDefault="00170DDC">
                      <w:pPr>
                        <w:pStyle w:val="a3"/>
                        <w:kinsoku w:val="0"/>
                        <w:overflowPunct w:val="0"/>
                        <w:spacing w:line="231" w:lineRule="exact"/>
                        <w:ind w:left="142"/>
                        <w:rPr>
                          <w:color w:val="FFFFFF"/>
                          <w:sz w:val="19"/>
                          <w:szCs w:val="19"/>
                        </w:rPr>
                      </w:pPr>
                      <w:r>
                        <w:rPr>
                          <w:color w:val="FFFFFF"/>
                          <w:sz w:val="19"/>
                          <w:szCs w:val="19"/>
                        </w:rPr>
                        <w:t>Svityaz</w:t>
                      </w:r>
                    </w:p>
                  </w:txbxContent>
                </v:textbox>
                <w10:wrap type="topAndBottom" anchorx="page"/>
              </v:shape>
            </w:pict>
          </mc:Fallback>
        </mc:AlternateContent>
      </w:r>
    </w:p>
    <w:p w14:paraId="0C98ADE1" w14:textId="77777777" w:rsidR="00E62E17" w:rsidRDefault="00E62E17">
      <w:pPr>
        <w:pStyle w:val="a3"/>
        <w:kinsoku w:val="0"/>
        <w:overflowPunct w:val="0"/>
        <w:spacing w:before="3"/>
        <w:rPr>
          <w:sz w:val="15"/>
          <w:szCs w:val="15"/>
        </w:rPr>
      </w:pPr>
    </w:p>
    <w:p w14:paraId="58533E85" w14:textId="77777777" w:rsidR="00E62E17" w:rsidRDefault="00E62E17">
      <w:pPr>
        <w:pStyle w:val="a3"/>
        <w:kinsoku w:val="0"/>
        <w:overflowPunct w:val="0"/>
        <w:spacing w:before="3"/>
        <w:rPr>
          <w:sz w:val="15"/>
          <w:szCs w:val="15"/>
        </w:rPr>
        <w:sectPr w:rsidR="00E62E17">
          <w:pgSz w:w="11910" w:h="14750"/>
          <w:pgMar w:top="0" w:right="0" w:bottom="1020" w:left="0" w:header="0" w:footer="997" w:gutter="0"/>
          <w:cols w:space="708" w:equalWidth="0">
            <w:col w:w="11910"/>
          </w:cols>
          <w:noEndnote/>
        </w:sectPr>
      </w:pPr>
    </w:p>
    <w:p w14:paraId="0C924D7C" w14:textId="6A600BE0" w:rsidR="00E62E17" w:rsidRDefault="002E53CA">
      <w:pPr>
        <w:pStyle w:val="a3"/>
        <w:kinsoku w:val="0"/>
        <w:overflowPunct w:val="0"/>
        <w:spacing w:before="105"/>
        <w:jc w:val="right"/>
        <w:rPr>
          <w:rFonts w:ascii="Open Sans Semibold" w:hAnsi="Open Sans Semibold" w:cs="Open Sans Semibold"/>
          <w:b/>
          <w:bCs/>
          <w:color w:val="58595B"/>
          <w:sz w:val="11"/>
          <w:szCs w:val="11"/>
        </w:rPr>
      </w:pPr>
      <w:r>
        <w:rPr>
          <w:rFonts w:ascii="Open Sans Semibold" w:hAnsi="Open Sans Semibold" w:cs="Open Sans Semibold"/>
          <w:b/>
          <w:bCs/>
          <w:color w:val="58595B"/>
          <w:sz w:val="11"/>
          <w:szCs w:val="11"/>
          <w:lang w:val="uk-UA"/>
        </w:rPr>
        <w:lastRenderedPageBreak/>
        <w:t>Влодава</w:t>
      </w:r>
    </w:p>
    <w:p w14:paraId="63B3475D" w14:textId="77777777" w:rsidR="00E62E17" w:rsidRDefault="00E62E17">
      <w:pPr>
        <w:pStyle w:val="a3"/>
        <w:kinsoku w:val="0"/>
        <w:overflowPunct w:val="0"/>
        <w:spacing w:before="2"/>
        <w:rPr>
          <w:rFonts w:ascii="Open Sans Semibold" w:hAnsi="Open Sans Semibold" w:cs="Open Sans Semibold"/>
          <w:b/>
          <w:bCs/>
          <w:sz w:val="22"/>
          <w:szCs w:val="22"/>
        </w:rPr>
      </w:pPr>
      <w:r>
        <w:rPr>
          <w:rFonts w:ascii="Times New Roman" w:hAnsi="Times New Roman" w:cs="Times New Roman"/>
          <w:sz w:val="24"/>
          <w:szCs w:val="24"/>
        </w:rPr>
        <w:br w:type="column"/>
      </w:r>
    </w:p>
    <w:p w14:paraId="6FC5B943" w14:textId="2FC35D74" w:rsidR="00E62E17" w:rsidRDefault="00CF5179">
      <w:pPr>
        <w:pStyle w:val="a3"/>
        <w:kinsoku w:val="0"/>
        <w:overflowPunct w:val="0"/>
        <w:spacing w:line="182" w:lineRule="auto"/>
        <w:ind w:left="349" w:right="2095"/>
        <w:rPr>
          <w:rFonts w:ascii="Open Sans Semibold" w:hAnsi="Open Sans Semibold" w:cs="Open Sans Semibold"/>
          <w:b/>
          <w:bCs/>
          <w:color w:val="58595B"/>
          <w:sz w:val="11"/>
          <w:szCs w:val="11"/>
        </w:rPr>
      </w:pPr>
      <w:r>
        <w:rPr>
          <w:rFonts w:ascii="Open Sans Semibold" w:hAnsi="Open Sans Semibold" w:cs="Open Sans Semibold"/>
          <w:b/>
          <w:bCs/>
          <w:color w:val="58595B"/>
          <w:w w:val="105"/>
          <w:sz w:val="11"/>
          <w:szCs w:val="11"/>
          <w:lang w:val="uk-UA"/>
        </w:rPr>
        <w:t>Шацький район</w:t>
      </w:r>
    </w:p>
    <w:p w14:paraId="0F61308F" w14:textId="77777777" w:rsidR="00E62E17" w:rsidRDefault="00E62E17">
      <w:pPr>
        <w:pStyle w:val="a3"/>
        <w:kinsoku w:val="0"/>
        <w:overflowPunct w:val="0"/>
        <w:spacing w:line="182" w:lineRule="auto"/>
        <w:ind w:left="349" w:right="2095"/>
        <w:rPr>
          <w:rFonts w:ascii="Open Sans Semibold" w:hAnsi="Open Sans Semibold" w:cs="Open Sans Semibold"/>
          <w:b/>
          <w:bCs/>
          <w:color w:val="58595B"/>
          <w:sz w:val="11"/>
          <w:szCs w:val="11"/>
        </w:rPr>
        <w:sectPr w:rsidR="00E62E17">
          <w:type w:val="continuous"/>
          <w:pgSz w:w="11910" w:h="14750"/>
          <w:pgMar w:top="720" w:right="0" w:bottom="280" w:left="0" w:header="708" w:footer="708" w:gutter="0"/>
          <w:cols w:num="2" w:space="708" w:equalWidth="0">
            <w:col w:w="9034" w:space="40"/>
            <w:col w:w="2836"/>
          </w:cols>
          <w:noEndnote/>
        </w:sectPr>
      </w:pPr>
    </w:p>
    <w:p w14:paraId="1E90A31C" w14:textId="77777777" w:rsidR="00E62E17" w:rsidRDefault="00E62E17">
      <w:pPr>
        <w:pStyle w:val="a3"/>
        <w:kinsoku w:val="0"/>
        <w:overflowPunct w:val="0"/>
        <w:spacing w:before="7"/>
        <w:rPr>
          <w:rFonts w:ascii="Open Sans Semibold" w:hAnsi="Open Sans Semibold" w:cs="Open Sans Semibold"/>
          <w:b/>
          <w:bCs/>
          <w:sz w:val="22"/>
          <w:szCs w:val="22"/>
        </w:rPr>
      </w:pPr>
    </w:p>
    <w:p w14:paraId="2DCE35C0" w14:textId="77777777" w:rsidR="00E62E17" w:rsidRDefault="00E62E17">
      <w:pPr>
        <w:pStyle w:val="a3"/>
        <w:kinsoku w:val="0"/>
        <w:overflowPunct w:val="0"/>
        <w:spacing w:before="7"/>
        <w:rPr>
          <w:rFonts w:ascii="Open Sans Semibold" w:hAnsi="Open Sans Semibold" w:cs="Open Sans Semibold"/>
          <w:b/>
          <w:bCs/>
          <w:sz w:val="22"/>
          <w:szCs w:val="22"/>
        </w:rPr>
        <w:sectPr w:rsidR="00E62E17">
          <w:type w:val="continuous"/>
          <w:pgSz w:w="11910" w:h="14750"/>
          <w:pgMar w:top="720" w:right="0" w:bottom="280" w:left="0" w:header="708" w:footer="708" w:gutter="0"/>
          <w:cols w:space="708" w:equalWidth="0">
            <w:col w:w="11910"/>
          </w:cols>
          <w:noEndnote/>
        </w:sectPr>
      </w:pPr>
    </w:p>
    <w:p w14:paraId="5AF0D2A7" w14:textId="77777777" w:rsidR="00E62E17" w:rsidRDefault="00E62E17">
      <w:pPr>
        <w:pStyle w:val="a3"/>
        <w:kinsoku w:val="0"/>
        <w:overflowPunct w:val="0"/>
        <w:rPr>
          <w:rFonts w:ascii="Open Sans Semibold" w:hAnsi="Open Sans Semibold" w:cs="Open Sans Semibold"/>
          <w:b/>
          <w:bCs/>
          <w:sz w:val="14"/>
          <w:szCs w:val="14"/>
        </w:rPr>
      </w:pPr>
    </w:p>
    <w:p w14:paraId="63CE2A94" w14:textId="77777777" w:rsidR="00E62E17" w:rsidRDefault="00E62E17">
      <w:pPr>
        <w:pStyle w:val="a3"/>
        <w:kinsoku w:val="0"/>
        <w:overflowPunct w:val="0"/>
        <w:spacing w:before="10"/>
        <w:rPr>
          <w:rFonts w:ascii="Open Sans Semibold" w:hAnsi="Open Sans Semibold" w:cs="Open Sans Semibold"/>
          <w:b/>
          <w:bCs/>
          <w:sz w:val="11"/>
          <w:szCs w:val="11"/>
        </w:rPr>
      </w:pPr>
    </w:p>
    <w:p w14:paraId="77446EC4" w14:textId="588CA8E9" w:rsidR="00E62E17" w:rsidRDefault="00CF5179">
      <w:pPr>
        <w:pStyle w:val="a3"/>
        <w:kinsoku w:val="0"/>
        <w:overflowPunct w:val="0"/>
        <w:jc w:val="right"/>
        <w:rPr>
          <w:rFonts w:ascii="Open Sans" w:hAnsi="Open Sans" w:cs="Open Sans"/>
          <w:color w:val="58595B"/>
          <w:sz w:val="10"/>
          <w:szCs w:val="10"/>
        </w:rPr>
      </w:pPr>
      <w:r>
        <w:rPr>
          <w:rFonts w:ascii="Open Sans" w:hAnsi="Open Sans" w:cs="Open Sans"/>
          <w:color w:val="58595B"/>
          <w:sz w:val="10"/>
          <w:szCs w:val="10"/>
          <w:lang w:val="uk-UA"/>
        </w:rPr>
        <w:t xml:space="preserve">ЛЮБЛІНСЬКЕ </w:t>
      </w:r>
    </w:p>
    <w:p w14:paraId="175A50D6" w14:textId="4D4531F6" w:rsidR="00E62E17" w:rsidRPr="00E62E17" w:rsidRDefault="00E62E17">
      <w:pPr>
        <w:pStyle w:val="a3"/>
        <w:kinsoku w:val="0"/>
        <w:overflowPunct w:val="0"/>
        <w:spacing w:before="113" w:line="211" w:lineRule="auto"/>
        <w:ind w:left="1832" w:right="1174" w:hanging="48"/>
        <w:jc w:val="center"/>
        <w:rPr>
          <w:rFonts w:ascii="Open Sans" w:hAnsi="Open Sans" w:cs="Open Sans"/>
          <w:color w:val="58595B"/>
          <w:sz w:val="10"/>
          <w:szCs w:val="10"/>
          <w:lang w:val="en-US"/>
        </w:rPr>
      </w:pPr>
      <w:r w:rsidRPr="00E62E17">
        <w:rPr>
          <w:rFonts w:ascii="Times New Roman" w:hAnsi="Times New Roman" w:cs="Times New Roman"/>
          <w:sz w:val="24"/>
          <w:szCs w:val="24"/>
          <w:lang w:val="en-US"/>
        </w:rPr>
        <w:br w:type="column"/>
      </w:r>
      <w:r w:rsidR="00CF5179">
        <w:rPr>
          <w:rFonts w:ascii="Open Sans" w:hAnsi="Open Sans" w:cs="Open Sans"/>
          <w:color w:val="58595B"/>
          <w:sz w:val="10"/>
          <w:szCs w:val="10"/>
          <w:lang w:val="uk-UA"/>
        </w:rPr>
        <w:lastRenderedPageBreak/>
        <w:t>Волинська обл.</w:t>
      </w:r>
    </w:p>
    <w:p w14:paraId="7EDBF07D" w14:textId="77777777" w:rsidR="00E62E17" w:rsidRPr="00E62E17" w:rsidRDefault="00E62E17">
      <w:pPr>
        <w:pStyle w:val="a3"/>
        <w:kinsoku w:val="0"/>
        <w:overflowPunct w:val="0"/>
        <w:spacing w:before="113" w:line="211" w:lineRule="auto"/>
        <w:ind w:left="1832" w:right="1174" w:hanging="48"/>
        <w:jc w:val="center"/>
        <w:rPr>
          <w:rFonts w:ascii="Open Sans" w:hAnsi="Open Sans" w:cs="Open Sans"/>
          <w:color w:val="58595B"/>
          <w:sz w:val="10"/>
          <w:szCs w:val="10"/>
          <w:lang w:val="en-US"/>
        </w:rPr>
        <w:sectPr w:rsidR="00E62E17" w:rsidRPr="00E62E17">
          <w:type w:val="continuous"/>
          <w:pgSz w:w="11910" w:h="14750"/>
          <w:pgMar w:top="720" w:right="0" w:bottom="280" w:left="0" w:header="708" w:footer="708" w:gutter="0"/>
          <w:cols w:num="2" w:space="708" w:equalWidth="0">
            <w:col w:w="8489" w:space="40"/>
            <w:col w:w="3381"/>
          </w:cols>
          <w:noEndnote/>
        </w:sectPr>
      </w:pPr>
    </w:p>
    <w:p w14:paraId="56A5E7F1" w14:textId="77777777" w:rsidR="00E62E17" w:rsidRPr="00E62E17" w:rsidRDefault="00E62E17">
      <w:pPr>
        <w:pStyle w:val="a3"/>
        <w:kinsoku w:val="0"/>
        <w:overflowPunct w:val="0"/>
        <w:rPr>
          <w:rFonts w:ascii="Open Sans" w:hAnsi="Open Sans" w:cs="Open Sans"/>
          <w:sz w:val="20"/>
          <w:szCs w:val="20"/>
          <w:lang w:val="en-US"/>
        </w:rPr>
      </w:pPr>
    </w:p>
    <w:p w14:paraId="35BFDE32" w14:textId="77777777" w:rsidR="00E62E17" w:rsidRPr="00E62E17" w:rsidRDefault="00E62E17">
      <w:pPr>
        <w:pStyle w:val="a3"/>
        <w:kinsoku w:val="0"/>
        <w:overflowPunct w:val="0"/>
        <w:rPr>
          <w:rFonts w:ascii="Open Sans" w:hAnsi="Open Sans" w:cs="Open Sans"/>
          <w:sz w:val="20"/>
          <w:szCs w:val="20"/>
          <w:lang w:val="en-US"/>
        </w:rPr>
      </w:pPr>
    </w:p>
    <w:p w14:paraId="1CBBEF3F" w14:textId="77777777" w:rsidR="00E62E17" w:rsidRPr="00E62E17" w:rsidRDefault="00E62E17">
      <w:pPr>
        <w:pStyle w:val="a3"/>
        <w:kinsoku w:val="0"/>
        <w:overflowPunct w:val="0"/>
        <w:rPr>
          <w:rFonts w:ascii="Open Sans" w:hAnsi="Open Sans" w:cs="Open Sans"/>
          <w:sz w:val="20"/>
          <w:szCs w:val="20"/>
          <w:lang w:val="en-US"/>
        </w:rPr>
      </w:pPr>
    </w:p>
    <w:p w14:paraId="70D5F782" w14:textId="77777777" w:rsidR="00E62E17" w:rsidRPr="00E62E17" w:rsidRDefault="00E62E17">
      <w:pPr>
        <w:pStyle w:val="a3"/>
        <w:kinsoku w:val="0"/>
        <w:overflowPunct w:val="0"/>
        <w:spacing w:before="11"/>
        <w:rPr>
          <w:rFonts w:ascii="Open Sans" w:hAnsi="Open Sans" w:cs="Open Sans"/>
          <w:sz w:val="15"/>
          <w:szCs w:val="15"/>
          <w:lang w:val="en-US"/>
        </w:rPr>
      </w:pPr>
    </w:p>
    <w:p w14:paraId="216341AD" w14:textId="6F674705" w:rsidR="00E62E17" w:rsidRPr="00E62E17" w:rsidRDefault="004D0863" w:rsidP="004D0863">
      <w:pPr>
        <w:pStyle w:val="5"/>
        <w:kinsoku w:val="0"/>
        <w:overflowPunct w:val="0"/>
        <w:spacing w:before="96" w:line="352" w:lineRule="exact"/>
        <w:rPr>
          <w:color w:val="788EC7"/>
          <w:lang w:val="en-US"/>
        </w:rPr>
      </w:pPr>
      <w:r w:rsidRPr="004D0863">
        <w:rPr>
          <w:color w:val="788EC7"/>
          <w:lang w:val="en-US"/>
        </w:rPr>
        <w:t xml:space="preserve">Покращення екологічної ситуації у Шацькому національному природному парку шляхом каналізування населених пунктів навколо озера Світязь </w:t>
      </w:r>
    </w:p>
    <w:p w14:paraId="77DB58D2" w14:textId="3FD3E17C" w:rsidR="00E62E17" w:rsidRPr="008F38DE" w:rsidRDefault="005B6D51">
      <w:pPr>
        <w:pStyle w:val="a3"/>
        <w:kinsoku w:val="0"/>
        <w:overflowPunct w:val="0"/>
        <w:spacing w:before="159" w:line="276" w:lineRule="auto"/>
        <w:ind w:left="1360" w:right="1358"/>
        <w:jc w:val="both"/>
        <w:rPr>
          <w:color w:val="58595B"/>
          <w:spacing w:val="-4"/>
          <w:lang w:val="uk-UA"/>
        </w:rPr>
      </w:pPr>
      <w:r w:rsidRPr="008F38DE">
        <w:rPr>
          <w:color w:val="58595B"/>
          <w:lang w:val="uk-UA"/>
        </w:rPr>
        <w:t>Проблема постачання якісної питної води та відсутність інтегрованого управління охороною довкілля є ак</w:t>
      </w:r>
      <w:r w:rsidR="0078168D" w:rsidRPr="008F38DE">
        <w:rPr>
          <w:color w:val="58595B"/>
          <w:lang w:val="uk-UA"/>
        </w:rPr>
        <w:t>туальними проблемами для Шацька</w:t>
      </w:r>
      <w:r w:rsidR="00E62E17" w:rsidRPr="008F38DE">
        <w:rPr>
          <w:color w:val="58595B"/>
          <w:spacing w:val="-4"/>
          <w:lang w:val="en-US"/>
        </w:rPr>
        <w:t>.</w:t>
      </w:r>
      <w:r w:rsidR="004D0863" w:rsidRPr="008F38DE">
        <w:t xml:space="preserve"> </w:t>
      </w:r>
      <w:proofErr w:type="gramStart"/>
      <w:r w:rsidR="004D0863" w:rsidRPr="008F38DE">
        <w:rPr>
          <w:color w:val="58595B"/>
          <w:spacing w:val="-4"/>
          <w:lang w:val="en-US"/>
        </w:rPr>
        <w:t xml:space="preserve">Проект SVITYAZ спрямований на </w:t>
      </w:r>
      <w:r w:rsidR="004D0863" w:rsidRPr="008F38DE">
        <w:rPr>
          <w:color w:val="58595B"/>
          <w:spacing w:val="-4"/>
          <w:lang w:val="uk-UA"/>
        </w:rPr>
        <w:t>вирішення цих проблем.</w:t>
      </w:r>
      <w:proofErr w:type="gramEnd"/>
      <w:r w:rsidR="004D0863" w:rsidRPr="008F38DE">
        <w:rPr>
          <w:color w:val="58595B"/>
          <w:spacing w:val="-4"/>
          <w:lang w:val="en-US"/>
        </w:rPr>
        <w:t xml:space="preserve"> </w:t>
      </w:r>
      <w:proofErr w:type="gramStart"/>
      <w:r w:rsidR="004D0863" w:rsidRPr="008F38DE">
        <w:rPr>
          <w:color w:val="58595B"/>
          <w:spacing w:val="-4"/>
          <w:lang w:val="en-US"/>
        </w:rPr>
        <w:t>Загальною метою проекту є запобігання поширенню хвороб людей та тварин у Волинській області та Люблінському воєводстві (Польща).</w:t>
      </w:r>
      <w:proofErr w:type="gramEnd"/>
      <w:r w:rsidR="004D0863" w:rsidRPr="008F38DE">
        <w:rPr>
          <w:color w:val="58595B"/>
          <w:spacing w:val="-4"/>
          <w:lang w:val="en-US"/>
        </w:rPr>
        <w:t xml:space="preserve"> </w:t>
      </w:r>
      <w:r w:rsidR="0078168D" w:rsidRPr="008F38DE">
        <w:rPr>
          <w:color w:val="58595B"/>
          <w:spacing w:val="-4"/>
          <w:lang w:val="uk-UA"/>
        </w:rPr>
        <w:t xml:space="preserve">Транскордонний підхід передбачає обєднання  зусиль бенефіціарів задля покращення санітарно-епідеміологічної ситуації у біосферному резерваті «Західне Полісся» </w:t>
      </w:r>
    </w:p>
    <w:p w14:paraId="34EB5B5D" w14:textId="0D7B4E1F" w:rsidR="00E62E17" w:rsidRPr="008F38DE" w:rsidRDefault="004D0863">
      <w:pPr>
        <w:pStyle w:val="a3"/>
        <w:kinsoku w:val="0"/>
        <w:overflowPunct w:val="0"/>
        <w:spacing w:before="159" w:line="276" w:lineRule="auto"/>
        <w:ind w:left="1360" w:right="1357"/>
        <w:jc w:val="both"/>
        <w:rPr>
          <w:color w:val="58595B"/>
          <w:spacing w:val="-5"/>
          <w:lang w:val="en-US"/>
        </w:rPr>
      </w:pPr>
      <w:r w:rsidRPr="008F38DE">
        <w:rPr>
          <w:color w:val="58595B"/>
          <w:spacing w:val="-3"/>
          <w:lang w:val="uk-UA"/>
        </w:rPr>
        <w:t xml:space="preserve">Ця мета буде досягнена у </w:t>
      </w:r>
      <w:r w:rsidRPr="008F38DE">
        <w:rPr>
          <w:color w:val="58595B"/>
          <w:spacing w:val="-3"/>
          <w:lang w:val="en-US"/>
        </w:rPr>
        <w:t xml:space="preserve"> рамках проекту </w:t>
      </w:r>
      <w:r w:rsidRPr="008F38DE">
        <w:rPr>
          <w:color w:val="58595B"/>
          <w:spacing w:val="-4"/>
          <w:lang w:val="en-US"/>
        </w:rPr>
        <w:t>SVITYAZ</w:t>
      </w:r>
      <w:r w:rsidRPr="008F38DE">
        <w:rPr>
          <w:color w:val="58595B"/>
          <w:spacing w:val="-3"/>
          <w:lang w:val="en-US"/>
        </w:rPr>
        <w:t xml:space="preserve"> </w:t>
      </w:r>
      <w:r w:rsidRPr="008F38DE">
        <w:rPr>
          <w:color w:val="58595B"/>
          <w:spacing w:val="-3"/>
          <w:lang w:val="uk-UA"/>
        </w:rPr>
        <w:t xml:space="preserve">завдяки </w:t>
      </w:r>
      <w:r w:rsidRPr="008F38DE">
        <w:rPr>
          <w:color w:val="58595B"/>
          <w:spacing w:val="-3"/>
          <w:lang w:val="en-US"/>
        </w:rPr>
        <w:t>побудов</w:t>
      </w:r>
      <w:r w:rsidRPr="008F38DE">
        <w:rPr>
          <w:color w:val="58595B"/>
          <w:spacing w:val="-3"/>
          <w:lang w:val="uk-UA"/>
        </w:rPr>
        <w:t>і</w:t>
      </w:r>
      <w:r w:rsidRPr="008F38DE">
        <w:rPr>
          <w:color w:val="58595B"/>
          <w:spacing w:val="-3"/>
          <w:lang w:val="en-US"/>
        </w:rPr>
        <w:t xml:space="preserve"> нової каналізаційної мережі а також очисн</w:t>
      </w:r>
      <w:r w:rsidRPr="008F38DE">
        <w:rPr>
          <w:color w:val="58595B"/>
          <w:spacing w:val="-3"/>
          <w:lang w:val="uk-UA"/>
        </w:rPr>
        <w:t>их</w:t>
      </w:r>
      <w:r w:rsidRPr="008F38DE">
        <w:rPr>
          <w:color w:val="58595B"/>
          <w:spacing w:val="-3"/>
          <w:lang w:val="en-US"/>
        </w:rPr>
        <w:t xml:space="preserve"> споруд у </w:t>
      </w:r>
      <w:r w:rsidR="0078168D" w:rsidRPr="008F38DE">
        <w:rPr>
          <w:color w:val="58595B"/>
          <w:spacing w:val="-3"/>
          <w:lang w:val="uk-UA"/>
        </w:rPr>
        <w:t xml:space="preserve">селах </w:t>
      </w:r>
      <w:r w:rsidRPr="008F38DE">
        <w:rPr>
          <w:color w:val="58595B"/>
          <w:spacing w:val="-3"/>
          <w:lang w:val="uk-UA"/>
        </w:rPr>
        <w:t xml:space="preserve">навколо озера Свитязь. </w:t>
      </w:r>
      <w:proofErr w:type="gramStart"/>
      <w:r w:rsidRPr="008F38DE">
        <w:rPr>
          <w:color w:val="58595B"/>
          <w:spacing w:val="-3"/>
          <w:lang w:val="en-US"/>
        </w:rPr>
        <w:t>Завдяки реалізації проекту, на його території обсяг стоків, що потрапляють до підземних вод зменшиться на 80%, що знизить рівень забруднення озер Шацького національного природного парку та басейнів Західного Бугу та Прип'яті.</w:t>
      </w:r>
      <w:proofErr w:type="gramEnd"/>
      <w:r w:rsidRPr="008F38DE">
        <w:rPr>
          <w:color w:val="58595B"/>
          <w:spacing w:val="-3"/>
          <w:lang w:val="en-US"/>
        </w:rPr>
        <w:t xml:space="preserve"> </w:t>
      </w:r>
    </w:p>
    <w:p w14:paraId="441CC7FD" w14:textId="4A47CEC3" w:rsidR="00E62E17" w:rsidRPr="00E62E17" w:rsidRDefault="008F38DE">
      <w:pPr>
        <w:pStyle w:val="a3"/>
        <w:kinsoku w:val="0"/>
        <w:overflowPunct w:val="0"/>
        <w:spacing w:before="159" w:line="276" w:lineRule="auto"/>
        <w:ind w:left="1360" w:right="1358"/>
        <w:jc w:val="both"/>
        <w:rPr>
          <w:color w:val="58595B"/>
          <w:lang w:val="en-US"/>
        </w:rPr>
      </w:pPr>
      <w:proofErr w:type="gramStart"/>
      <w:r w:rsidRPr="008F38DE">
        <w:rPr>
          <w:color w:val="58595B"/>
          <w:lang w:val="en-US"/>
        </w:rPr>
        <w:t xml:space="preserve">Цільовими групами проекту «Світязь» є мешканці, відвідувачі </w:t>
      </w:r>
      <w:r>
        <w:rPr>
          <w:color w:val="58595B"/>
          <w:lang w:val="uk-UA"/>
        </w:rPr>
        <w:t>оздоровчих закладів</w:t>
      </w:r>
      <w:r w:rsidRPr="008F38DE">
        <w:rPr>
          <w:color w:val="58595B"/>
          <w:lang w:val="en-US"/>
        </w:rPr>
        <w:t>, пацієнти санаторіїв Шацького району (будівлі яких будуть підключені до новозбудованої каналізаційної системи), учасники заходів, організованих для підтримки розвитку охорони здоров’я захист та соціальні послуги (приблизно 7500 осіб).</w:t>
      </w:r>
      <w:proofErr w:type="gramEnd"/>
      <w:r w:rsidRPr="008F38DE">
        <w:rPr>
          <w:color w:val="58595B"/>
          <w:lang w:val="en-US"/>
        </w:rPr>
        <w:t xml:space="preserve"> </w:t>
      </w:r>
      <w:proofErr w:type="gramStart"/>
      <w:r w:rsidRPr="008F38DE">
        <w:rPr>
          <w:color w:val="58595B"/>
          <w:lang w:val="en-US"/>
        </w:rPr>
        <w:t xml:space="preserve">Кінцевими бенефіціарами проекту є мешканці транскордонного регіону, відвідувачі рекреаційних об’єктів Шацького району та інших природоохоронних територій польсько-українсько-білоруських прикордонних </w:t>
      </w:r>
      <w:r>
        <w:rPr>
          <w:color w:val="58595B"/>
          <w:lang w:val="uk-UA"/>
        </w:rPr>
        <w:t>територій</w:t>
      </w:r>
      <w:r w:rsidRPr="008F38DE">
        <w:rPr>
          <w:color w:val="58595B"/>
          <w:lang w:val="en-US"/>
        </w:rPr>
        <w:t xml:space="preserve"> (приблизно 500 000 осіб).</w:t>
      </w:r>
      <w:proofErr w:type="gramEnd"/>
    </w:p>
    <w:p w14:paraId="1F312082" w14:textId="77777777" w:rsidR="00E62E17" w:rsidRPr="00E62E17" w:rsidRDefault="00E62E17">
      <w:pPr>
        <w:pStyle w:val="a3"/>
        <w:kinsoku w:val="0"/>
        <w:overflowPunct w:val="0"/>
        <w:rPr>
          <w:sz w:val="20"/>
          <w:szCs w:val="20"/>
          <w:lang w:val="en-US"/>
        </w:rPr>
      </w:pPr>
    </w:p>
    <w:p w14:paraId="63ACE9B6" w14:textId="77777777" w:rsidR="00E62E17" w:rsidRPr="00E62E17" w:rsidRDefault="00E62E17">
      <w:pPr>
        <w:pStyle w:val="a3"/>
        <w:kinsoku w:val="0"/>
        <w:overflowPunct w:val="0"/>
        <w:rPr>
          <w:sz w:val="20"/>
          <w:szCs w:val="20"/>
          <w:lang w:val="en-US"/>
        </w:rPr>
      </w:pPr>
    </w:p>
    <w:p w14:paraId="7B8EC567" w14:textId="77777777" w:rsidR="00E62E17" w:rsidRPr="00E62E17" w:rsidRDefault="00E62E17">
      <w:pPr>
        <w:pStyle w:val="a3"/>
        <w:kinsoku w:val="0"/>
        <w:overflowPunct w:val="0"/>
        <w:rPr>
          <w:sz w:val="20"/>
          <w:szCs w:val="20"/>
          <w:lang w:val="en-US"/>
        </w:rPr>
      </w:pPr>
    </w:p>
    <w:p w14:paraId="2F37FBE7" w14:textId="77777777" w:rsidR="00E62E17" w:rsidRPr="00E62E17" w:rsidRDefault="00E62E17">
      <w:pPr>
        <w:pStyle w:val="a3"/>
        <w:kinsoku w:val="0"/>
        <w:overflowPunct w:val="0"/>
        <w:rPr>
          <w:sz w:val="20"/>
          <w:szCs w:val="20"/>
          <w:lang w:val="en-US"/>
        </w:rPr>
      </w:pPr>
    </w:p>
    <w:p w14:paraId="11C78D96" w14:textId="77777777" w:rsidR="00E62E17" w:rsidRPr="00E62E17" w:rsidRDefault="00E62E17">
      <w:pPr>
        <w:pStyle w:val="a3"/>
        <w:kinsoku w:val="0"/>
        <w:overflowPunct w:val="0"/>
        <w:rPr>
          <w:sz w:val="20"/>
          <w:szCs w:val="20"/>
          <w:lang w:val="en-US"/>
        </w:rPr>
      </w:pPr>
    </w:p>
    <w:p w14:paraId="2F8F5D9A" w14:textId="77777777" w:rsidR="00E62E17" w:rsidRPr="00E62E17" w:rsidRDefault="00E62E17">
      <w:pPr>
        <w:pStyle w:val="a3"/>
        <w:kinsoku w:val="0"/>
        <w:overflowPunct w:val="0"/>
        <w:rPr>
          <w:sz w:val="20"/>
          <w:szCs w:val="20"/>
          <w:lang w:val="en-US"/>
        </w:rPr>
      </w:pPr>
    </w:p>
    <w:p w14:paraId="2A06B9EF" w14:textId="77777777" w:rsidR="00E62E17" w:rsidRPr="00E62E17" w:rsidRDefault="00E62E17">
      <w:pPr>
        <w:pStyle w:val="a3"/>
        <w:kinsoku w:val="0"/>
        <w:overflowPunct w:val="0"/>
        <w:rPr>
          <w:sz w:val="20"/>
          <w:szCs w:val="20"/>
          <w:lang w:val="en-US"/>
        </w:rPr>
      </w:pPr>
    </w:p>
    <w:p w14:paraId="5F17C942" w14:textId="77777777" w:rsidR="00E62E17" w:rsidRPr="00E62E17" w:rsidRDefault="00E62E17">
      <w:pPr>
        <w:pStyle w:val="a3"/>
        <w:kinsoku w:val="0"/>
        <w:overflowPunct w:val="0"/>
        <w:spacing w:before="9"/>
        <w:rPr>
          <w:sz w:val="25"/>
          <w:szCs w:val="25"/>
          <w:lang w:val="en-US"/>
        </w:rPr>
      </w:pPr>
    </w:p>
    <w:p w14:paraId="2E90D519" w14:textId="77777777" w:rsidR="00E62E17" w:rsidRPr="00E62E17" w:rsidRDefault="00E62E17">
      <w:pPr>
        <w:pStyle w:val="a3"/>
        <w:kinsoku w:val="0"/>
        <w:overflowPunct w:val="0"/>
        <w:spacing w:before="9"/>
        <w:rPr>
          <w:sz w:val="25"/>
          <w:szCs w:val="25"/>
          <w:lang w:val="en-US"/>
        </w:rPr>
        <w:sectPr w:rsidR="00E62E17" w:rsidRPr="00E62E17">
          <w:type w:val="continuous"/>
          <w:pgSz w:w="11910" w:h="14750"/>
          <w:pgMar w:top="720" w:right="0" w:bottom="280" w:left="0" w:header="708" w:footer="708" w:gutter="0"/>
          <w:cols w:space="708" w:equalWidth="0">
            <w:col w:w="11910"/>
          </w:cols>
          <w:noEndnote/>
        </w:sectPr>
      </w:pPr>
    </w:p>
    <w:p w14:paraId="054BFE0C" w14:textId="608AE668" w:rsidR="00E62E17" w:rsidRPr="00E62E17" w:rsidRDefault="002926D2">
      <w:pPr>
        <w:pStyle w:val="a3"/>
        <w:kinsoku w:val="0"/>
        <w:overflowPunct w:val="0"/>
        <w:spacing w:before="106"/>
        <w:ind w:left="1905"/>
        <w:rPr>
          <w:rFonts w:ascii="Source Sans Pro Black" w:hAnsi="Source Sans Pro Black" w:cs="Source Sans Pro Black"/>
          <w:b/>
          <w:bCs/>
          <w:color w:val="788EC7"/>
          <w:sz w:val="15"/>
          <w:szCs w:val="15"/>
          <w:lang w:val="en-US"/>
        </w:rPr>
      </w:pPr>
      <w:r>
        <w:rPr>
          <w:noProof/>
          <w:lang w:val="uk-UA" w:eastAsia="uk-UA"/>
        </w:rPr>
        <w:lastRenderedPageBreak/>
        <mc:AlternateContent>
          <mc:Choice Requires="wpg">
            <w:drawing>
              <wp:anchor distT="0" distB="0" distL="114300" distR="114300" simplePos="0" relativeHeight="251694592" behindDoc="1" locked="0" layoutInCell="0" allowOverlap="1" wp14:anchorId="4225AC5C" wp14:editId="1873FBAD">
                <wp:simplePos x="0" y="0"/>
                <wp:positionH relativeFrom="page">
                  <wp:posOffset>0</wp:posOffset>
                </wp:positionH>
                <wp:positionV relativeFrom="paragraph">
                  <wp:posOffset>-1005840</wp:posOffset>
                </wp:positionV>
                <wp:extent cx="7560310" cy="995680"/>
                <wp:effectExtent l="0" t="0" r="0" b="0"/>
                <wp:wrapNone/>
                <wp:docPr id="277" name="Group 7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995680"/>
                          <a:chOff x="0" y="-1584"/>
                          <a:chExt cx="11906" cy="1568"/>
                        </a:xfrm>
                      </wpg:grpSpPr>
                      <wps:wsp>
                        <wps:cNvPr id="278" name="Freeform 778"/>
                        <wps:cNvSpPr>
                          <a:spLocks/>
                        </wps:cNvSpPr>
                        <wps:spPr bwMode="auto">
                          <a:xfrm>
                            <a:off x="0" y="-1240"/>
                            <a:ext cx="11906" cy="20"/>
                          </a:xfrm>
                          <a:custGeom>
                            <a:avLst/>
                            <a:gdLst>
                              <a:gd name="T0" fmla="*/ 0 w 11906"/>
                              <a:gd name="T1" fmla="*/ 19 h 20"/>
                              <a:gd name="T2" fmla="*/ 11905 w 11906"/>
                              <a:gd name="T3" fmla="*/ 19 h 20"/>
                              <a:gd name="T4" fmla="*/ 11905 w 11906"/>
                              <a:gd name="T5" fmla="*/ 0 h 20"/>
                              <a:gd name="T6" fmla="*/ 0 w 11906"/>
                              <a:gd name="T7" fmla="*/ 0 h 20"/>
                              <a:gd name="T8" fmla="*/ 0 w 11906"/>
                              <a:gd name="T9" fmla="*/ 19 h 20"/>
                            </a:gdLst>
                            <a:ahLst/>
                            <a:cxnLst>
                              <a:cxn ang="0">
                                <a:pos x="T0" y="T1"/>
                              </a:cxn>
                              <a:cxn ang="0">
                                <a:pos x="T2" y="T3"/>
                              </a:cxn>
                              <a:cxn ang="0">
                                <a:pos x="T4" y="T5"/>
                              </a:cxn>
                              <a:cxn ang="0">
                                <a:pos x="T6" y="T7"/>
                              </a:cxn>
                              <a:cxn ang="0">
                                <a:pos x="T8" y="T9"/>
                              </a:cxn>
                            </a:cxnLst>
                            <a:rect l="0" t="0" r="r" b="b"/>
                            <a:pathLst>
                              <a:path w="11906" h="20">
                                <a:moveTo>
                                  <a:pt x="0" y="19"/>
                                </a:moveTo>
                                <a:lnTo>
                                  <a:pt x="11905" y="19"/>
                                </a:lnTo>
                                <a:lnTo>
                                  <a:pt x="11905" y="0"/>
                                </a:lnTo>
                                <a:lnTo>
                                  <a:pt x="0" y="0"/>
                                </a:lnTo>
                                <a:lnTo>
                                  <a:pt x="0"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779"/>
                        <wps:cNvSpPr>
                          <a:spLocks/>
                        </wps:cNvSpPr>
                        <wps:spPr bwMode="auto">
                          <a:xfrm>
                            <a:off x="8257" y="-1220"/>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Text Box 780"/>
                        <wps:cNvSpPr txBox="1">
                          <a:spLocks noChangeArrowheads="1"/>
                        </wps:cNvSpPr>
                        <wps:spPr bwMode="auto">
                          <a:xfrm>
                            <a:off x="8268" y="-1220"/>
                            <a:ext cx="3638" cy="1183"/>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F72E85"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73C07756" w14:textId="494627EF" w:rsidR="00170DDC" w:rsidRDefault="00170DDC">
                              <w:pPr>
                                <w:pStyle w:val="a3"/>
                                <w:kinsoku w:val="0"/>
                                <w:overflowPunct w:val="0"/>
                                <w:spacing w:line="228" w:lineRule="auto"/>
                                <w:ind w:left="681" w:right="2383"/>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rPr>
                                <w:t>ЗАГАЛЬНИЙ БЮДЖЕТ</w:t>
                              </w:r>
                            </w:p>
                            <w:p w14:paraId="39AF18FA" w14:textId="4405AA2D" w:rsidR="00170DDC" w:rsidRDefault="00170DDC">
                              <w:pPr>
                                <w:pStyle w:val="a3"/>
                                <w:kinsoku w:val="0"/>
                                <w:overflowPunct w:val="0"/>
                                <w:spacing w:before="116"/>
                                <w:ind w:left="681"/>
                                <w:rPr>
                                  <w:rFonts w:ascii="Source Sans Pro Semibold" w:hAnsi="Source Sans Pro Semibold" w:cs="Source Sans Pro Semibold"/>
                                  <w:b/>
                                  <w:bCs/>
                                  <w:color w:val="808285"/>
                                </w:rPr>
                              </w:pPr>
                              <w:r>
                                <w:rPr>
                                  <w:rFonts w:ascii="Source Sans Pro Semibold" w:hAnsi="Source Sans Pro Semibold" w:cs="Source Sans Pro Semibold"/>
                                  <w:b/>
                                  <w:bCs/>
                                  <w:color w:val="808285"/>
                                </w:rPr>
                                <w:t>6 450 000.00 ЄВРО</w:t>
                              </w:r>
                            </w:p>
                          </w:txbxContent>
                        </wps:txbx>
                        <wps:bodyPr rot="0" vert="horz" wrap="square" lIns="0" tIns="0" rIns="0" bIns="0" anchor="t" anchorCtr="0" upright="1">
                          <a:noAutofit/>
                        </wps:bodyPr>
                      </wps:wsp>
                      <wps:wsp>
                        <wps:cNvPr id="281" name="Text Box 781"/>
                        <wps:cNvSpPr txBox="1">
                          <a:spLocks noChangeArrowheads="1"/>
                        </wps:cNvSpPr>
                        <wps:spPr bwMode="auto">
                          <a:xfrm>
                            <a:off x="4688" y="-1230"/>
                            <a:ext cx="3570" cy="1203"/>
                          </a:xfrm>
                          <a:prstGeom prst="rect">
                            <a:avLst/>
                          </a:prstGeom>
                          <a:solidFill>
                            <a:srgbClr val="E6E7E8"/>
                          </a:solidFill>
                          <a:ln w="12700">
                            <a:solidFill>
                              <a:srgbClr val="FFFFFF"/>
                            </a:solidFill>
                            <a:miter lim="800000"/>
                            <a:headEnd/>
                            <a:tailEnd/>
                          </a:ln>
                        </wps:spPr>
                        <wps:txbx>
                          <w:txbxContent>
                            <w:p w14:paraId="68CD2C1A"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2221D8CF" w14:textId="720491D5" w:rsidR="00170DDC" w:rsidRPr="00E62E17" w:rsidRDefault="005B6D51">
                              <w:pPr>
                                <w:pStyle w:val="a3"/>
                                <w:kinsoku w:val="0"/>
                                <w:overflowPunct w:val="0"/>
                                <w:spacing w:line="228" w:lineRule="auto"/>
                                <w:ind w:left="684" w:right="1447"/>
                                <w:rPr>
                                  <w:rFonts w:ascii="Source Sans Pro Black" w:hAnsi="Source Sans Pro Black" w:cs="Source Sans Pro Black"/>
                                  <w:b/>
                                  <w:bCs/>
                                  <w:color w:val="788EC7"/>
                                  <w:sz w:val="15"/>
                                  <w:szCs w:val="15"/>
                                  <w:lang w:val="en-US"/>
                                </w:rPr>
                              </w:pPr>
                              <w:r w:rsidRPr="005B6D51">
                                <w:rPr>
                                  <w:rFonts w:ascii="Source Sans Pro Black" w:hAnsi="Source Sans Pro Black" w:cs="Source Sans Pro Black"/>
                                  <w:b/>
                                  <w:bCs/>
                                  <w:color w:val="788EC7"/>
                                  <w:sz w:val="15"/>
                                  <w:szCs w:val="15"/>
                                  <w:lang w:val="en-US"/>
                                </w:rPr>
                                <w:t>СПІВФІНАНСУВАННЯ ЄІС</w:t>
                              </w:r>
                              <w:r>
                                <w:rPr>
                                  <w:rFonts w:ascii="Source Sans Pro Black" w:hAnsi="Source Sans Pro Black" w:cs="Source Sans Pro Black"/>
                                  <w:b/>
                                  <w:bCs/>
                                  <w:color w:val="788EC7"/>
                                  <w:sz w:val="15"/>
                                  <w:szCs w:val="15"/>
                                  <w:lang w:val="uk-UA"/>
                                </w:rPr>
                                <w:t xml:space="preserve"> </w:t>
                              </w:r>
                            </w:p>
                            <w:p w14:paraId="07873E3E" w14:textId="4909BA57" w:rsidR="00170DDC" w:rsidRDefault="00170DDC">
                              <w:pPr>
                                <w:pStyle w:val="a3"/>
                                <w:kinsoku w:val="0"/>
                                <w:overflowPunct w:val="0"/>
                                <w:spacing w:before="116"/>
                                <w:ind w:left="684"/>
                                <w:rPr>
                                  <w:rFonts w:ascii="Source Sans Pro Semibold" w:hAnsi="Source Sans Pro Semibold" w:cs="Source Sans Pro Semibold"/>
                                  <w:b/>
                                  <w:bCs/>
                                  <w:color w:val="808285"/>
                                </w:rPr>
                              </w:pPr>
                              <w:r>
                                <w:rPr>
                                  <w:rFonts w:ascii="Source Sans Pro Semibold" w:hAnsi="Source Sans Pro Semibold" w:cs="Source Sans Pro Semibold"/>
                                  <w:b/>
                                  <w:bCs/>
                                  <w:color w:val="808285"/>
                                </w:rPr>
                                <w:t>5 805 000.00 ЄВРО</w:t>
                              </w:r>
                            </w:p>
                          </w:txbxContent>
                        </wps:txbx>
                        <wps:bodyPr rot="0" vert="horz" wrap="square" lIns="0" tIns="0" rIns="0" bIns="0" anchor="t" anchorCtr="0" upright="1">
                          <a:noAutofit/>
                        </wps:bodyPr>
                      </wps:wsp>
                      <wps:wsp>
                        <wps:cNvPr id="282" name="Text Box 782"/>
                        <wps:cNvSpPr txBox="1">
                          <a:spLocks noChangeArrowheads="1"/>
                        </wps:cNvSpPr>
                        <wps:spPr bwMode="auto">
                          <a:xfrm>
                            <a:off x="0" y="-1220"/>
                            <a:ext cx="4679" cy="1183"/>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C55BEB"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3F80FC60" w14:textId="77777777" w:rsidR="005B6D51" w:rsidRDefault="005B6D51">
                              <w:pPr>
                                <w:pStyle w:val="a3"/>
                                <w:kinsoku w:val="0"/>
                                <w:overflowPunct w:val="0"/>
                                <w:spacing w:before="125"/>
                                <w:ind w:left="1900"/>
                                <w:rPr>
                                  <w:rFonts w:ascii="Source Sans Pro Black" w:hAnsi="Source Sans Pro Black" w:cs="Source Sans Pro Black"/>
                                  <w:b/>
                                  <w:bCs/>
                                  <w:color w:val="788EC7"/>
                                  <w:sz w:val="15"/>
                                  <w:szCs w:val="15"/>
                                  <w:lang w:val="uk-UA"/>
                                </w:rPr>
                              </w:pPr>
                              <w:r>
                                <w:rPr>
                                  <w:rFonts w:ascii="Source Sans Pro Black" w:hAnsi="Source Sans Pro Black" w:cs="Source Sans Pro Black"/>
                                  <w:b/>
                                  <w:bCs/>
                                  <w:color w:val="788EC7"/>
                                  <w:sz w:val="15"/>
                                  <w:szCs w:val="15"/>
                                  <w:lang w:val="uk-UA"/>
                                </w:rPr>
                                <w:t xml:space="preserve">ТРИВАЛІСТЬ ПРОЕКТУ </w:t>
                              </w:r>
                            </w:p>
                            <w:p w14:paraId="7E20ECB9" w14:textId="356B1646" w:rsidR="00170DDC" w:rsidRDefault="00170DDC">
                              <w:pPr>
                                <w:pStyle w:val="a3"/>
                                <w:kinsoku w:val="0"/>
                                <w:overflowPunct w:val="0"/>
                                <w:spacing w:before="125"/>
                                <w:ind w:left="1900"/>
                                <w:rPr>
                                  <w:rFonts w:ascii="Source Sans Pro Semibold" w:hAnsi="Source Sans Pro Semibold" w:cs="Source Sans Pro Semibold"/>
                                  <w:b/>
                                  <w:bCs/>
                                  <w:color w:val="808285"/>
                                  <w:sz w:val="14"/>
                                  <w:szCs w:val="14"/>
                                </w:rPr>
                              </w:pPr>
                              <w:r>
                                <w:rPr>
                                  <w:rFonts w:ascii="Source Sans Pro Black" w:hAnsi="Source Sans Pro Black" w:cs="Source Sans Pro Black"/>
                                  <w:b/>
                                  <w:bCs/>
                                  <w:color w:val="808285"/>
                                  <w:sz w:val="14"/>
                                  <w:szCs w:val="14"/>
                                </w:rPr>
                                <w:t xml:space="preserve">24 </w:t>
                              </w:r>
                              <w:r w:rsidR="005B6D51">
                                <w:rPr>
                                  <w:rFonts w:ascii="Source Sans Pro Black" w:hAnsi="Source Sans Pro Black" w:cs="Source Sans Pro Black"/>
                                  <w:b/>
                                  <w:bCs/>
                                  <w:color w:val="808285"/>
                                  <w:sz w:val="14"/>
                                  <w:szCs w:val="14"/>
                                  <w:lang w:val="uk-UA"/>
                                </w:rPr>
                                <w:t>місяці</w:t>
                              </w:r>
                              <w:r>
                                <w:rPr>
                                  <w:rFonts w:ascii="Source Sans Pro Black" w:hAnsi="Source Sans Pro Black" w:cs="Source Sans Pro Black"/>
                                  <w:b/>
                                  <w:bCs/>
                                  <w:color w:val="808285"/>
                                  <w:sz w:val="14"/>
                                  <w:szCs w:val="14"/>
                                </w:rPr>
                                <w:t xml:space="preserve"> </w:t>
                              </w:r>
                              <w:r>
                                <w:rPr>
                                  <w:rFonts w:ascii="Source Sans Pro Semibold" w:hAnsi="Source Sans Pro Semibold" w:cs="Source Sans Pro Semibold"/>
                                  <w:b/>
                                  <w:bCs/>
                                  <w:color w:val="808285"/>
                                  <w:sz w:val="14"/>
                                  <w:szCs w:val="14"/>
                                </w:rPr>
                                <w:t xml:space="preserve">(31 </w:t>
                              </w:r>
                              <w:r w:rsidR="005B6D51">
                                <w:rPr>
                                  <w:rFonts w:ascii="Source Sans Pro Semibold" w:hAnsi="Source Sans Pro Semibold" w:cs="Source Sans Pro Semibold"/>
                                  <w:b/>
                                  <w:bCs/>
                                  <w:color w:val="808285"/>
                                  <w:sz w:val="14"/>
                                  <w:szCs w:val="14"/>
                                  <w:lang w:val="uk-UA"/>
                                </w:rPr>
                                <w:t xml:space="preserve">серпня </w:t>
                              </w:r>
                              <w:r>
                                <w:rPr>
                                  <w:rFonts w:ascii="Source Sans Pro Semibold" w:hAnsi="Source Sans Pro Semibold" w:cs="Source Sans Pro Semibold"/>
                                  <w:b/>
                                  <w:bCs/>
                                  <w:color w:val="808285"/>
                                  <w:sz w:val="14"/>
                                  <w:szCs w:val="14"/>
                                </w:rPr>
                                <w:t>2018</w:t>
                              </w:r>
                            </w:p>
                            <w:p w14:paraId="50265F3B" w14:textId="759C354A" w:rsidR="00170DDC" w:rsidRDefault="00170DDC">
                              <w:pPr>
                                <w:pStyle w:val="a3"/>
                                <w:kinsoku w:val="0"/>
                                <w:overflowPunct w:val="0"/>
                                <w:spacing w:before="4"/>
                                <w:ind w:left="1900"/>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 xml:space="preserve">– 30 </w:t>
                              </w:r>
                              <w:r w:rsidR="005B6D51">
                                <w:rPr>
                                  <w:rFonts w:ascii="Source Sans Pro Semibold" w:hAnsi="Source Sans Pro Semibold" w:cs="Source Sans Pro Semibold"/>
                                  <w:b/>
                                  <w:bCs/>
                                  <w:color w:val="808285"/>
                                  <w:sz w:val="14"/>
                                  <w:szCs w:val="14"/>
                                  <w:lang w:val="uk-UA"/>
                                </w:rPr>
                                <w:t>серпня</w:t>
                              </w:r>
                              <w:r w:rsidR="005B6D51">
                                <w:rPr>
                                  <w:rFonts w:ascii="Source Sans Pro Semibold" w:hAnsi="Source Sans Pro Semibold" w:cs="Source Sans Pro Semibold"/>
                                  <w:b/>
                                  <w:bCs/>
                                  <w:color w:val="808285"/>
                                  <w:sz w:val="14"/>
                                  <w:szCs w:val="14"/>
                                </w:rPr>
                                <w:t xml:space="preserve"> </w:t>
                              </w:r>
                              <w:r>
                                <w:rPr>
                                  <w:rFonts w:ascii="Source Sans Pro Semibold" w:hAnsi="Source Sans Pro Semibold" w:cs="Source Sans Pro Semibold"/>
                                  <w:b/>
                                  <w:bCs/>
                                  <w:color w:val="808285"/>
                                  <w:sz w:val="14"/>
                                  <w:szCs w:val="14"/>
                                </w:rPr>
                                <w:t>20)</w:t>
                              </w:r>
                            </w:p>
                          </w:txbxContent>
                        </wps:txbx>
                        <wps:bodyPr rot="0" vert="horz" wrap="square" lIns="0" tIns="0" rIns="0" bIns="0" anchor="t" anchorCtr="0" upright="1">
                          <a:noAutofit/>
                        </wps:bodyPr>
                      </wps:wsp>
                      <wps:wsp>
                        <wps:cNvPr id="283" name="Text Box 783"/>
                        <wps:cNvSpPr txBox="1">
                          <a:spLocks noChangeArrowheads="1"/>
                        </wps:cNvSpPr>
                        <wps:spPr bwMode="auto">
                          <a:xfrm>
                            <a:off x="0" y="-1585"/>
                            <a:ext cx="11906" cy="345"/>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A4B18D" w14:textId="3F08568B" w:rsidR="00170DDC" w:rsidRPr="00E62E17" w:rsidRDefault="00170DDC">
                              <w:pPr>
                                <w:pStyle w:val="a3"/>
                                <w:kinsoku w:val="0"/>
                                <w:overflowPunct w:val="0"/>
                                <w:spacing w:before="81"/>
                                <w:ind w:left="1909"/>
                                <w:rPr>
                                  <w:rFonts w:ascii="Source Sans Pro Semibold" w:hAnsi="Source Sans Pro Semibold" w:cs="Source Sans Pro Semibold"/>
                                  <w:b/>
                                  <w:bCs/>
                                  <w:color w:val="788EC7"/>
                                  <w:sz w:val="15"/>
                                  <w:szCs w:val="15"/>
                                  <w:lang w:val="en-US"/>
                                </w:rPr>
                              </w:pPr>
                              <w:r>
                                <w:rPr>
                                  <w:rFonts w:ascii="Source Sans Pro Black" w:hAnsi="Source Sans Pro Black" w:cs="Source Sans Pro Black"/>
                                  <w:b/>
                                  <w:bCs/>
                                  <w:color w:val="788EC7"/>
                                  <w:sz w:val="15"/>
                                  <w:szCs w:val="15"/>
                                  <w:lang w:val="uk-UA"/>
                                </w:rPr>
                                <w:t>БЕЗПЕКА</w:t>
                              </w:r>
                              <w:r w:rsidRPr="00E62E17">
                                <w:rPr>
                                  <w:rFonts w:ascii="Source Sans Pro Black" w:hAnsi="Source Sans Pro Black" w:cs="Source Sans Pro Black"/>
                                  <w:b/>
                                  <w:bCs/>
                                  <w:color w:val="788EC7"/>
                                  <w:sz w:val="15"/>
                                  <w:szCs w:val="15"/>
                                  <w:lang w:val="en-US"/>
                                </w:rPr>
                                <w:t xml:space="preserve"> / </w:t>
                              </w:r>
                              <w:r w:rsidRPr="00AE604A">
                                <w:rPr>
                                  <w:rFonts w:ascii="Source Sans Pro Semibold" w:hAnsi="Source Sans Pro Semibold" w:cs="Source Sans Pro Semibold"/>
                                  <w:b/>
                                  <w:bCs/>
                                  <w:color w:val="788EC7"/>
                                  <w:sz w:val="15"/>
                                  <w:szCs w:val="15"/>
                                  <w:lang w:val="en-US"/>
                                </w:rPr>
                                <w:t>Пріоритет 3.1 Підтримка розвитку охорони здоров’я та соціальних послуг</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77" o:spid="_x0000_s1480" style="position:absolute;left:0;text-align:left;margin-left:0;margin-top:-79.2pt;width:595.3pt;height:78.4pt;z-index:-251621888;mso-position-horizontal-relative:page;mso-position-vertical-relative:text" coordorigin=",-1584" coordsize="11906,1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" o:allowincell="f">
                <v:shape id="Freeform 778" o:spid="_x0000_s1481" style="position:absolute;top:-1240;width:11906;height:20;visibility:visible;mso-wrap-style:square;v-text-anchor:top" coordsize="1190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1008EA&#10;AADcAAAADwAAAGRycy9kb3ducmV2LnhtbERPz2vCMBS+D/Y/hDfYbaZ6qNoZRQRBxjxYPdTbo3lr&#10;i81LSWLb/ffmIHj8+H6vNqNpRU/ON5YVTCcJCOLS6oYrBZfz/msBwgdkja1lUvBPHjbr97cVZtoO&#10;fKI+D5WIIewzVFCH0GVS+rImg35iO+LI/VlnMEToKqkdDjHctHKWJKk02HBsqLGjXU3lLb8bBUV3&#10;TM/F8qeQZDi/znVIp79aqc+PcfsNItAYXuKn+6AVzOZxbTwTj4B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tdNPBAAAA3AAAAA8AAAAAAAAAAAAAAAAAmAIAAGRycy9kb3du&#10;cmV2LnhtbFBLBQYAAAAABAAEAPUAAACGAwAAAAA=&#10;" path="m,19r11905,l11905,,,,,19xe" stroked="f">
                  <v:path arrowok="t" o:connecttype="custom" o:connectlocs="0,19;11905,19;11905,0;0,0;0,19" o:connectangles="0,0,0,0,0"/>
                </v:shape>
                <v:shape id="Freeform 779" o:spid="_x0000_s1482" style="position:absolute;left:8257;top:-1220;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xMf8UA&#10;AADcAAAADwAAAGRycy9kb3ducmV2LnhtbESPQWsCMRSE74L/ITyht5pUadXVKKVUKD1YuipeH5vn&#10;7tbNy5JE3f57Uyh4HGbmG2ax6mwjLuRD7VjD01CBIC6cqbnUsNuuH6cgQkQ22DgmDb8UYLXs9xaY&#10;GXflb7rksRQJwiFDDVWMbSZlKCqyGIauJU7e0XmLMUlfSuPxmuC2kSOlXqTFmtNChS29VVSc8rPV&#10;8Dn1P2pd1O9qf+jOz19yfAqbsdYPg+51DiJSF+/h//aH0TCazODvTD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Ex/xQAAANwAAAAPAAAAAAAAAAAAAAAAAJgCAABkcnMv&#10;ZG93bnJldi54bWxQSwUGAAAAAAQABAD1AAAAigMAAAAA&#10;" path="m,l,1202e" filled="f" strokecolor="white" strokeweight="1pt">
                  <v:path arrowok="t" o:connecttype="custom" o:connectlocs="0,0;0,1202" o:connectangles="0,0"/>
                </v:shape>
                <v:shape id="Text Box 780" o:spid="_x0000_s1483" type="#_x0000_t202" style="position:absolute;left:8268;top:-1220;width:3638;height:1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4GJ78A&#10;AADcAAAADwAAAGRycy9kb3ducmV2LnhtbERPy4rCMBTdD/gP4QruxtRSi1SjiDDgQhQf4PbaXNtq&#10;c1OajNa/NwvB5eG8Z4vO1OJBrassKxgNIxDEudUVFwpOx7/fCQjnkTXWlknBixws5r2fGWbaPnlP&#10;j4MvRAhhl6GC0vsmk9LlJRl0Q9sQB+5qW4M+wLaQusVnCDe1jKMolQYrDg0lNrQqKb8f/o2C9Tje&#10;5SahNLW3RMvN5czJ9qzUoN8tpyA8df4r/rjXWkE8CfPDmXAE5Pw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gYnvwAAANwAAAAPAAAAAAAAAAAAAAAAAJgCAABkcnMvZG93bnJl&#10;di54bWxQSwUGAAAAAAQABAD1AAAAhAMAAAAA&#10;" fillcolor="#e6e7e8" stroked="f">
                  <v:textbox inset="0,0,0,0">
                    <w:txbxContent>
                      <w:p w14:paraId="26F72E85"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73C07756" w14:textId="494627EF" w:rsidR="00170DDC" w:rsidRDefault="00170DDC">
                        <w:pPr>
                          <w:pStyle w:val="a3"/>
                          <w:kinsoku w:val="0"/>
                          <w:overflowPunct w:val="0"/>
                          <w:spacing w:line="228" w:lineRule="auto"/>
                          <w:ind w:left="681" w:right="2383"/>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rPr>
                          <w:t>ЗАГАЛЬНИЙ БЮДЖЕТ</w:t>
                        </w:r>
                      </w:p>
                      <w:p w14:paraId="39AF18FA" w14:textId="4405AA2D" w:rsidR="00170DDC" w:rsidRDefault="00170DDC">
                        <w:pPr>
                          <w:pStyle w:val="a3"/>
                          <w:kinsoku w:val="0"/>
                          <w:overflowPunct w:val="0"/>
                          <w:spacing w:before="116"/>
                          <w:ind w:left="681"/>
                          <w:rPr>
                            <w:rFonts w:ascii="Source Sans Pro Semibold" w:hAnsi="Source Sans Pro Semibold" w:cs="Source Sans Pro Semibold"/>
                            <w:b/>
                            <w:bCs/>
                            <w:color w:val="808285"/>
                          </w:rPr>
                        </w:pPr>
                        <w:r>
                          <w:rPr>
                            <w:rFonts w:ascii="Source Sans Pro Semibold" w:hAnsi="Source Sans Pro Semibold" w:cs="Source Sans Pro Semibold"/>
                            <w:b/>
                            <w:bCs/>
                            <w:color w:val="808285"/>
                          </w:rPr>
                          <w:t>6 450 000.00 ЄВРО</w:t>
                        </w:r>
                      </w:p>
                    </w:txbxContent>
                  </v:textbox>
                </v:shape>
                <v:shape id="Text Box 781" o:spid="_x0000_s1484" type="#_x0000_t202" style="position:absolute;left:4688;top:-1230;width:3570;height:1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D7c8IA&#10;AADcAAAADwAAAGRycy9kb3ducmV2LnhtbESPzWrDMBCE74W+g9hCbo0cH4pxooRSKM21SaE9LtbG&#10;8o9Wxlo77ttXgUCPw8x8w+wOi+/VTGNsAhvYrDNQxFWwDdcGvs7vzwWoKMgW+8Bk4JciHPaPDzss&#10;bbjyJ80nqVWCcCzRgBMZSq1j5chjXIeBOHmXMHqUJMda2xGvCe57nWfZi/bYcFpwONCbo6o7Td7A&#10;t7SyFO1xmrpAl/xDu5+ZnTGrp+V1C0pokf/wvX20BvJiA7cz6Qjo/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kPtzwgAAANwAAAAPAAAAAAAAAAAAAAAAAJgCAABkcnMvZG93&#10;bnJldi54bWxQSwUGAAAAAAQABAD1AAAAhwMAAAAA&#10;" fillcolor="#e6e7e8" strokecolor="white" strokeweight="1pt">
                  <v:textbox inset="0,0,0,0">
                    <w:txbxContent>
                      <w:p w14:paraId="68CD2C1A"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2221D8CF" w14:textId="720491D5" w:rsidR="00170DDC" w:rsidRPr="00E62E17" w:rsidRDefault="005B6D51">
                        <w:pPr>
                          <w:pStyle w:val="a3"/>
                          <w:kinsoku w:val="0"/>
                          <w:overflowPunct w:val="0"/>
                          <w:spacing w:line="228" w:lineRule="auto"/>
                          <w:ind w:left="684" w:right="1447"/>
                          <w:rPr>
                            <w:rFonts w:ascii="Source Sans Pro Black" w:hAnsi="Source Sans Pro Black" w:cs="Source Sans Pro Black"/>
                            <w:b/>
                            <w:bCs/>
                            <w:color w:val="788EC7"/>
                            <w:sz w:val="15"/>
                            <w:szCs w:val="15"/>
                            <w:lang w:val="en-US"/>
                          </w:rPr>
                        </w:pPr>
                        <w:r w:rsidRPr="005B6D51">
                          <w:rPr>
                            <w:rFonts w:ascii="Source Sans Pro Black" w:hAnsi="Source Sans Pro Black" w:cs="Source Sans Pro Black"/>
                            <w:b/>
                            <w:bCs/>
                            <w:color w:val="788EC7"/>
                            <w:sz w:val="15"/>
                            <w:szCs w:val="15"/>
                            <w:lang w:val="en-US"/>
                          </w:rPr>
                          <w:t>СПІВФІНАНСУВАННЯ ЄІС</w:t>
                        </w:r>
                        <w:r>
                          <w:rPr>
                            <w:rFonts w:ascii="Source Sans Pro Black" w:hAnsi="Source Sans Pro Black" w:cs="Source Sans Pro Black"/>
                            <w:b/>
                            <w:bCs/>
                            <w:color w:val="788EC7"/>
                            <w:sz w:val="15"/>
                            <w:szCs w:val="15"/>
                            <w:lang w:val="uk-UA"/>
                          </w:rPr>
                          <w:t xml:space="preserve"> </w:t>
                        </w:r>
                      </w:p>
                      <w:p w14:paraId="07873E3E" w14:textId="4909BA57" w:rsidR="00170DDC" w:rsidRDefault="00170DDC">
                        <w:pPr>
                          <w:pStyle w:val="a3"/>
                          <w:kinsoku w:val="0"/>
                          <w:overflowPunct w:val="0"/>
                          <w:spacing w:before="116"/>
                          <w:ind w:left="684"/>
                          <w:rPr>
                            <w:rFonts w:ascii="Source Sans Pro Semibold" w:hAnsi="Source Sans Pro Semibold" w:cs="Source Sans Pro Semibold"/>
                            <w:b/>
                            <w:bCs/>
                            <w:color w:val="808285"/>
                          </w:rPr>
                        </w:pPr>
                        <w:r>
                          <w:rPr>
                            <w:rFonts w:ascii="Source Sans Pro Semibold" w:hAnsi="Source Sans Pro Semibold" w:cs="Source Sans Pro Semibold"/>
                            <w:b/>
                            <w:bCs/>
                            <w:color w:val="808285"/>
                          </w:rPr>
                          <w:t>5 805 000.00 ЄВРО</w:t>
                        </w:r>
                      </w:p>
                    </w:txbxContent>
                  </v:textbox>
                </v:shape>
                <v:shape id="Text Box 782" o:spid="_x0000_s1485" type="#_x0000_t202" style="position:absolute;top:-1220;width:4679;height:1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A9y8IA&#10;AADcAAAADwAAAGRycy9kb3ducmV2LnhtbESPQYvCMBSE7wv+h/AEb2tqqUWqUUQQPIiyKnh9Ns+2&#10;2ryUJmr992ZhYY/DzHzDzBadqcWTWldZVjAaRiCIc6srLhScjuvvCQjnkTXWlknBmxws5r2vGWba&#10;vviHngdfiABhl6GC0vsmk9LlJRl0Q9sQB+9qW4M+yLaQusVXgJtaxlGUSoMVh4USG1qVlN8PD6Ng&#10;M473uUkoTe0t0XJ7OXOyOys16HfLKQhPnf8P/7U3WkE8ieH3TDgC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ED3LwgAAANwAAAAPAAAAAAAAAAAAAAAAAJgCAABkcnMvZG93&#10;bnJldi54bWxQSwUGAAAAAAQABAD1AAAAhwMAAAAA&#10;" fillcolor="#e6e7e8" stroked="f">
                  <v:textbox inset="0,0,0,0">
                    <w:txbxContent>
                      <w:p w14:paraId="37C55BEB"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3F80FC60" w14:textId="77777777" w:rsidR="005B6D51" w:rsidRDefault="005B6D51">
                        <w:pPr>
                          <w:pStyle w:val="a3"/>
                          <w:kinsoku w:val="0"/>
                          <w:overflowPunct w:val="0"/>
                          <w:spacing w:before="125"/>
                          <w:ind w:left="1900"/>
                          <w:rPr>
                            <w:rFonts w:ascii="Source Sans Pro Black" w:hAnsi="Source Sans Pro Black" w:cs="Source Sans Pro Black"/>
                            <w:b/>
                            <w:bCs/>
                            <w:color w:val="788EC7"/>
                            <w:sz w:val="15"/>
                            <w:szCs w:val="15"/>
                            <w:lang w:val="uk-UA"/>
                          </w:rPr>
                        </w:pPr>
                        <w:r>
                          <w:rPr>
                            <w:rFonts w:ascii="Source Sans Pro Black" w:hAnsi="Source Sans Pro Black" w:cs="Source Sans Pro Black"/>
                            <w:b/>
                            <w:bCs/>
                            <w:color w:val="788EC7"/>
                            <w:sz w:val="15"/>
                            <w:szCs w:val="15"/>
                            <w:lang w:val="uk-UA"/>
                          </w:rPr>
                          <w:t xml:space="preserve">ТРИВАЛІСТЬ ПРОЕКТУ </w:t>
                        </w:r>
                      </w:p>
                      <w:p w14:paraId="7E20ECB9" w14:textId="356B1646" w:rsidR="00170DDC" w:rsidRDefault="00170DDC">
                        <w:pPr>
                          <w:pStyle w:val="a3"/>
                          <w:kinsoku w:val="0"/>
                          <w:overflowPunct w:val="0"/>
                          <w:spacing w:before="125"/>
                          <w:ind w:left="1900"/>
                          <w:rPr>
                            <w:rFonts w:ascii="Source Sans Pro Semibold" w:hAnsi="Source Sans Pro Semibold" w:cs="Source Sans Pro Semibold"/>
                            <w:b/>
                            <w:bCs/>
                            <w:color w:val="808285"/>
                            <w:sz w:val="14"/>
                            <w:szCs w:val="14"/>
                          </w:rPr>
                        </w:pPr>
                        <w:r>
                          <w:rPr>
                            <w:rFonts w:ascii="Source Sans Pro Black" w:hAnsi="Source Sans Pro Black" w:cs="Source Sans Pro Black"/>
                            <w:b/>
                            <w:bCs/>
                            <w:color w:val="808285"/>
                            <w:sz w:val="14"/>
                            <w:szCs w:val="14"/>
                          </w:rPr>
                          <w:t xml:space="preserve">24 </w:t>
                        </w:r>
                        <w:r w:rsidR="005B6D51">
                          <w:rPr>
                            <w:rFonts w:ascii="Source Sans Pro Black" w:hAnsi="Source Sans Pro Black" w:cs="Source Sans Pro Black"/>
                            <w:b/>
                            <w:bCs/>
                            <w:color w:val="808285"/>
                            <w:sz w:val="14"/>
                            <w:szCs w:val="14"/>
                            <w:lang w:val="uk-UA"/>
                          </w:rPr>
                          <w:t>місяці</w:t>
                        </w:r>
                        <w:r>
                          <w:rPr>
                            <w:rFonts w:ascii="Source Sans Pro Black" w:hAnsi="Source Sans Pro Black" w:cs="Source Sans Pro Black"/>
                            <w:b/>
                            <w:bCs/>
                            <w:color w:val="808285"/>
                            <w:sz w:val="14"/>
                            <w:szCs w:val="14"/>
                          </w:rPr>
                          <w:t xml:space="preserve"> </w:t>
                        </w:r>
                        <w:r>
                          <w:rPr>
                            <w:rFonts w:ascii="Source Sans Pro Semibold" w:hAnsi="Source Sans Pro Semibold" w:cs="Source Sans Pro Semibold"/>
                            <w:b/>
                            <w:bCs/>
                            <w:color w:val="808285"/>
                            <w:sz w:val="14"/>
                            <w:szCs w:val="14"/>
                          </w:rPr>
                          <w:t xml:space="preserve">(31 </w:t>
                        </w:r>
                        <w:r w:rsidR="005B6D51">
                          <w:rPr>
                            <w:rFonts w:ascii="Source Sans Pro Semibold" w:hAnsi="Source Sans Pro Semibold" w:cs="Source Sans Pro Semibold"/>
                            <w:b/>
                            <w:bCs/>
                            <w:color w:val="808285"/>
                            <w:sz w:val="14"/>
                            <w:szCs w:val="14"/>
                            <w:lang w:val="uk-UA"/>
                          </w:rPr>
                          <w:t xml:space="preserve">серпня </w:t>
                        </w:r>
                        <w:r>
                          <w:rPr>
                            <w:rFonts w:ascii="Source Sans Pro Semibold" w:hAnsi="Source Sans Pro Semibold" w:cs="Source Sans Pro Semibold"/>
                            <w:b/>
                            <w:bCs/>
                            <w:color w:val="808285"/>
                            <w:sz w:val="14"/>
                            <w:szCs w:val="14"/>
                          </w:rPr>
                          <w:t>2018</w:t>
                        </w:r>
                      </w:p>
                      <w:p w14:paraId="50265F3B" w14:textId="759C354A" w:rsidR="00170DDC" w:rsidRDefault="00170DDC">
                        <w:pPr>
                          <w:pStyle w:val="a3"/>
                          <w:kinsoku w:val="0"/>
                          <w:overflowPunct w:val="0"/>
                          <w:spacing w:before="4"/>
                          <w:ind w:left="1900"/>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 xml:space="preserve">– 30 </w:t>
                        </w:r>
                        <w:r w:rsidR="005B6D51">
                          <w:rPr>
                            <w:rFonts w:ascii="Source Sans Pro Semibold" w:hAnsi="Source Sans Pro Semibold" w:cs="Source Sans Pro Semibold"/>
                            <w:b/>
                            <w:bCs/>
                            <w:color w:val="808285"/>
                            <w:sz w:val="14"/>
                            <w:szCs w:val="14"/>
                            <w:lang w:val="uk-UA"/>
                          </w:rPr>
                          <w:t>серпня</w:t>
                        </w:r>
                        <w:r w:rsidR="005B6D51">
                          <w:rPr>
                            <w:rFonts w:ascii="Source Sans Pro Semibold" w:hAnsi="Source Sans Pro Semibold" w:cs="Source Sans Pro Semibold"/>
                            <w:b/>
                            <w:bCs/>
                            <w:color w:val="808285"/>
                            <w:sz w:val="14"/>
                            <w:szCs w:val="14"/>
                          </w:rPr>
                          <w:t xml:space="preserve"> </w:t>
                        </w:r>
                        <w:r>
                          <w:rPr>
                            <w:rFonts w:ascii="Source Sans Pro Semibold" w:hAnsi="Source Sans Pro Semibold" w:cs="Source Sans Pro Semibold"/>
                            <w:b/>
                            <w:bCs/>
                            <w:color w:val="808285"/>
                            <w:sz w:val="14"/>
                            <w:szCs w:val="14"/>
                          </w:rPr>
                          <w:t>20)</w:t>
                        </w:r>
                      </w:p>
                    </w:txbxContent>
                  </v:textbox>
                </v:shape>
                <v:shape id="Text Box 783" o:spid="_x0000_s1486" type="#_x0000_t202" style="position:absolute;top:-1585;width:11906;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yYUMQA&#10;AADcAAAADwAAAGRycy9kb3ducmV2LnhtbESPT4vCMBTE74LfIbwFb5putxapRhFB8CAr/gGvz+bZ&#10;drd5KU1Wu9/eCILHYWZ+w8wWnanFjVpXWVbwOYpAEOdWV1woOB3XwwkI55E11pZJwT85WMz7vRlm&#10;2t55T7eDL0SAsMtQQel9k0np8pIMupFtiIN3ta1BH2RbSN3iPcBNLeMoSqXBisNCiQ2tSsp/D39G&#10;wWYc73KTUJran0TL7eXMyfdZqcFHt5yC8NT5d/jV3mgF8eQL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cmFDEAAAA3AAAAA8AAAAAAAAAAAAAAAAAmAIAAGRycy9k&#10;b3ducmV2LnhtbFBLBQYAAAAABAAEAPUAAACJAwAAAAA=&#10;" fillcolor="#e6e7e8" stroked="f">
                  <v:textbox inset="0,0,0,0">
                    <w:txbxContent>
                      <w:p w14:paraId="4DA4B18D" w14:textId="3F08568B" w:rsidR="00170DDC" w:rsidRPr="00E62E17" w:rsidRDefault="00170DDC">
                        <w:pPr>
                          <w:pStyle w:val="a3"/>
                          <w:kinsoku w:val="0"/>
                          <w:overflowPunct w:val="0"/>
                          <w:spacing w:before="81"/>
                          <w:ind w:left="1909"/>
                          <w:rPr>
                            <w:rFonts w:ascii="Source Sans Pro Semibold" w:hAnsi="Source Sans Pro Semibold" w:cs="Source Sans Pro Semibold"/>
                            <w:b/>
                            <w:bCs/>
                            <w:color w:val="788EC7"/>
                            <w:sz w:val="15"/>
                            <w:szCs w:val="15"/>
                            <w:lang w:val="en-US"/>
                          </w:rPr>
                        </w:pPr>
                        <w:r>
                          <w:rPr>
                            <w:rFonts w:ascii="Source Sans Pro Black" w:hAnsi="Source Sans Pro Black" w:cs="Source Sans Pro Black"/>
                            <w:b/>
                            <w:bCs/>
                            <w:color w:val="788EC7"/>
                            <w:sz w:val="15"/>
                            <w:szCs w:val="15"/>
                            <w:lang w:val="uk-UA"/>
                          </w:rPr>
                          <w:t>БЕЗПЕКА</w:t>
                        </w:r>
                        <w:r w:rsidRPr="00E62E17">
                          <w:rPr>
                            <w:rFonts w:ascii="Source Sans Pro Black" w:hAnsi="Source Sans Pro Black" w:cs="Source Sans Pro Black"/>
                            <w:b/>
                            <w:bCs/>
                            <w:color w:val="788EC7"/>
                            <w:sz w:val="15"/>
                            <w:szCs w:val="15"/>
                            <w:lang w:val="en-US"/>
                          </w:rPr>
                          <w:t xml:space="preserve"> / </w:t>
                        </w:r>
                        <w:r w:rsidRPr="00AE604A">
                          <w:rPr>
                            <w:rFonts w:ascii="Source Sans Pro Semibold" w:hAnsi="Source Sans Pro Semibold" w:cs="Source Sans Pro Semibold"/>
                            <w:b/>
                            <w:bCs/>
                            <w:color w:val="788EC7"/>
                            <w:sz w:val="15"/>
                            <w:szCs w:val="15"/>
                            <w:lang w:val="en-US"/>
                          </w:rPr>
                          <w:t>Пріоритет 3.1 Підтримка розвитку охорони здоров’я та соціальних послуг</w:t>
                        </w:r>
                      </w:p>
                    </w:txbxContent>
                  </v:textbox>
                </v:shape>
                <w10:wrap anchorx="page"/>
              </v:group>
            </w:pict>
          </mc:Fallback>
        </mc:AlternateContent>
      </w:r>
      <w:r>
        <w:rPr>
          <w:noProof/>
          <w:lang w:val="uk-UA" w:eastAsia="uk-UA"/>
        </w:rPr>
        <mc:AlternateContent>
          <mc:Choice Requires="wpg">
            <w:drawing>
              <wp:anchor distT="0" distB="0" distL="114300" distR="114300" simplePos="0" relativeHeight="251695616" behindDoc="1" locked="0" layoutInCell="0" allowOverlap="1" wp14:anchorId="3A522328" wp14:editId="0E76ACBF">
                <wp:simplePos x="0" y="0"/>
                <wp:positionH relativeFrom="page">
                  <wp:posOffset>0</wp:posOffset>
                </wp:positionH>
                <wp:positionV relativeFrom="page">
                  <wp:posOffset>0</wp:posOffset>
                </wp:positionV>
                <wp:extent cx="7560310" cy="3656965"/>
                <wp:effectExtent l="0" t="0" r="0" b="0"/>
                <wp:wrapNone/>
                <wp:docPr id="269" name="Group 7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3656965"/>
                          <a:chOff x="0" y="0"/>
                          <a:chExt cx="11906" cy="5759"/>
                        </a:xfrm>
                      </wpg:grpSpPr>
                      <wps:wsp>
                        <wps:cNvPr id="270" name="Freeform 785"/>
                        <wps:cNvSpPr>
                          <a:spLocks/>
                        </wps:cNvSpPr>
                        <wps:spPr bwMode="auto">
                          <a:xfrm>
                            <a:off x="9204" y="1360"/>
                            <a:ext cx="2702" cy="4026"/>
                          </a:xfrm>
                          <a:custGeom>
                            <a:avLst/>
                            <a:gdLst>
                              <a:gd name="T0" fmla="*/ 0 w 2702"/>
                              <a:gd name="T1" fmla="*/ 4025 h 4026"/>
                              <a:gd name="T2" fmla="*/ 2701 w 2702"/>
                              <a:gd name="T3" fmla="*/ 4025 h 4026"/>
                              <a:gd name="T4" fmla="*/ 2701 w 2702"/>
                              <a:gd name="T5" fmla="*/ 0 h 4026"/>
                              <a:gd name="T6" fmla="*/ 0 w 2702"/>
                              <a:gd name="T7" fmla="*/ 0 h 4026"/>
                              <a:gd name="T8" fmla="*/ 0 w 2702"/>
                              <a:gd name="T9" fmla="*/ 4025 h 4026"/>
                            </a:gdLst>
                            <a:ahLst/>
                            <a:cxnLst>
                              <a:cxn ang="0">
                                <a:pos x="T0" y="T1"/>
                              </a:cxn>
                              <a:cxn ang="0">
                                <a:pos x="T2" y="T3"/>
                              </a:cxn>
                              <a:cxn ang="0">
                                <a:pos x="T4" y="T5"/>
                              </a:cxn>
                              <a:cxn ang="0">
                                <a:pos x="T6" y="T7"/>
                              </a:cxn>
                              <a:cxn ang="0">
                                <a:pos x="T8" y="T9"/>
                              </a:cxn>
                            </a:cxnLst>
                            <a:rect l="0" t="0" r="r" b="b"/>
                            <a:pathLst>
                              <a:path w="2702" h="4026">
                                <a:moveTo>
                                  <a:pt x="0" y="4025"/>
                                </a:moveTo>
                                <a:lnTo>
                                  <a:pt x="2701" y="4025"/>
                                </a:lnTo>
                                <a:lnTo>
                                  <a:pt x="2701" y="0"/>
                                </a:lnTo>
                                <a:lnTo>
                                  <a:pt x="0" y="0"/>
                                </a:lnTo>
                                <a:lnTo>
                                  <a:pt x="0" y="4025"/>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71" name="Picture 78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1366"/>
                            <a:ext cx="9200" cy="4020"/>
                          </a:xfrm>
                          <a:prstGeom prst="rect">
                            <a:avLst/>
                          </a:prstGeom>
                          <a:noFill/>
                          <a:extLst>
                            <a:ext uri="{909E8E84-426E-40DD-AFC4-6F175D3DCCD1}">
                              <a14:hiddenFill xmlns:a14="http://schemas.microsoft.com/office/drawing/2010/main">
                                <a:solidFill>
                                  <a:srgbClr val="FFFFFF"/>
                                </a:solidFill>
                              </a14:hiddenFill>
                            </a:ext>
                          </a:extLst>
                        </pic:spPr>
                      </pic:pic>
                      <wps:wsp>
                        <wps:cNvPr id="272" name="Freeform 787"/>
                        <wps:cNvSpPr>
                          <a:spLocks/>
                        </wps:cNvSpPr>
                        <wps:spPr bwMode="auto">
                          <a:xfrm>
                            <a:off x="838" y="0"/>
                            <a:ext cx="1316" cy="1354"/>
                          </a:xfrm>
                          <a:custGeom>
                            <a:avLst/>
                            <a:gdLst>
                              <a:gd name="T0" fmla="*/ 0 w 1316"/>
                              <a:gd name="T1" fmla="*/ 1354 h 1354"/>
                              <a:gd name="T2" fmla="*/ 1315 w 1316"/>
                              <a:gd name="T3" fmla="*/ 1354 h 1354"/>
                              <a:gd name="T4" fmla="*/ 1315 w 1316"/>
                              <a:gd name="T5" fmla="*/ 0 h 1354"/>
                              <a:gd name="T6" fmla="*/ 0 w 1316"/>
                              <a:gd name="T7" fmla="*/ 0 h 1354"/>
                              <a:gd name="T8" fmla="*/ 0 w 1316"/>
                              <a:gd name="T9" fmla="*/ 1354 h 1354"/>
                            </a:gdLst>
                            <a:ahLst/>
                            <a:cxnLst>
                              <a:cxn ang="0">
                                <a:pos x="T0" y="T1"/>
                              </a:cxn>
                              <a:cxn ang="0">
                                <a:pos x="T2" y="T3"/>
                              </a:cxn>
                              <a:cxn ang="0">
                                <a:pos x="T4" y="T5"/>
                              </a:cxn>
                              <a:cxn ang="0">
                                <a:pos x="T6" y="T7"/>
                              </a:cxn>
                              <a:cxn ang="0">
                                <a:pos x="T8" y="T9"/>
                              </a:cxn>
                            </a:cxnLst>
                            <a:rect l="0" t="0" r="r" b="b"/>
                            <a:pathLst>
                              <a:path w="1316" h="1354">
                                <a:moveTo>
                                  <a:pt x="0" y="1354"/>
                                </a:moveTo>
                                <a:lnTo>
                                  <a:pt x="1315" y="1354"/>
                                </a:lnTo>
                                <a:lnTo>
                                  <a:pt x="1315" y="0"/>
                                </a:lnTo>
                                <a:lnTo>
                                  <a:pt x="0" y="0"/>
                                </a:lnTo>
                                <a:lnTo>
                                  <a:pt x="0" y="1354"/>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273" name="Group 788"/>
                        <wpg:cNvGrpSpPr>
                          <a:grpSpLocks/>
                        </wpg:cNvGrpSpPr>
                        <wpg:grpSpPr bwMode="auto">
                          <a:xfrm>
                            <a:off x="1208" y="398"/>
                            <a:ext cx="576" cy="586"/>
                            <a:chOff x="1208" y="398"/>
                            <a:chExt cx="576" cy="586"/>
                          </a:xfrm>
                        </wpg:grpSpPr>
                        <wps:wsp>
                          <wps:cNvPr id="274" name="Freeform 789"/>
                          <wps:cNvSpPr>
                            <a:spLocks/>
                          </wps:cNvSpPr>
                          <wps:spPr bwMode="auto">
                            <a:xfrm>
                              <a:off x="1208" y="398"/>
                              <a:ext cx="576" cy="586"/>
                            </a:xfrm>
                            <a:custGeom>
                              <a:avLst/>
                              <a:gdLst>
                                <a:gd name="T0" fmla="*/ 287 w 576"/>
                                <a:gd name="T1" fmla="*/ 0 h 586"/>
                                <a:gd name="T2" fmla="*/ 0 w 576"/>
                                <a:gd name="T3" fmla="*/ 84 h 586"/>
                                <a:gd name="T4" fmla="*/ 0 w 576"/>
                                <a:gd name="T5" fmla="*/ 102 h 586"/>
                                <a:gd name="T6" fmla="*/ 0 w 576"/>
                                <a:gd name="T7" fmla="*/ 118 h 586"/>
                                <a:gd name="T8" fmla="*/ 6 w 576"/>
                                <a:gd name="T9" fmla="*/ 186 h 586"/>
                                <a:gd name="T10" fmla="*/ 26 w 576"/>
                                <a:gd name="T11" fmla="*/ 282 h 586"/>
                                <a:gd name="T12" fmla="*/ 69 w 576"/>
                                <a:gd name="T13" fmla="*/ 390 h 586"/>
                                <a:gd name="T14" fmla="*/ 134 w 576"/>
                                <a:gd name="T15" fmla="*/ 482 h 586"/>
                                <a:gd name="T16" fmla="*/ 204 w 576"/>
                                <a:gd name="T17" fmla="*/ 542 h 586"/>
                                <a:gd name="T18" fmla="*/ 260 w 576"/>
                                <a:gd name="T19" fmla="*/ 574 h 586"/>
                                <a:gd name="T20" fmla="*/ 283 w 576"/>
                                <a:gd name="T21" fmla="*/ 583 h 586"/>
                                <a:gd name="T22" fmla="*/ 287 w 576"/>
                                <a:gd name="T23" fmla="*/ 585 h 586"/>
                                <a:gd name="T24" fmla="*/ 291 w 576"/>
                                <a:gd name="T25" fmla="*/ 583 h 586"/>
                                <a:gd name="T26" fmla="*/ 314 w 576"/>
                                <a:gd name="T27" fmla="*/ 574 h 586"/>
                                <a:gd name="T28" fmla="*/ 340 w 576"/>
                                <a:gd name="T29" fmla="*/ 559 h 586"/>
                                <a:gd name="T30" fmla="*/ 287 w 576"/>
                                <a:gd name="T31" fmla="*/ 559 h 586"/>
                                <a:gd name="T32" fmla="*/ 256 w 576"/>
                                <a:gd name="T33" fmla="*/ 545 h 586"/>
                                <a:gd name="T34" fmla="*/ 204 w 576"/>
                                <a:gd name="T35" fmla="*/ 512 h 586"/>
                                <a:gd name="T36" fmla="*/ 145 w 576"/>
                                <a:gd name="T37" fmla="*/ 458 h 586"/>
                                <a:gd name="T38" fmla="*/ 91 w 576"/>
                                <a:gd name="T39" fmla="*/ 379 h 586"/>
                                <a:gd name="T40" fmla="*/ 54 w 576"/>
                                <a:gd name="T41" fmla="*/ 289 h 586"/>
                                <a:gd name="T42" fmla="*/ 34 w 576"/>
                                <a:gd name="T43" fmla="*/ 208 h 586"/>
                                <a:gd name="T44" fmla="*/ 26 w 576"/>
                                <a:gd name="T45" fmla="*/ 142 h 586"/>
                                <a:gd name="T46" fmla="*/ 24 w 576"/>
                                <a:gd name="T47" fmla="*/ 102 h 586"/>
                                <a:gd name="T48" fmla="*/ 287 w 576"/>
                                <a:gd name="T49" fmla="*/ 25 h 586"/>
                                <a:gd name="T50" fmla="*/ 374 w 576"/>
                                <a:gd name="T51" fmla="*/ 25 h 586"/>
                                <a:gd name="T52" fmla="*/ 287 w 576"/>
                                <a:gd name="T53" fmla="*/ 0 h 5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576" h="586">
                                  <a:moveTo>
                                    <a:pt x="287" y="0"/>
                                  </a:moveTo>
                                  <a:lnTo>
                                    <a:pt x="0" y="84"/>
                                  </a:lnTo>
                                  <a:lnTo>
                                    <a:pt x="0" y="102"/>
                                  </a:lnTo>
                                  <a:lnTo>
                                    <a:pt x="0" y="118"/>
                                  </a:lnTo>
                                  <a:lnTo>
                                    <a:pt x="6" y="186"/>
                                  </a:lnTo>
                                  <a:lnTo>
                                    <a:pt x="26" y="282"/>
                                  </a:lnTo>
                                  <a:lnTo>
                                    <a:pt x="69" y="390"/>
                                  </a:lnTo>
                                  <a:lnTo>
                                    <a:pt x="134" y="482"/>
                                  </a:lnTo>
                                  <a:lnTo>
                                    <a:pt x="204" y="542"/>
                                  </a:lnTo>
                                  <a:lnTo>
                                    <a:pt x="260" y="574"/>
                                  </a:lnTo>
                                  <a:lnTo>
                                    <a:pt x="283" y="583"/>
                                  </a:lnTo>
                                  <a:lnTo>
                                    <a:pt x="287" y="585"/>
                                  </a:lnTo>
                                  <a:lnTo>
                                    <a:pt x="291" y="583"/>
                                  </a:lnTo>
                                  <a:lnTo>
                                    <a:pt x="314" y="574"/>
                                  </a:lnTo>
                                  <a:lnTo>
                                    <a:pt x="340" y="559"/>
                                  </a:lnTo>
                                  <a:lnTo>
                                    <a:pt x="287" y="559"/>
                                  </a:lnTo>
                                  <a:lnTo>
                                    <a:pt x="256" y="545"/>
                                  </a:lnTo>
                                  <a:lnTo>
                                    <a:pt x="204" y="512"/>
                                  </a:lnTo>
                                  <a:lnTo>
                                    <a:pt x="145" y="458"/>
                                  </a:lnTo>
                                  <a:lnTo>
                                    <a:pt x="91" y="379"/>
                                  </a:lnTo>
                                  <a:lnTo>
                                    <a:pt x="54" y="289"/>
                                  </a:lnTo>
                                  <a:lnTo>
                                    <a:pt x="34" y="208"/>
                                  </a:lnTo>
                                  <a:lnTo>
                                    <a:pt x="26" y="142"/>
                                  </a:lnTo>
                                  <a:lnTo>
                                    <a:pt x="24" y="102"/>
                                  </a:lnTo>
                                  <a:lnTo>
                                    <a:pt x="287" y="25"/>
                                  </a:lnTo>
                                  <a:lnTo>
                                    <a:pt x="374" y="25"/>
                                  </a:lnTo>
                                  <a:lnTo>
                                    <a:pt x="28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790"/>
                          <wps:cNvSpPr>
                            <a:spLocks/>
                          </wps:cNvSpPr>
                          <wps:spPr bwMode="auto">
                            <a:xfrm>
                              <a:off x="1208" y="398"/>
                              <a:ext cx="576" cy="586"/>
                            </a:xfrm>
                            <a:custGeom>
                              <a:avLst/>
                              <a:gdLst>
                                <a:gd name="T0" fmla="*/ 374 w 576"/>
                                <a:gd name="T1" fmla="*/ 25 h 586"/>
                                <a:gd name="T2" fmla="*/ 287 w 576"/>
                                <a:gd name="T3" fmla="*/ 25 h 586"/>
                                <a:gd name="T4" fmla="*/ 287 w 576"/>
                                <a:gd name="T5" fmla="*/ 559 h 586"/>
                                <a:gd name="T6" fmla="*/ 340 w 576"/>
                                <a:gd name="T7" fmla="*/ 559 h 586"/>
                                <a:gd name="T8" fmla="*/ 370 w 576"/>
                                <a:gd name="T9" fmla="*/ 542 h 586"/>
                                <a:gd name="T10" fmla="*/ 440 w 576"/>
                                <a:gd name="T11" fmla="*/ 482 h 586"/>
                                <a:gd name="T12" fmla="*/ 505 w 576"/>
                                <a:gd name="T13" fmla="*/ 390 h 586"/>
                                <a:gd name="T14" fmla="*/ 548 w 576"/>
                                <a:gd name="T15" fmla="*/ 282 h 586"/>
                                <a:gd name="T16" fmla="*/ 568 w 576"/>
                                <a:gd name="T17" fmla="*/ 186 h 586"/>
                                <a:gd name="T18" fmla="*/ 574 w 576"/>
                                <a:gd name="T19" fmla="*/ 118 h 586"/>
                                <a:gd name="T20" fmla="*/ 575 w 576"/>
                                <a:gd name="T21" fmla="*/ 92 h 586"/>
                                <a:gd name="T22" fmla="*/ 574 w 576"/>
                                <a:gd name="T23" fmla="*/ 84 h 586"/>
                                <a:gd name="T24" fmla="*/ 374 w 576"/>
                                <a:gd name="T25" fmla="*/ 25 h 5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76" h="586">
                                  <a:moveTo>
                                    <a:pt x="374" y="25"/>
                                  </a:moveTo>
                                  <a:lnTo>
                                    <a:pt x="287" y="25"/>
                                  </a:lnTo>
                                  <a:lnTo>
                                    <a:pt x="287" y="559"/>
                                  </a:lnTo>
                                  <a:lnTo>
                                    <a:pt x="340" y="559"/>
                                  </a:lnTo>
                                  <a:lnTo>
                                    <a:pt x="370" y="542"/>
                                  </a:lnTo>
                                  <a:lnTo>
                                    <a:pt x="440" y="482"/>
                                  </a:lnTo>
                                  <a:lnTo>
                                    <a:pt x="505" y="390"/>
                                  </a:lnTo>
                                  <a:lnTo>
                                    <a:pt x="548" y="282"/>
                                  </a:lnTo>
                                  <a:lnTo>
                                    <a:pt x="568" y="186"/>
                                  </a:lnTo>
                                  <a:lnTo>
                                    <a:pt x="574" y="118"/>
                                  </a:lnTo>
                                  <a:lnTo>
                                    <a:pt x="575" y="92"/>
                                  </a:lnTo>
                                  <a:lnTo>
                                    <a:pt x="574" y="84"/>
                                  </a:lnTo>
                                  <a:lnTo>
                                    <a:pt x="374" y="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276" name="Picture 79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6761" y="1071"/>
                            <a:ext cx="5060" cy="46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784" o:spid="_x0000_s1026" style="position:absolute;margin-left:0;margin-top:0;width:595.3pt;height:287.95pt;z-index:-251620864;mso-position-horizontal-relative:page;mso-position-vertical-relative:page" coordsize="11906,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" o:allowincell="f">
                <v:shape id="Freeform 785" o:spid="_x0000_s1027" style="position:absolute;left:9204;top:1360;width:2702;height:4026;visibility:visible;mso-wrap-style:square;v-text-anchor:top" coordsize="2702,4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w6w8IA&#10;AADcAAAADwAAAGRycy9kb3ducmV2LnhtbERPz2vCMBS+C/4P4Qm7aTqZOqtRRCcMYdTVXXZ7Nm9t&#10;sHkpTabdf28Owo4f3+/lurO1uFLrjWMFz6MEBHHhtOFSwddpP3wF4QOyxtoxKfgjD+tVv7fEVLsb&#10;f9I1D6WIIexTVFCF0KRS+qIii37kGuLI/bjWYoiwLaVu8RbDbS3HSTKVFg3Hhgob2lZUXPJfq+B4&#10;mNBHlr/NX3bZDrPvjQlnbZR6GnSbBYhAXfgXP9zvWsF4FufH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fDrDwgAAANwAAAAPAAAAAAAAAAAAAAAAAJgCAABkcnMvZG93&#10;bnJldi54bWxQSwUGAAAAAAQABAD1AAAAhwMAAAAA&#10;" path="m,4025r2701,l2701,,,,,4025xe" fillcolor="#788ec7" stroked="f">
                  <v:path arrowok="t" o:connecttype="custom" o:connectlocs="0,4025;2701,4025;2701,0;0,0;0,4025" o:connectangles="0,0,0,0,0"/>
                </v:shape>
                <v:shape id="Picture 786" o:spid="_x0000_s1028" type="#_x0000_t75" style="position:absolute;top:1366;width:9200;height:4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hTkTEAAAA3AAAAA8AAABkcnMvZG93bnJldi54bWxEj0FrAjEUhO9C/0N4hd5qVqG1rEYRUfBY&#10;t7bQ23Pz3F3cvMQkddd/3wiCx2FmvmFmi9604kI+NJYVjIYZCOLS6oYrBfuvzesHiBCRNbaWScGV&#10;AizmT4MZ5tp2vKNLESuRIBxyVFDH6HIpQ1mTwTC0jjh5R+sNxiR9JbXHLsFNK8dZ9i4NNpwWanS0&#10;qqk8FX8mUSZu9ea33+58aA+/6+bns4jrTqmX5345BRGpj4/wvb3VCsaTEdzOpCMg5/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ZhTkTEAAAA3AAAAA8AAAAAAAAAAAAAAAAA&#10;nwIAAGRycy9kb3ducmV2LnhtbFBLBQYAAAAABAAEAPcAAACQAwAAAAA=&#10;">
                  <v:imagedata r:id="rId116" o:title=""/>
                </v:shape>
                <v:shape id="Freeform 787" o:spid="_x0000_s1029" style="position:absolute;left:838;width:1316;height:1354;visibility:visible;mso-wrap-style:square;v-text-anchor:top" coordsize="1316,1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ZD9sMA&#10;AADcAAAADwAAAGRycy9kb3ducmV2LnhtbESPT4vCMBTE7wt+h/AEL4um9qBSjSJCYcXTquD10bz+&#10;wealNKnt+unNguBxmJnfMJvdYGrxoNZVlhXMZxEI4szqigsF10s6XYFwHlljbZkU/JGD3Xb0tcFE&#10;255/6XH2hQgQdgkqKL1vEildVpJBN7MNcfBy2xr0QbaF1C32AW5qGUfRQhqsOCyU2NChpOx+7oyC&#10;Y+X6G8+v9fL0TPN8v+qe6Xen1GQ87NcgPA3+E363f7SCeBnD/5lwBOT2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FZD9sMAAADcAAAADwAAAAAAAAAAAAAAAACYAgAAZHJzL2Rv&#10;d25yZXYueG1sUEsFBgAAAAAEAAQA9QAAAIgDAAAAAA==&#10;" path="m,1354r1315,l1315,,,,,1354xe" fillcolor="#788ec7" stroked="f">
                  <v:path arrowok="t" o:connecttype="custom" o:connectlocs="0,1354;1315,1354;1315,0;0,0;0,1354" o:connectangles="0,0,0,0,0"/>
                </v:shape>
                <v:group id="Group 788" o:spid="_x0000_s1030" style="position:absolute;left:1208;top:398;width:576;height:586" coordorigin="1208,398" coordsize="576,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v:shape id="Freeform 789" o:spid="_x0000_s1031" style="position:absolute;left:1208;top:398;width:576;height:586;visibility:visible;mso-wrap-style:square;v-text-anchor:top" coordsize="576,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ySsscA&#10;AADcAAAADwAAAGRycy9kb3ducmV2LnhtbESPQWvCQBSE70L/w/IKXkQ3VVFJXaUUKmI9aPTQ42v2&#10;maRm34bsqtFf7xYEj8PMfMNM540pxZlqV1hW8NaLQBCnVhecKdjvvroTEM4jaywtk4IrOZjPXlpT&#10;jLW98JbOic9EgLCLUUHufRVL6dKcDLqerYiDd7C1QR9knUld4yXATSn7UTSSBgsOCzlW9JlTekxO&#10;RsHQpD/FupP8/drN6ntxWEfH22CvVPu1+XgH4anxz/CjvdQK+uMh/J8JR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skrLHAAAA3AAAAA8AAAAAAAAAAAAAAAAAmAIAAGRy&#10;cy9kb3ducmV2LnhtbFBLBQYAAAAABAAEAPUAAACMAwAAAAA=&#10;" path="m287,l,84r,18l,118r6,68l26,282,69,390r65,92l204,542r56,32l283,583r4,2l291,583r23,-9l340,559r-53,l256,545,204,512,145,458,91,379,54,289,34,208,26,142,24,102,287,25r87,l287,xe" stroked="f">
                    <v:path arrowok="t" o:connecttype="custom" o:connectlocs="287,0;0,84;0,102;0,118;6,186;26,282;69,390;134,482;204,542;260,574;283,583;287,585;291,583;314,574;340,559;287,559;256,545;204,512;145,458;91,379;54,289;34,208;26,142;24,102;287,25;374,25;287,0" o:connectangles="0,0,0,0,0,0,0,0,0,0,0,0,0,0,0,0,0,0,0,0,0,0,0,0,0,0,0"/>
                  </v:shape>
                  <v:shape id="Freeform 790" o:spid="_x0000_s1032" style="position:absolute;left:1208;top:398;width:576;height:586;visibility:visible;mso-wrap-style:square;v-text-anchor:top" coordsize="576,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3KccA&#10;AADcAAAADwAAAGRycy9kb3ducmV2LnhtbESPQWvCQBSE7wX/w/IEL1I3tbVKdJUiKNJ6sKkHj8/s&#10;M4lm34bsqtFf3y0IPQ4z8w0zmTWmFBeqXWFZwUsvAkGcWl1wpmD7s3gegXAeWWNpmRTcyMFs2nqa&#10;YKztlb/pkvhMBAi7GBXk3lexlC7NyaDr2Yo4eAdbG/RB1pnUNV4D3JSyH0Xv0mDBYSHHiuY5pafk&#10;bBS8mXRXrLvJcW83n1/Lwzo63V+3SnXazccYhKfG/4cf7ZVW0B8O4O9MO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gNynHAAAA3AAAAA8AAAAAAAAAAAAAAAAAmAIAAGRy&#10;cy9kb3ducmV2LnhtbFBLBQYAAAAABAAEAPUAAACMAwAAAAA=&#10;" path="m374,25r-87,l287,559r53,l370,542r70,-60l505,390,548,282r20,-96l574,118r1,-26l574,84,374,25xe" stroked="f">
                    <v:path arrowok="t" o:connecttype="custom" o:connectlocs="374,25;287,25;287,559;340,559;370,542;440,482;505,390;548,282;568,186;574,118;575,92;574,84;374,25" o:connectangles="0,0,0,0,0,0,0,0,0,0,0,0,0"/>
                  </v:shape>
                </v:group>
                <v:shape id="Picture 791" o:spid="_x0000_s1033" type="#_x0000_t75" style="position:absolute;left:6761;top:1071;width:5060;height:4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3TTbEAAAA3AAAAA8AAABkcnMvZG93bnJldi54bWxEj0+LwjAUxO+C3yE8YS+iqT3oUo2yCOLu&#10;wYN/Dnt8NM+2bvNSm1Tjt98IgsdhZn7DLFbB1OJGrassK5iMExDEudUVFwpOx83oE4TzyBpry6Tg&#10;QQ5Wy35vgZm2d97T7eALESHsMlRQet9kUrq8JINubBvi6J1ta9BH2RZSt3iPcFPLNEmm0mDFcaHE&#10;htYl5X+Hzijw6ZWS4cZS+K0uXeiM3j5+dkp9DMLXHISn4N/hV/tbK0hnU3ieiUdAL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F3TTbEAAAA3AAAAA8AAAAAAAAAAAAAAAAA&#10;nwIAAGRycy9kb3ducmV2LnhtbFBLBQYAAAAABAAEAPcAAACQAwAAAAA=&#10;">
                  <v:imagedata r:id="rId117" o:title=""/>
                </v:shape>
                <w10:wrap anchorx="page" anchory="page"/>
              </v:group>
            </w:pict>
          </mc:Fallback>
        </mc:AlternateContent>
      </w:r>
      <w:r w:rsidR="0002290E">
        <w:rPr>
          <w:rFonts w:ascii="Source Sans Pro Black" w:hAnsi="Source Sans Pro Black" w:cs="Source Sans Pro Black"/>
          <w:b/>
          <w:bCs/>
          <w:color w:val="788EC7"/>
          <w:sz w:val="15"/>
          <w:szCs w:val="15"/>
          <w:lang w:val="en-US"/>
        </w:rPr>
        <w:t>ГОЛОВНИЙ БЕНЕФІЦІАР</w:t>
      </w:r>
    </w:p>
    <w:p w14:paraId="4F5DBD4B" w14:textId="345C3D0A" w:rsidR="00E62E17" w:rsidRPr="00E62E17" w:rsidRDefault="005B6D51">
      <w:pPr>
        <w:pStyle w:val="a3"/>
        <w:kinsoku w:val="0"/>
        <w:overflowPunct w:val="0"/>
        <w:spacing w:before="58" w:line="244" w:lineRule="auto"/>
        <w:ind w:left="1905"/>
        <w:rPr>
          <w:rFonts w:ascii="Source Sans Pro Semibold" w:hAnsi="Source Sans Pro Semibold" w:cs="Source Sans Pro Semibold"/>
          <w:b/>
          <w:bCs/>
          <w:color w:val="808285"/>
          <w:sz w:val="14"/>
          <w:szCs w:val="14"/>
          <w:lang w:val="en-US"/>
        </w:rPr>
      </w:pPr>
      <w:r>
        <w:rPr>
          <w:rFonts w:ascii="Source Sans Pro Semibold" w:hAnsi="Source Sans Pro Semibold" w:cs="Source Sans Pro Semibold"/>
          <w:b/>
          <w:bCs/>
          <w:color w:val="808285"/>
          <w:sz w:val="14"/>
          <w:szCs w:val="14"/>
          <w:lang w:val="uk-UA"/>
        </w:rPr>
        <w:t xml:space="preserve">Шацька районна державна адміністрація, Волинська обл. </w:t>
      </w:r>
    </w:p>
    <w:p w14:paraId="5A33C328" w14:textId="3FB18975" w:rsidR="00E62E17" w:rsidRPr="00E62E17" w:rsidRDefault="00E62E17">
      <w:pPr>
        <w:pStyle w:val="a3"/>
        <w:kinsoku w:val="0"/>
        <w:overflowPunct w:val="0"/>
        <w:spacing w:before="106"/>
        <w:ind w:left="621"/>
        <w:rPr>
          <w:rFonts w:ascii="Source Sans Pro Black" w:hAnsi="Source Sans Pro Black" w:cs="Source Sans Pro Black"/>
          <w:b/>
          <w:bCs/>
          <w:color w:val="788EC7"/>
          <w:sz w:val="15"/>
          <w:szCs w:val="15"/>
          <w:lang w:val="en-US"/>
        </w:rPr>
      </w:pPr>
      <w:r w:rsidRPr="00E62E17">
        <w:rPr>
          <w:rFonts w:ascii="Times New Roman" w:hAnsi="Times New Roman" w:cs="Times New Roman"/>
          <w:sz w:val="24"/>
          <w:szCs w:val="24"/>
          <w:lang w:val="en-US"/>
        </w:rPr>
        <w:br w:type="column"/>
      </w:r>
      <w:r w:rsidR="00E1038B">
        <w:rPr>
          <w:rFonts w:ascii="Source Sans Pro Black" w:hAnsi="Source Sans Pro Black" w:cs="Source Sans Pro Black"/>
          <w:b/>
          <w:bCs/>
          <w:color w:val="788EC7"/>
          <w:sz w:val="15"/>
          <w:szCs w:val="15"/>
          <w:lang w:val="en-US"/>
        </w:rPr>
        <w:lastRenderedPageBreak/>
        <w:t>БЕНЕФІЦІАР</w:t>
      </w:r>
    </w:p>
    <w:p w14:paraId="44F791AA" w14:textId="1CEC1848" w:rsidR="00E62E17" w:rsidRPr="00E62E17" w:rsidRDefault="005B6D51">
      <w:pPr>
        <w:pStyle w:val="a3"/>
        <w:kinsoku w:val="0"/>
        <w:overflowPunct w:val="0"/>
        <w:spacing w:before="58"/>
        <w:ind w:left="621"/>
        <w:rPr>
          <w:rFonts w:ascii="Source Sans Pro Semibold" w:hAnsi="Source Sans Pro Semibold" w:cs="Source Sans Pro Semibold"/>
          <w:b/>
          <w:bCs/>
          <w:color w:val="808285"/>
          <w:sz w:val="14"/>
          <w:szCs w:val="14"/>
          <w:lang w:val="en-US"/>
        </w:rPr>
        <w:sectPr w:rsidR="00E62E17" w:rsidRPr="00E62E17">
          <w:type w:val="continuous"/>
          <w:pgSz w:w="11910" w:h="14750"/>
          <w:pgMar w:top="720" w:right="0" w:bottom="280" w:left="0" w:header="708" w:footer="708" w:gutter="0"/>
          <w:cols w:num="2" w:space="708" w:equalWidth="0">
            <w:col w:w="4037" w:space="40"/>
            <w:col w:w="7833"/>
          </w:cols>
          <w:noEndnote/>
        </w:sectPr>
      </w:pPr>
      <w:r>
        <w:rPr>
          <w:rFonts w:ascii="Source Sans Pro Semibold" w:hAnsi="Source Sans Pro Semibold" w:cs="Source Sans Pro Semibold"/>
          <w:b/>
          <w:bCs/>
          <w:color w:val="808285"/>
          <w:sz w:val="14"/>
          <w:szCs w:val="14"/>
          <w:lang w:val="uk-UA"/>
        </w:rPr>
        <w:t>Гміна Влодава</w:t>
      </w:r>
    </w:p>
    <w:p w14:paraId="689C0457" w14:textId="7AD87E5B" w:rsidR="00E62E17" w:rsidRPr="00E62E17" w:rsidRDefault="004D0863">
      <w:pPr>
        <w:pStyle w:val="a3"/>
        <w:kinsoku w:val="0"/>
        <w:overflowPunct w:val="0"/>
        <w:rPr>
          <w:rFonts w:ascii="Source Sans Pro Semibold" w:hAnsi="Source Sans Pro Semibold" w:cs="Source Sans Pro Semibold"/>
          <w:b/>
          <w:bCs/>
          <w:sz w:val="20"/>
          <w:szCs w:val="20"/>
          <w:lang w:val="en-US"/>
        </w:rPr>
      </w:pPr>
      <w:r>
        <w:rPr>
          <w:noProof/>
          <w:lang w:val="uk-UA" w:eastAsia="uk-UA"/>
        </w:rPr>
        <w:lastRenderedPageBreak/>
        <mc:AlternateContent>
          <mc:Choice Requires="wpg">
            <w:drawing>
              <wp:anchor distT="0" distB="0" distL="114300" distR="114300" simplePos="0" relativeHeight="251697664" behindDoc="0" locked="0" layoutInCell="0" allowOverlap="1" wp14:anchorId="49AE11CB" wp14:editId="54523FD9">
                <wp:simplePos x="0" y="0"/>
                <wp:positionH relativeFrom="page">
                  <wp:posOffset>0</wp:posOffset>
                </wp:positionH>
                <wp:positionV relativeFrom="page">
                  <wp:posOffset>0</wp:posOffset>
                </wp:positionV>
                <wp:extent cx="7560310" cy="3683635"/>
                <wp:effectExtent l="0" t="0" r="2540" b="12065"/>
                <wp:wrapNone/>
                <wp:docPr id="240" name="Group 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3683635"/>
                          <a:chOff x="0" y="0"/>
                          <a:chExt cx="11906" cy="5801"/>
                        </a:xfrm>
                      </wpg:grpSpPr>
                      <wps:wsp>
                        <wps:cNvPr id="241" name="Freeform 826"/>
                        <wps:cNvSpPr>
                          <a:spLocks/>
                        </wps:cNvSpPr>
                        <wps:spPr bwMode="auto">
                          <a:xfrm>
                            <a:off x="9184" y="1366"/>
                            <a:ext cx="2722" cy="4020"/>
                          </a:xfrm>
                          <a:custGeom>
                            <a:avLst/>
                            <a:gdLst>
                              <a:gd name="T0" fmla="*/ 0 w 2722"/>
                              <a:gd name="T1" fmla="*/ 4019 h 4020"/>
                              <a:gd name="T2" fmla="*/ 2721 w 2722"/>
                              <a:gd name="T3" fmla="*/ 4019 h 4020"/>
                              <a:gd name="T4" fmla="*/ 2721 w 2722"/>
                              <a:gd name="T5" fmla="*/ 0 h 4020"/>
                              <a:gd name="T6" fmla="*/ 0 w 2722"/>
                              <a:gd name="T7" fmla="*/ 0 h 4020"/>
                              <a:gd name="T8" fmla="*/ 0 w 2722"/>
                              <a:gd name="T9" fmla="*/ 4019 h 4020"/>
                            </a:gdLst>
                            <a:ahLst/>
                            <a:cxnLst>
                              <a:cxn ang="0">
                                <a:pos x="T0" y="T1"/>
                              </a:cxn>
                              <a:cxn ang="0">
                                <a:pos x="T2" y="T3"/>
                              </a:cxn>
                              <a:cxn ang="0">
                                <a:pos x="T4" y="T5"/>
                              </a:cxn>
                              <a:cxn ang="0">
                                <a:pos x="T6" y="T7"/>
                              </a:cxn>
                              <a:cxn ang="0">
                                <a:pos x="T8" y="T9"/>
                              </a:cxn>
                            </a:cxnLst>
                            <a:rect l="0" t="0" r="r" b="b"/>
                            <a:pathLst>
                              <a:path w="2722" h="4020">
                                <a:moveTo>
                                  <a:pt x="0" y="4019"/>
                                </a:moveTo>
                                <a:lnTo>
                                  <a:pt x="2721" y="4019"/>
                                </a:lnTo>
                                <a:lnTo>
                                  <a:pt x="2721" y="0"/>
                                </a:lnTo>
                                <a:lnTo>
                                  <a:pt x="0" y="0"/>
                                </a:lnTo>
                                <a:lnTo>
                                  <a:pt x="0" y="4019"/>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827"/>
                        <wps:cNvSpPr>
                          <a:spLocks/>
                        </wps:cNvSpPr>
                        <wps:spPr bwMode="auto">
                          <a:xfrm>
                            <a:off x="0" y="1366"/>
                            <a:ext cx="9185" cy="4020"/>
                          </a:xfrm>
                          <a:custGeom>
                            <a:avLst/>
                            <a:gdLst>
                              <a:gd name="T0" fmla="*/ 0 w 9185"/>
                              <a:gd name="T1" fmla="*/ 4019 h 4020"/>
                              <a:gd name="T2" fmla="*/ 9184 w 9185"/>
                              <a:gd name="T3" fmla="*/ 4019 h 4020"/>
                              <a:gd name="T4" fmla="*/ 9184 w 9185"/>
                              <a:gd name="T5" fmla="*/ 0 h 4020"/>
                              <a:gd name="T6" fmla="*/ 0 w 9185"/>
                              <a:gd name="T7" fmla="*/ 0 h 4020"/>
                              <a:gd name="T8" fmla="*/ 0 w 9185"/>
                              <a:gd name="T9" fmla="*/ 4019 h 4020"/>
                            </a:gdLst>
                            <a:ahLst/>
                            <a:cxnLst>
                              <a:cxn ang="0">
                                <a:pos x="T0" y="T1"/>
                              </a:cxn>
                              <a:cxn ang="0">
                                <a:pos x="T2" y="T3"/>
                              </a:cxn>
                              <a:cxn ang="0">
                                <a:pos x="T4" y="T5"/>
                              </a:cxn>
                              <a:cxn ang="0">
                                <a:pos x="T6" y="T7"/>
                              </a:cxn>
                              <a:cxn ang="0">
                                <a:pos x="T8" y="T9"/>
                              </a:cxn>
                            </a:cxnLst>
                            <a:rect l="0" t="0" r="r" b="b"/>
                            <a:pathLst>
                              <a:path w="9185" h="4020">
                                <a:moveTo>
                                  <a:pt x="0" y="4019"/>
                                </a:moveTo>
                                <a:lnTo>
                                  <a:pt x="9184" y="4019"/>
                                </a:lnTo>
                                <a:lnTo>
                                  <a:pt x="9184" y="0"/>
                                </a:lnTo>
                                <a:lnTo>
                                  <a:pt x="0" y="0"/>
                                </a:lnTo>
                                <a:lnTo>
                                  <a:pt x="0" y="4019"/>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43" name="Picture 82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1366"/>
                            <a:ext cx="8400" cy="4020"/>
                          </a:xfrm>
                          <a:prstGeom prst="rect">
                            <a:avLst/>
                          </a:prstGeom>
                          <a:noFill/>
                          <a:extLst>
                            <a:ext uri="{909E8E84-426E-40DD-AFC4-6F175D3DCCD1}">
                              <a14:hiddenFill xmlns:a14="http://schemas.microsoft.com/office/drawing/2010/main">
                                <a:solidFill>
                                  <a:srgbClr val="FFFFFF"/>
                                </a:solidFill>
                              </a14:hiddenFill>
                            </a:ext>
                          </a:extLst>
                        </pic:spPr>
                      </pic:pic>
                      <wps:wsp>
                        <wps:cNvPr id="244" name="Freeform 829"/>
                        <wps:cNvSpPr>
                          <a:spLocks/>
                        </wps:cNvSpPr>
                        <wps:spPr bwMode="auto">
                          <a:xfrm>
                            <a:off x="854" y="0"/>
                            <a:ext cx="1316" cy="1361"/>
                          </a:xfrm>
                          <a:custGeom>
                            <a:avLst/>
                            <a:gdLst>
                              <a:gd name="T0" fmla="*/ 0 w 1316"/>
                              <a:gd name="T1" fmla="*/ 1361 h 1361"/>
                              <a:gd name="T2" fmla="*/ 1315 w 1316"/>
                              <a:gd name="T3" fmla="*/ 1361 h 1361"/>
                              <a:gd name="T4" fmla="*/ 1315 w 1316"/>
                              <a:gd name="T5" fmla="*/ 0 h 1361"/>
                              <a:gd name="T6" fmla="*/ 0 w 1316"/>
                              <a:gd name="T7" fmla="*/ 0 h 1361"/>
                              <a:gd name="T8" fmla="*/ 0 w 1316"/>
                              <a:gd name="T9" fmla="*/ 1361 h 1361"/>
                            </a:gdLst>
                            <a:ahLst/>
                            <a:cxnLst>
                              <a:cxn ang="0">
                                <a:pos x="T0" y="T1"/>
                              </a:cxn>
                              <a:cxn ang="0">
                                <a:pos x="T2" y="T3"/>
                              </a:cxn>
                              <a:cxn ang="0">
                                <a:pos x="T4" y="T5"/>
                              </a:cxn>
                              <a:cxn ang="0">
                                <a:pos x="T6" y="T7"/>
                              </a:cxn>
                              <a:cxn ang="0">
                                <a:pos x="T8" y="T9"/>
                              </a:cxn>
                            </a:cxnLst>
                            <a:rect l="0" t="0" r="r" b="b"/>
                            <a:pathLst>
                              <a:path w="1316" h="1361">
                                <a:moveTo>
                                  <a:pt x="0" y="1361"/>
                                </a:moveTo>
                                <a:lnTo>
                                  <a:pt x="1315" y="1361"/>
                                </a:lnTo>
                                <a:lnTo>
                                  <a:pt x="1315" y="0"/>
                                </a:lnTo>
                                <a:lnTo>
                                  <a:pt x="0" y="0"/>
                                </a:lnTo>
                                <a:lnTo>
                                  <a:pt x="0" y="1361"/>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245" name="Group 830"/>
                        <wpg:cNvGrpSpPr>
                          <a:grpSpLocks/>
                        </wpg:cNvGrpSpPr>
                        <wpg:grpSpPr bwMode="auto">
                          <a:xfrm>
                            <a:off x="1224" y="406"/>
                            <a:ext cx="576" cy="586"/>
                            <a:chOff x="1224" y="406"/>
                            <a:chExt cx="576" cy="586"/>
                          </a:xfrm>
                        </wpg:grpSpPr>
                        <wps:wsp>
                          <wps:cNvPr id="246" name="Freeform 831"/>
                          <wps:cNvSpPr>
                            <a:spLocks/>
                          </wps:cNvSpPr>
                          <wps:spPr bwMode="auto">
                            <a:xfrm>
                              <a:off x="1224" y="406"/>
                              <a:ext cx="576" cy="586"/>
                            </a:xfrm>
                            <a:custGeom>
                              <a:avLst/>
                              <a:gdLst>
                                <a:gd name="T0" fmla="*/ 287 w 576"/>
                                <a:gd name="T1" fmla="*/ 0 h 586"/>
                                <a:gd name="T2" fmla="*/ 0 w 576"/>
                                <a:gd name="T3" fmla="*/ 84 h 586"/>
                                <a:gd name="T4" fmla="*/ 0 w 576"/>
                                <a:gd name="T5" fmla="*/ 102 h 586"/>
                                <a:gd name="T6" fmla="*/ 0 w 576"/>
                                <a:gd name="T7" fmla="*/ 118 h 586"/>
                                <a:gd name="T8" fmla="*/ 6 w 576"/>
                                <a:gd name="T9" fmla="*/ 186 h 586"/>
                                <a:gd name="T10" fmla="*/ 26 w 576"/>
                                <a:gd name="T11" fmla="*/ 282 h 586"/>
                                <a:gd name="T12" fmla="*/ 69 w 576"/>
                                <a:gd name="T13" fmla="*/ 390 h 586"/>
                                <a:gd name="T14" fmla="*/ 134 w 576"/>
                                <a:gd name="T15" fmla="*/ 482 h 586"/>
                                <a:gd name="T16" fmla="*/ 204 w 576"/>
                                <a:gd name="T17" fmla="*/ 542 h 586"/>
                                <a:gd name="T18" fmla="*/ 260 w 576"/>
                                <a:gd name="T19" fmla="*/ 574 h 586"/>
                                <a:gd name="T20" fmla="*/ 283 w 576"/>
                                <a:gd name="T21" fmla="*/ 583 h 586"/>
                                <a:gd name="T22" fmla="*/ 287 w 576"/>
                                <a:gd name="T23" fmla="*/ 585 h 586"/>
                                <a:gd name="T24" fmla="*/ 291 w 576"/>
                                <a:gd name="T25" fmla="*/ 583 h 586"/>
                                <a:gd name="T26" fmla="*/ 314 w 576"/>
                                <a:gd name="T27" fmla="*/ 574 h 586"/>
                                <a:gd name="T28" fmla="*/ 340 w 576"/>
                                <a:gd name="T29" fmla="*/ 559 h 586"/>
                                <a:gd name="T30" fmla="*/ 287 w 576"/>
                                <a:gd name="T31" fmla="*/ 559 h 586"/>
                                <a:gd name="T32" fmla="*/ 256 w 576"/>
                                <a:gd name="T33" fmla="*/ 545 h 586"/>
                                <a:gd name="T34" fmla="*/ 204 w 576"/>
                                <a:gd name="T35" fmla="*/ 512 h 586"/>
                                <a:gd name="T36" fmla="*/ 145 w 576"/>
                                <a:gd name="T37" fmla="*/ 458 h 586"/>
                                <a:gd name="T38" fmla="*/ 91 w 576"/>
                                <a:gd name="T39" fmla="*/ 379 h 586"/>
                                <a:gd name="T40" fmla="*/ 54 w 576"/>
                                <a:gd name="T41" fmla="*/ 289 h 586"/>
                                <a:gd name="T42" fmla="*/ 34 w 576"/>
                                <a:gd name="T43" fmla="*/ 208 h 586"/>
                                <a:gd name="T44" fmla="*/ 26 w 576"/>
                                <a:gd name="T45" fmla="*/ 142 h 586"/>
                                <a:gd name="T46" fmla="*/ 24 w 576"/>
                                <a:gd name="T47" fmla="*/ 102 h 586"/>
                                <a:gd name="T48" fmla="*/ 287 w 576"/>
                                <a:gd name="T49" fmla="*/ 25 h 586"/>
                                <a:gd name="T50" fmla="*/ 374 w 576"/>
                                <a:gd name="T51" fmla="*/ 25 h 586"/>
                                <a:gd name="T52" fmla="*/ 287 w 576"/>
                                <a:gd name="T53" fmla="*/ 0 h 5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576" h="586">
                                  <a:moveTo>
                                    <a:pt x="287" y="0"/>
                                  </a:moveTo>
                                  <a:lnTo>
                                    <a:pt x="0" y="84"/>
                                  </a:lnTo>
                                  <a:lnTo>
                                    <a:pt x="0" y="102"/>
                                  </a:lnTo>
                                  <a:lnTo>
                                    <a:pt x="0" y="118"/>
                                  </a:lnTo>
                                  <a:lnTo>
                                    <a:pt x="6" y="186"/>
                                  </a:lnTo>
                                  <a:lnTo>
                                    <a:pt x="26" y="282"/>
                                  </a:lnTo>
                                  <a:lnTo>
                                    <a:pt x="69" y="390"/>
                                  </a:lnTo>
                                  <a:lnTo>
                                    <a:pt x="134" y="482"/>
                                  </a:lnTo>
                                  <a:lnTo>
                                    <a:pt x="204" y="542"/>
                                  </a:lnTo>
                                  <a:lnTo>
                                    <a:pt x="260" y="574"/>
                                  </a:lnTo>
                                  <a:lnTo>
                                    <a:pt x="283" y="583"/>
                                  </a:lnTo>
                                  <a:lnTo>
                                    <a:pt x="287" y="585"/>
                                  </a:lnTo>
                                  <a:lnTo>
                                    <a:pt x="291" y="583"/>
                                  </a:lnTo>
                                  <a:lnTo>
                                    <a:pt x="314" y="574"/>
                                  </a:lnTo>
                                  <a:lnTo>
                                    <a:pt x="340" y="559"/>
                                  </a:lnTo>
                                  <a:lnTo>
                                    <a:pt x="287" y="559"/>
                                  </a:lnTo>
                                  <a:lnTo>
                                    <a:pt x="256" y="545"/>
                                  </a:lnTo>
                                  <a:lnTo>
                                    <a:pt x="204" y="512"/>
                                  </a:lnTo>
                                  <a:lnTo>
                                    <a:pt x="145" y="458"/>
                                  </a:lnTo>
                                  <a:lnTo>
                                    <a:pt x="91" y="379"/>
                                  </a:lnTo>
                                  <a:lnTo>
                                    <a:pt x="54" y="289"/>
                                  </a:lnTo>
                                  <a:lnTo>
                                    <a:pt x="34" y="208"/>
                                  </a:lnTo>
                                  <a:lnTo>
                                    <a:pt x="26" y="142"/>
                                  </a:lnTo>
                                  <a:lnTo>
                                    <a:pt x="24" y="102"/>
                                  </a:lnTo>
                                  <a:lnTo>
                                    <a:pt x="287" y="25"/>
                                  </a:lnTo>
                                  <a:lnTo>
                                    <a:pt x="374" y="25"/>
                                  </a:lnTo>
                                  <a:lnTo>
                                    <a:pt x="28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Freeform 832"/>
                          <wps:cNvSpPr>
                            <a:spLocks/>
                          </wps:cNvSpPr>
                          <wps:spPr bwMode="auto">
                            <a:xfrm>
                              <a:off x="1224" y="406"/>
                              <a:ext cx="576" cy="586"/>
                            </a:xfrm>
                            <a:custGeom>
                              <a:avLst/>
                              <a:gdLst>
                                <a:gd name="T0" fmla="*/ 374 w 576"/>
                                <a:gd name="T1" fmla="*/ 25 h 586"/>
                                <a:gd name="T2" fmla="*/ 287 w 576"/>
                                <a:gd name="T3" fmla="*/ 25 h 586"/>
                                <a:gd name="T4" fmla="*/ 287 w 576"/>
                                <a:gd name="T5" fmla="*/ 559 h 586"/>
                                <a:gd name="T6" fmla="*/ 340 w 576"/>
                                <a:gd name="T7" fmla="*/ 559 h 586"/>
                                <a:gd name="T8" fmla="*/ 370 w 576"/>
                                <a:gd name="T9" fmla="*/ 542 h 586"/>
                                <a:gd name="T10" fmla="*/ 440 w 576"/>
                                <a:gd name="T11" fmla="*/ 482 h 586"/>
                                <a:gd name="T12" fmla="*/ 505 w 576"/>
                                <a:gd name="T13" fmla="*/ 390 h 586"/>
                                <a:gd name="T14" fmla="*/ 548 w 576"/>
                                <a:gd name="T15" fmla="*/ 282 h 586"/>
                                <a:gd name="T16" fmla="*/ 568 w 576"/>
                                <a:gd name="T17" fmla="*/ 186 h 586"/>
                                <a:gd name="T18" fmla="*/ 574 w 576"/>
                                <a:gd name="T19" fmla="*/ 118 h 586"/>
                                <a:gd name="T20" fmla="*/ 575 w 576"/>
                                <a:gd name="T21" fmla="*/ 92 h 586"/>
                                <a:gd name="T22" fmla="*/ 574 w 576"/>
                                <a:gd name="T23" fmla="*/ 84 h 586"/>
                                <a:gd name="T24" fmla="*/ 374 w 576"/>
                                <a:gd name="T25" fmla="*/ 25 h 5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76" h="586">
                                  <a:moveTo>
                                    <a:pt x="374" y="25"/>
                                  </a:moveTo>
                                  <a:lnTo>
                                    <a:pt x="287" y="25"/>
                                  </a:lnTo>
                                  <a:lnTo>
                                    <a:pt x="287" y="559"/>
                                  </a:lnTo>
                                  <a:lnTo>
                                    <a:pt x="340" y="559"/>
                                  </a:lnTo>
                                  <a:lnTo>
                                    <a:pt x="370" y="542"/>
                                  </a:lnTo>
                                  <a:lnTo>
                                    <a:pt x="440" y="482"/>
                                  </a:lnTo>
                                  <a:lnTo>
                                    <a:pt x="505" y="390"/>
                                  </a:lnTo>
                                  <a:lnTo>
                                    <a:pt x="548" y="282"/>
                                  </a:lnTo>
                                  <a:lnTo>
                                    <a:pt x="568" y="186"/>
                                  </a:lnTo>
                                  <a:lnTo>
                                    <a:pt x="574" y="118"/>
                                  </a:lnTo>
                                  <a:lnTo>
                                    <a:pt x="575" y="92"/>
                                  </a:lnTo>
                                  <a:lnTo>
                                    <a:pt x="574" y="84"/>
                                  </a:lnTo>
                                  <a:lnTo>
                                    <a:pt x="374" y="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48" name="Freeform 833"/>
                        <wps:cNvSpPr>
                          <a:spLocks/>
                        </wps:cNvSpPr>
                        <wps:spPr bwMode="auto">
                          <a:xfrm>
                            <a:off x="9" y="1360"/>
                            <a:ext cx="20" cy="4026"/>
                          </a:xfrm>
                          <a:custGeom>
                            <a:avLst/>
                            <a:gdLst>
                              <a:gd name="T0" fmla="*/ 0 w 20"/>
                              <a:gd name="T1" fmla="*/ 0 h 4026"/>
                              <a:gd name="T2" fmla="*/ 0 w 20"/>
                              <a:gd name="T3" fmla="*/ 4025 h 4026"/>
                            </a:gdLst>
                            <a:ahLst/>
                            <a:cxnLst>
                              <a:cxn ang="0">
                                <a:pos x="T0" y="T1"/>
                              </a:cxn>
                              <a:cxn ang="0">
                                <a:pos x="T2" y="T3"/>
                              </a:cxn>
                            </a:cxnLst>
                            <a:rect l="0" t="0" r="r" b="b"/>
                            <a:pathLst>
                              <a:path w="20" h="4026">
                                <a:moveTo>
                                  <a:pt x="0" y="0"/>
                                </a:moveTo>
                                <a:lnTo>
                                  <a:pt x="0" y="4025"/>
                                </a:lnTo>
                              </a:path>
                            </a:pathLst>
                          </a:custGeom>
                          <a:noFill/>
                          <a:ln w="12001">
                            <a:solidFill>
                              <a:srgbClr val="788EC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9" name="Picture 83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6758" y="1069"/>
                            <a:ext cx="4660" cy="4680"/>
                          </a:xfrm>
                          <a:prstGeom prst="rect">
                            <a:avLst/>
                          </a:prstGeom>
                          <a:noFill/>
                          <a:extLst>
                            <a:ext uri="{909E8E84-426E-40DD-AFC4-6F175D3DCCD1}">
                              <a14:hiddenFill xmlns:a14="http://schemas.microsoft.com/office/drawing/2010/main">
                                <a:solidFill>
                                  <a:srgbClr val="FFFFFF"/>
                                </a:solidFill>
                              </a14:hiddenFill>
                            </a:ext>
                          </a:extLst>
                        </pic:spPr>
                      </pic:pic>
                      <wps:wsp>
                        <wps:cNvPr id="250" name="Text Box 835"/>
                        <wps:cNvSpPr txBox="1">
                          <a:spLocks noChangeArrowheads="1"/>
                        </wps:cNvSpPr>
                        <wps:spPr bwMode="auto">
                          <a:xfrm>
                            <a:off x="8417" y="1742"/>
                            <a:ext cx="347"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57BCF" w14:textId="5746CBC7" w:rsidR="00170DDC" w:rsidRDefault="00EC1831">
                              <w:pPr>
                                <w:pStyle w:val="a3"/>
                                <w:kinsoku w:val="0"/>
                                <w:overflowPunct w:val="0"/>
                                <w:spacing w:before="2"/>
                                <w:rPr>
                                  <w:color w:val="58595B"/>
                                  <w:w w:val="105"/>
                                  <w:sz w:val="10"/>
                                  <w:szCs w:val="10"/>
                                </w:rPr>
                              </w:pPr>
                              <w:r>
                                <w:rPr>
                                  <w:color w:val="58595B"/>
                                  <w:w w:val="105"/>
                                  <w:sz w:val="10"/>
                                  <w:szCs w:val="10"/>
                                  <w:lang w:val="uk-UA"/>
                                </w:rPr>
                                <w:t xml:space="preserve">Гродно </w:t>
                              </w:r>
                              <w:r w:rsidR="00170DDC">
                                <w:rPr>
                                  <w:color w:val="58595B"/>
                                  <w:w w:val="105"/>
                                  <w:sz w:val="10"/>
                                  <w:szCs w:val="10"/>
                                </w:rPr>
                                <w:t>odna</w:t>
                              </w:r>
                            </w:p>
                          </w:txbxContent>
                        </wps:txbx>
                        <wps:bodyPr rot="0" vert="horz" wrap="square" lIns="0" tIns="0" rIns="0" bIns="0" anchor="t" anchorCtr="0" upright="1">
                          <a:noAutofit/>
                        </wps:bodyPr>
                      </wps:wsp>
                      <wps:wsp>
                        <wps:cNvPr id="251" name="Text Box 836"/>
                        <wps:cNvSpPr txBox="1">
                          <a:spLocks noChangeArrowheads="1"/>
                        </wps:cNvSpPr>
                        <wps:spPr bwMode="auto">
                          <a:xfrm>
                            <a:off x="9176" y="2174"/>
                            <a:ext cx="1443"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55508" w14:textId="3BF5E9AA" w:rsidR="00170DDC" w:rsidRDefault="00EC1831">
                              <w:pPr>
                                <w:pStyle w:val="a3"/>
                                <w:kinsoku w:val="0"/>
                                <w:overflowPunct w:val="0"/>
                                <w:rPr>
                                  <w:rFonts w:ascii="Open Sans" w:hAnsi="Open Sans" w:cs="Open Sans"/>
                                  <w:color w:val="58595B"/>
                                  <w:sz w:val="10"/>
                                  <w:szCs w:val="10"/>
                                </w:rPr>
                              </w:pPr>
                              <w:r>
                                <w:rPr>
                                  <w:rFonts w:ascii="Open Sans" w:hAnsi="Open Sans" w:cs="Open Sans"/>
                                  <w:color w:val="58595B"/>
                                  <w:sz w:val="10"/>
                                  <w:szCs w:val="10"/>
                                  <w:lang w:val="uk-UA"/>
                                </w:rPr>
                                <w:t xml:space="preserve">ГРОДНЕНСЬКА ОБЛ. </w:t>
                              </w:r>
                            </w:p>
                          </w:txbxContent>
                        </wps:txbx>
                        <wps:bodyPr rot="0" vert="horz" wrap="square" lIns="0" tIns="0" rIns="0" bIns="0" anchor="t" anchorCtr="0" upright="1">
                          <a:noAutofit/>
                        </wps:bodyPr>
                      </wps:wsp>
                      <wps:wsp>
                        <wps:cNvPr id="253" name="Text Box 838"/>
                        <wps:cNvSpPr txBox="1">
                          <a:spLocks noChangeArrowheads="1"/>
                        </wps:cNvSpPr>
                        <wps:spPr bwMode="auto">
                          <a:xfrm>
                            <a:off x="9723" y="3964"/>
                            <a:ext cx="896" cy="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6B97E" w14:textId="2716DEBA" w:rsidR="00170DDC" w:rsidRDefault="00EC1831">
                              <w:pPr>
                                <w:pStyle w:val="a3"/>
                                <w:kinsoku w:val="0"/>
                                <w:overflowPunct w:val="0"/>
                                <w:rPr>
                                  <w:rFonts w:ascii="Open Sans" w:hAnsi="Open Sans" w:cs="Open Sans"/>
                                  <w:color w:val="58595B"/>
                                  <w:sz w:val="10"/>
                                  <w:szCs w:val="10"/>
                                </w:rPr>
                              </w:pPr>
                              <w:r>
                                <w:rPr>
                                  <w:rFonts w:ascii="Open Sans" w:hAnsi="Open Sans" w:cs="Open Sans"/>
                                  <w:color w:val="58595B"/>
                                  <w:sz w:val="10"/>
                                  <w:szCs w:val="10"/>
                                  <w:lang w:val="uk-UA"/>
                                </w:rPr>
                                <w:t xml:space="preserve">БРЕСТСЬКА ОБЛ. </w:t>
                              </w:r>
                            </w:p>
                          </w:txbxContent>
                        </wps:txbx>
                        <wps:bodyPr rot="0" vert="horz" wrap="square" lIns="0" tIns="0" rIns="0" bIns="0" anchor="t" anchorCtr="0" upright="1">
                          <a:noAutofit/>
                        </wps:bodyPr>
                      </wps:wsp>
                      <wps:wsp>
                        <wps:cNvPr id="255" name="Text Box 840"/>
                        <wps:cNvSpPr txBox="1">
                          <a:spLocks noChangeArrowheads="1"/>
                        </wps:cNvSpPr>
                        <wps:spPr bwMode="auto">
                          <a:xfrm>
                            <a:off x="8205" y="4877"/>
                            <a:ext cx="1361" cy="9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50C0C" w14:textId="3A1D17F0" w:rsidR="00EC1831" w:rsidRDefault="00EC1831" w:rsidP="00EC1831">
                              <w:pPr>
                                <w:pStyle w:val="a3"/>
                                <w:tabs>
                                  <w:tab w:val="left" w:pos="835"/>
                                </w:tabs>
                                <w:kinsoku w:val="0"/>
                                <w:overflowPunct w:val="0"/>
                                <w:spacing w:before="15" w:line="216" w:lineRule="auto"/>
                                <w:ind w:left="57" w:right="18" w:firstLine="175"/>
                                <w:rPr>
                                  <w:color w:val="58595B"/>
                                  <w:w w:val="105"/>
                                  <w:sz w:val="10"/>
                                  <w:szCs w:val="10"/>
                                  <w:lang w:val="uk-UA"/>
                                </w:rPr>
                              </w:pPr>
                              <w:r>
                                <w:rPr>
                                  <w:color w:val="58595B"/>
                                  <w:w w:val="105"/>
                                  <w:sz w:val="10"/>
                                  <w:szCs w:val="10"/>
                                  <w:lang w:val="uk-UA"/>
                                </w:rPr>
                                <w:t>Бяла Подляська</w:t>
                              </w:r>
                              <w:r w:rsidR="00170DDC">
                                <w:rPr>
                                  <w:color w:val="58595B"/>
                                  <w:w w:val="105"/>
                                  <w:sz w:val="10"/>
                                  <w:szCs w:val="10"/>
                                </w:rPr>
                                <w:tab/>
                              </w:r>
                              <w:r>
                                <w:rPr>
                                  <w:color w:val="58595B"/>
                                  <w:w w:val="105"/>
                                  <w:sz w:val="10"/>
                                  <w:szCs w:val="10"/>
                                  <w:lang w:val="uk-UA"/>
                                </w:rPr>
                                <w:t>Брест</w:t>
                              </w:r>
                            </w:p>
                            <w:p w14:paraId="7DDDEECB" w14:textId="77777777" w:rsidR="00EC1831" w:rsidRDefault="00EC1831" w:rsidP="00EC1831">
                              <w:pPr>
                                <w:pStyle w:val="a3"/>
                                <w:tabs>
                                  <w:tab w:val="left" w:pos="835"/>
                                </w:tabs>
                                <w:kinsoku w:val="0"/>
                                <w:overflowPunct w:val="0"/>
                                <w:spacing w:before="15" w:line="216" w:lineRule="auto"/>
                                <w:ind w:left="57" w:right="18" w:firstLine="175"/>
                                <w:rPr>
                                  <w:color w:val="58595B"/>
                                  <w:w w:val="105"/>
                                  <w:sz w:val="10"/>
                                  <w:szCs w:val="10"/>
                                  <w:lang w:val="uk-UA"/>
                                </w:rPr>
                              </w:pPr>
                            </w:p>
                            <w:p w14:paraId="3A7FEB15" w14:textId="453E27C5" w:rsidR="00170DDC" w:rsidRDefault="00EC1831" w:rsidP="00EC1831">
                              <w:pPr>
                                <w:pStyle w:val="a3"/>
                                <w:tabs>
                                  <w:tab w:val="left" w:pos="835"/>
                                </w:tabs>
                                <w:kinsoku w:val="0"/>
                                <w:overflowPunct w:val="0"/>
                                <w:spacing w:before="15" w:line="216" w:lineRule="auto"/>
                                <w:ind w:left="57" w:right="18" w:firstLine="175"/>
                                <w:rPr>
                                  <w:rFonts w:ascii="Open Sans" w:hAnsi="Open Sans" w:cs="Open Sans"/>
                                  <w:color w:val="58595B"/>
                                  <w:sz w:val="10"/>
                                  <w:szCs w:val="10"/>
                                </w:rPr>
                              </w:pPr>
                              <w:r>
                                <w:rPr>
                                  <w:color w:val="58595B"/>
                                  <w:w w:val="105"/>
                                  <w:sz w:val="10"/>
                                  <w:szCs w:val="10"/>
                                  <w:lang w:val="uk-UA"/>
                                </w:rPr>
                                <w:t>ЛЮБЛІНСЬКЕ</w:t>
                              </w:r>
                            </w:p>
                          </w:txbxContent>
                        </wps:txbx>
                        <wps:bodyPr rot="0" vert="horz" wrap="square" lIns="0" tIns="0" rIns="0" bIns="0" anchor="t" anchorCtr="0" upright="1">
                          <a:noAutofit/>
                        </wps:bodyPr>
                      </wps:wsp>
                      <wps:wsp>
                        <wps:cNvPr id="256" name="Text Box 841"/>
                        <wps:cNvSpPr txBox="1">
                          <a:spLocks noChangeArrowheads="1"/>
                        </wps:cNvSpPr>
                        <wps:spPr bwMode="auto">
                          <a:xfrm>
                            <a:off x="7284" y="4516"/>
                            <a:ext cx="971"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0B726" w14:textId="58CC8BD4" w:rsidR="00170DDC" w:rsidRDefault="00EC1831">
                              <w:pPr>
                                <w:pStyle w:val="a3"/>
                                <w:kinsoku w:val="0"/>
                                <w:overflowPunct w:val="0"/>
                                <w:rPr>
                                  <w:rFonts w:ascii="Open Sans" w:hAnsi="Open Sans" w:cs="Open Sans"/>
                                  <w:color w:val="58595B"/>
                                  <w:sz w:val="10"/>
                                  <w:szCs w:val="10"/>
                                </w:rPr>
                              </w:pPr>
                              <w:r>
                                <w:rPr>
                                  <w:rFonts w:ascii="Open Sans" w:hAnsi="Open Sans" w:cs="Open Sans"/>
                                  <w:color w:val="58595B"/>
                                  <w:sz w:val="10"/>
                                  <w:szCs w:val="10"/>
                                  <w:lang w:val="uk-UA"/>
                                </w:rPr>
                                <w:t xml:space="preserve">МАЗОВЕЦЬКЕ </w:t>
                              </w:r>
                            </w:p>
                          </w:txbxContent>
                        </wps:txbx>
                        <wps:bodyPr rot="0" vert="horz" wrap="square" lIns="0" tIns="0" rIns="0" bIns="0" anchor="t" anchorCtr="0" upright="1">
                          <a:noAutofit/>
                        </wps:bodyPr>
                      </wps:wsp>
                      <wps:wsp>
                        <wps:cNvPr id="257" name="Text Box 842"/>
                        <wps:cNvSpPr txBox="1">
                          <a:spLocks noChangeArrowheads="1"/>
                        </wps:cNvSpPr>
                        <wps:spPr bwMode="auto">
                          <a:xfrm>
                            <a:off x="9033" y="3817"/>
                            <a:ext cx="844"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56DDC" w14:textId="5C56A30F" w:rsidR="00170DDC" w:rsidRPr="008F38DE" w:rsidRDefault="008F38DE">
                              <w:pPr>
                                <w:pStyle w:val="a3"/>
                                <w:kinsoku w:val="0"/>
                                <w:overflowPunct w:val="0"/>
                                <w:spacing w:before="2"/>
                                <w:rPr>
                                  <w:color w:val="58595B"/>
                                  <w:w w:val="105"/>
                                  <w:sz w:val="10"/>
                                  <w:szCs w:val="10"/>
                                  <w:lang w:val="uk-UA"/>
                                </w:rPr>
                              </w:pPr>
                              <w:r>
                                <w:rPr>
                                  <w:color w:val="58595B"/>
                                  <w:w w:val="105"/>
                                  <w:sz w:val="10"/>
                                  <w:szCs w:val="10"/>
                                  <w:lang w:val="uk-UA"/>
                                </w:rPr>
                                <w:t>Кам</w:t>
                              </w:r>
                              <w:r>
                                <w:rPr>
                                  <w:color w:val="58595B"/>
                                  <w:w w:val="105"/>
                                  <w:sz w:val="10"/>
                                  <w:szCs w:val="10"/>
                                  <w:lang w:val="en-US"/>
                                </w:rPr>
                                <w:t>’</w:t>
                              </w:r>
                              <w:r>
                                <w:rPr>
                                  <w:color w:val="58595B"/>
                                  <w:w w:val="105"/>
                                  <w:sz w:val="10"/>
                                  <w:szCs w:val="10"/>
                                  <w:lang w:val="uk-UA"/>
                                </w:rPr>
                                <w:t xml:space="preserve">янець </w:t>
                              </w:r>
                            </w:p>
                          </w:txbxContent>
                        </wps:txbx>
                        <wps:bodyPr rot="0" vert="horz" wrap="square" lIns="0" tIns="0" rIns="0" bIns="0" anchor="t" anchorCtr="0" upright="1">
                          <a:noAutofit/>
                        </wps:bodyPr>
                      </wps:wsp>
                      <wps:wsp>
                        <wps:cNvPr id="258" name="Text Box 843"/>
                        <wps:cNvSpPr txBox="1">
                          <a:spLocks noChangeArrowheads="1"/>
                        </wps:cNvSpPr>
                        <wps:spPr bwMode="auto">
                          <a:xfrm>
                            <a:off x="7679" y="3599"/>
                            <a:ext cx="770"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9B2E9" w14:textId="15D0572A" w:rsidR="00170DDC" w:rsidRDefault="008F38DE">
                              <w:pPr>
                                <w:pStyle w:val="a3"/>
                                <w:kinsoku w:val="0"/>
                                <w:overflowPunct w:val="0"/>
                                <w:rPr>
                                  <w:rFonts w:ascii="Open Sans" w:hAnsi="Open Sans" w:cs="Open Sans"/>
                                  <w:color w:val="58595B"/>
                                  <w:sz w:val="10"/>
                                  <w:szCs w:val="10"/>
                                </w:rPr>
                              </w:pPr>
                              <w:r>
                                <w:rPr>
                                  <w:rFonts w:ascii="Open Sans" w:hAnsi="Open Sans" w:cs="Open Sans"/>
                                  <w:color w:val="58595B"/>
                                  <w:sz w:val="10"/>
                                  <w:szCs w:val="10"/>
                                  <w:lang w:val="uk-UA"/>
                                </w:rPr>
                                <w:t>ПІДЛЯСЬКЕ</w:t>
                              </w:r>
                            </w:p>
                          </w:txbxContent>
                        </wps:txbx>
                        <wps:bodyPr rot="0" vert="horz" wrap="square" lIns="0" tIns="0" rIns="0" bIns="0" anchor="t" anchorCtr="0" upright="1">
                          <a:noAutofit/>
                        </wps:bodyPr>
                      </wps:wsp>
                      <wps:wsp>
                        <wps:cNvPr id="259" name="Text Box 844"/>
                        <wps:cNvSpPr txBox="1">
                          <a:spLocks noChangeArrowheads="1"/>
                        </wps:cNvSpPr>
                        <wps:spPr bwMode="auto">
                          <a:xfrm>
                            <a:off x="8227" y="3040"/>
                            <a:ext cx="899" cy="4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0F067" w14:textId="78F93B97" w:rsidR="008F38DE" w:rsidRDefault="008F38DE">
                              <w:pPr>
                                <w:pStyle w:val="a3"/>
                                <w:kinsoku w:val="0"/>
                                <w:overflowPunct w:val="0"/>
                                <w:spacing w:before="2"/>
                                <w:rPr>
                                  <w:color w:val="58595B"/>
                                  <w:w w:val="105"/>
                                  <w:sz w:val="10"/>
                                  <w:szCs w:val="10"/>
                                  <w:lang w:val="uk-UA"/>
                                </w:rPr>
                              </w:pPr>
                              <w:r>
                                <w:rPr>
                                  <w:color w:val="58595B"/>
                                  <w:w w:val="105"/>
                                  <w:sz w:val="10"/>
                                  <w:szCs w:val="10"/>
                                  <w:lang w:val="uk-UA"/>
                                </w:rPr>
                                <w:t>Білосток</w:t>
                              </w:r>
                            </w:p>
                          </w:txbxContent>
                        </wps:txbx>
                        <wps:bodyPr rot="0" vert="horz" wrap="square" lIns="0" tIns="0" rIns="0" bIns="0" anchor="t" anchorCtr="0" upright="1">
                          <a:noAutofit/>
                        </wps:bodyPr>
                      </wps:wsp>
                      <wps:wsp>
                        <wps:cNvPr id="260" name="Text Box 845"/>
                        <wps:cNvSpPr txBox="1">
                          <a:spLocks noChangeArrowheads="1"/>
                        </wps:cNvSpPr>
                        <wps:spPr bwMode="auto">
                          <a:xfrm>
                            <a:off x="861" y="2253"/>
                            <a:ext cx="1310" cy="788"/>
                          </a:xfrm>
                          <a:prstGeom prst="rect">
                            <a:avLst/>
                          </a:prstGeom>
                          <a:solidFill>
                            <a:srgbClr val="788E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8BD602" w14:textId="0D6B5A9B"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629DFC2B" w14:textId="77777777" w:rsidR="00170DDC" w:rsidRDefault="00170DDC">
                              <w:pPr>
                                <w:pStyle w:val="a3"/>
                                <w:kinsoku w:val="0"/>
                                <w:overflowPunct w:val="0"/>
                                <w:spacing w:line="231" w:lineRule="exact"/>
                                <w:ind w:left="142"/>
                                <w:rPr>
                                  <w:color w:val="FFFFFF"/>
                                  <w:sz w:val="19"/>
                                  <w:szCs w:val="19"/>
                                </w:rPr>
                              </w:pPr>
                              <w:r>
                                <w:rPr>
                                  <w:color w:val="FFFFFF"/>
                                  <w:sz w:val="19"/>
                                  <w:szCs w:val="19"/>
                                </w:rPr>
                                <w:t>SAFETY</w:t>
                              </w:r>
                            </w:p>
                          </w:txbxContent>
                        </wps:txbx>
                        <wps:bodyPr rot="0" vert="horz" wrap="square" lIns="0" tIns="0" rIns="0" bIns="0" anchor="t" anchorCtr="0" upright="1">
                          <a:noAutofit/>
                        </wps:bodyPr>
                      </wps:wsp>
                      <wps:wsp>
                        <wps:cNvPr id="261" name="Text Box 846"/>
                        <wps:cNvSpPr txBox="1">
                          <a:spLocks noChangeArrowheads="1"/>
                        </wps:cNvSpPr>
                        <wps:spPr bwMode="auto">
                          <a:xfrm>
                            <a:off x="861" y="1413"/>
                            <a:ext cx="1401" cy="1105"/>
                          </a:xfrm>
                          <a:prstGeom prst="rect">
                            <a:avLst/>
                          </a:prstGeom>
                          <a:solidFill>
                            <a:srgbClr val="788E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651B05" w14:textId="7C284921"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LIP/0006</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25" o:spid="_x0000_s1487" style="position:absolute;margin-left:0;margin-top:0;width:595.3pt;height:290.05pt;z-index:251697664;mso-position-horizontal-relative:page;mso-position-vertical-relative:page" coordsize="11906,580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" o:allowincell="f">
                <v:shape id="Freeform 826" o:spid="_x0000_s1488" style="position:absolute;left:9184;top:1366;width:2722;height:4020;visibility:visible;mso-wrap-style:square;v-text-anchor:top" coordsize="2722,4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LG18YA&#10;AADcAAAADwAAAGRycy9kb3ducmV2LnhtbESPUWvCMBSF3wf7D+EOfBmaRseQahTZFDfwZeoPuG2u&#10;bVlzU5LM1v36ZTDY4+Gc8x3Ocj3YVlzJh8axBjXJQBCXzjRcaTifduM5iBCRDbaOScONAqxX93dL&#10;zI3r+YOux1iJBOGQo4Y6xi6XMpQ1WQwT1xEn7+K8xZikr6Tx2Ce4beU0y56lxYbTQo0dvdRUfh6/&#10;rIbv4cD96+5xq973XPjZTRWbQmk9ehg2CxCRhvgf/mu/GQ3TJwW/Z9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LG18YAAADcAAAADwAAAAAAAAAAAAAAAACYAgAAZHJz&#10;L2Rvd25yZXYueG1sUEsFBgAAAAAEAAQA9QAAAIsDAAAAAA==&#10;" path="m,4019r2721,l2721,,,,,4019xe" fillcolor="#788ec7" stroked="f">
                  <v:path arrowok="t" o:connecttype="custom" o:connectlocs="0,4019;2721,4019;2721,0;0,0;0,4019" o:connectangles="0,0,0,0,0"/>
                </v:shape>
                <v:shape id="Freeform 827" o:spid="_x0000_s1489" style="position:absolute;top:1366;width:9185;height:4020;visibility:visible;mso-wrap-style:square;v-text-anchor:top" coordsize="9185,4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typsYA&#10;AADcAAAADwAAAGRycy9kb3ducmV2LnhtbESPQWvCQBSE74L/YXkFL2I2xmI1ukqpBHoogqkHj4/s&#10;MwnNvg3ZNcZ/3y0UPA4z8w2z3Q+mET11rrasYB7FIIgLq2suFZy/s9kKhPPIGhvLpOBBDva78WiL&#10;qbZ3PlGf+1IECLsUFVTet6mUrqjIoItsSxy8q+0M+iC7UuoO7wFuGpnE8VIarDksVNjSR0XFT34z&#10;CrLitkhyQ2/TbL06rr8O/WVaX5WavAzvGxCeBv8M/7c/tYLkNYG/M+EI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typsYAAADcAAAADwAAAAAAAAAAAAAAAACYAgAAZHJz&#10;L2Rvd25yZXYueG1sUEsFBgAAAAAEAAQA9QAAAIsDAAAAAA==&#10;" path="m,4019r9184,l9184,,,,,4019xe" fillcolor="#e6e7e8" stroked="f">
                  <v:path arrowok="t" o:connecttype="custom" o:connectlocs="0,4019;9184,4019;9184,0;0,0;0,4019" o:connectangles="0,0,0,0,0"/>
                </v:shape>
                <v:shape id="Picture 828" o:spid="_x0000_s1490" type="#_x0000_t75" style="position:absolute;top:1366;width:8400;height:4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J9hbGAAAA3AAAAA8AAABkcnMvZG93bnJldi54bWxEj0FrwkAUhO+F/oflFXqrG1NpJbpKkVaF&#10;HsRUweMj+8yGZt+G7JrEf+8KhR6HmfmGmS8HW4uOWl85VjAeJSCIC6crLhUcfr5epiB8QNZYOyYF&#10;V/KwXDw+zDHTruc9dXkoRYSwz1CBCaHJpPSFIYt+5Bri6J1dazFE2ZZSt9hHuK1lmiRv0mLFccFg&#10;QytDxW9+sQryZrzvjt/vl83apJ/dqT+vTpudUs9Pw8cMRKAh/If/2lutIJ28wv1MPAJyc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sn2FsYAAADcAAAADwAAAAAAAAAAAAAA&#10;AACfAgAAZHJzL2Rvd25yZXYueG1sUEsFBgAAAAAEAAQA9wAAAJIDAAAAAA==&#10;">
                  <v:imagedata r:id="rId120" o:title=""/>
                </v:shape>
                <v:shape id="Freeform 829" o:spid="_x0000_s1491" style="position:absolute;left:854;width:1316;height:1361;visibility:visible;mso-wrap-style:square;v-text-anchor:top" coordsize="1316,1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TdhcQA&#10;AADcAAAADwAAAGRycy9kb3ducmV2LnhtbESPT2vCQBTE70K/w/KE3urGaKWkrlKMBaEXtaW9PrKv&#10;SWj2bdjd/PHbuwXB4zAzv2HW29E0oifna8sK5rMEBHFhdc2lgq/P96cXED4ga2wsk4ILedhuHiZr&#10;zLQd+ET9OZQiQthnqKAKoc2k9EVFBv3MtsTR+7XOYIjSlVI7HCLcNDJNkpU0WHNcqLClXUXF37kz&#10;Ctxx3+TG613+LZ8vtvtJP+zCKPU4Hd9eQQQawz18ax+0gnS5hP8z8Qj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3YXEAAAA3AAAAA8AAAAAAAAAAAAAAAAAmAIAAGRycy9k&#10;b3ducmV2LnhtbFBLBQYAAAAABAAEAPUAAACJAwAAAAA=&#10;" path="m,1361r1315,l1315,,,,,1361xe" fillcolor="#788ec7" stroked="f">
                  <v:path arrowok="t" o:connecttype="custom" o:connectlocs="0,1361;1315,1361;1315,0;0,0;0,1361" o:connectangles="0,0,0,0,0"/>
                </v:shape>
                <v:group id="Group 830" o:spid="_x0000_s1492" style="position:absolute;left:1224;top:406;width:576;height:586" coordorigin="1224,406" coordsize="576,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shape id="Freeform 831" o:spid="_x0000_s1493" style="position:absolute;left:1224;top:406;width:576;height:586;visibility:visible;mso-wrap-style:square;v-text-anchor:top" coordsize="576,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5j48YA&#10;AADcAAAADwAAAGRycy9kb3ducmV2LnhtbESPQWvCQBSE74L/YXmCF9GNVkSiq4iglOqhRg8en9ln&#10;Es2+Ddmtxv76bqHQ4zAz3zDzZWNK8aDaFZYVDAcRCOLU6oIzBafjpj8F4TyyxtIyKXiRg+Wi3Zpj&#10;rO2TD/RIfCYChF2MCnLvq1hKl+Zk0A1sRRy8q60N+iDrTOoanwFuSjmKook0WHBYyLGidU7pPfky&#10;CsYmPRf7XnK72M+P3fa6j+7fbyelup1mNQPhqfH/4b/2u1YwGk/g90w4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5j48YAAADcAAAADwAAAAAAAAAAAAAAAACYAgAAZHJz&#10;L2Rvd25yZXYueG1sUEsFBgAAAAAEAAQA9QAAAIsDAAAAAA==&#10;" path="m287,l,84r,18l,118r6,68l26,282,69,390r65,92l204,542r56,32l283,583r4,2l291,583r23,-9l340,559r-53,l256,545,204,512,145,458,91,379,54,289,34,208,26,142,24,102,287,25r87,l287,xe" stroked="f">
                    <v:path arrowok="t" o:connecttype="custom" o:connectlocs="287,0;0,84;0,102;0,118;6,186;26,282;69,390;134,482;204,542;260,574;283,583;287,585;291,583;314,574;340,559;287,559;256,545;204,512;145,458;91,379;54,289;34,208;26,142;24,102;287,25;374,25;287,0" o:connectangles="0,0,0,0,0,0,0,0,0,0,0,0,0,0,0,0,0,0,0,0,0,0,0,0,0,0,0"/>
                  </v:shape>
                  <v:shape id="Freeform 832" o:spid="_x0000_s1494" style="position:absolute;left:1224;top:406;width:576;height:586;visibility:visible;mso-wrap-style:square;v-text-anchor:top" coordsize="576,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GeMcA&#10;AADcAAAADwAAAGRycy9kb3ducmV2LnhtbESPQWvCQBSE70L/w/IKXkQ3VVFJXaUUKmI9aPTQ42v2&#10;maRm34bsqtFf7xYEj8PMfMNM540pxZlqV1hW8NaLQBCnVhecKdjvvroTEM4jaywtk4IrOZjPXlpT&#10;jLW98JbOic9EgLCLUUHufRVL6dKcDLqerYiDd7C1QR9knUld4yXATSn7UTSSBgsOCzlW9JlTekxO&#10;RsHQpD/FupP8/drN6ntxWEfH22CvVPu1+XgH4anxz/CjvdQK+sMx/J8JR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SxnjHAAAA3AAAAA8AAAAAAAAAAAAAAAAAmAIAAGRy&#10;cy9kb3ducmV2LnhtbFBLBQYAAAAABAAEAPUAAACMAwAAAAA=&#10;" path="m374,25r-87,l287,559r53,l370,542r70,-60l505,390,548,282r20,-96l574,118r1,-26l574,84,374,25xe" stroked="f">
                    <v:path arrowok="t" o:connecttype="custom" o:connectlocs="374,25;287,25;287,559;340,559;370,542;440,482;505,390;548,282;568,186;574,118;575,92;574,84;374,25" o:connectangles="0,0,0,0,0,0,0,0,0,0,0,0,0"/>
                  </v:shape>
                </v:group>
                <v:shape id="Freeform 833" o:spid="_x0000_s1495" style="position:absolute;left:9;top:1360;width:20;height:4026;visibility:visible;mso-wrap-style:square;v-text-anchor:top" coordsize="20,4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Z8B8AA&#10;AADcAAAADwAAAGRycy9kb3ducmV2LnhtbERPz0vDMBS+C/4P4Qm7iE0bZGhtWspgMHZzE7w+mmda&#10;bF5Kk63df78cBI8f3++qWd0orjSHwbOGIstBEHfeDGw1fJ33L28gQkQ2OHomDTcK0NSPDxWWxi/8&#10;SddTtCKFcChRQx/jVEoZup4chsxPxIn78bPDmOBspZlxSeFulCrPt9LhwKmhx4l2PXW/p4vT8Gxt&#10;HI/fRtl2KVCFd6u2Z6v15mltP0BEWuO/+M99MBrUa1qbzqQjIO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xZ8B8AAAADcAAAADwAAAAAAAAAAAAAAAACYAgAAZHJzL2Rvd25y&#10;ZXYueG1sUEsFBgAAAAAEAAQA9QAAAIUDAAAAAA==&#10;" path="m,l,4025e" filled="f" strokecolor="#788ec7" strokeweight=".33336mm">
                  <v:path arrowok="t" o:connecttype="custom" o:connectlocs="0,0;0,4025" o:connectangles="0,0"/>
                </v:shape>
                <v:shape id="Picture 834" o:spid="_x0000_s1496" type="#_x0000_t75" style="position:absolute;left:6758;top:1069;width:4660;height:4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VS67GAAAA3AAAAA8AAABkcnMvZG93bnJldi54bWxEj9FqwkAURN8L/YflFvpmNkrRmrpKqwhq&#10;kFLtB1yyt8m22bsxu2r8e1cQ+jjMzBlmMutsLU7UeuNYQT9JQRAXThsuFXzvl71XED4ga6wdk4IL&#10;eZhNHx8mmGl35i867UIpIoR9hgqqEJpMSl9UZNEnriGO3o9rLYYo21LqFs8Rbms5SNOhtGg4LlTY&#10;0Lyi4m93tAq2e4NmsVgvx4d+nn/6zaj7+M2Ven7q3t9ABOrCf/jeXmkFg5cx3M7EIyC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BVLrsYAAADcAAAADwAAAAAAAAAAAAAA&#10;AACfAgAAZHJzL2Rvd25yZXYueG1sUEsFBgAAAAAEAAQA9wAAAJIDAAAAAA==&#10;">
                  <v:imagedata r:id="rId121" o:title=""/>
                </v:shape>
                <v:shape id="Text Box 835" o:spid="_x0000_s1497" type="#_x0000_t202" style="position:absolute;left:8417;top:1742;width:347;height: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gfjsEA&#10;AADcAAAADwAAAGRycy9kb3ducmV2LnhtbERPTYvCMBC9L/gfwgje1lRBWatRRHZBWBBrPXgcm7EN&#10;NpPaRO3+e3MQ9vh434tVZ2vxoNYbxwpGwwQEceG04VLBMf/5/ALhA7LG2jEp+CMPq2XvY4Gpdk/O&#10;6HEIpYgh7FNUUIXQpFL6oiKLfuga4shdXGsxRNiWUrf4jOG2luMkmUqLhmNDhQ1tKiquh7tVsD5x&#10;9m1uu/M+u2Qmz2cJ/06vSg363XoOIlAX/sVv91YrGE/i/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IH47BAAAA3AAAAA8AAAAAAAAAAAAAAAAAmAIAAGRycy9kb3du&#10;cmV2LnhtbFBLBQYAAAAABAAEAPUAAACGAwAAAAA=&#10;" filled="f" stroked="f">
                  <v:textbox inset="0,0,0,0">
                    <w:txbxContent>
                      <w:p w14:paraId="0A757BCF" w14:textId="5746CBC7" w:rsidR="00170DDC" w:rsidRDefault="00EC1831">
                        <w:pPr>
                          <w:pStyle w:val="a3"/>
                          <w:kinsoku w:val="0"/>
                          <w:overflowPunct w:val="0"/>
                          <w:spacing w:before="2"/>
                          <w:rPr>
                            <w:color w:val="58595B"/>
                            <w:w w:val="105"/>
                            <w:sz w:val="10"/>
                            <w:szCs w:val="10"/>
                          </w:rPr>
                        </w:pPr>
                        <w:r>
                          <w:rPr>
                            <w:color w:val="58595B"/>
                            <w:w w:val="105"/>
                            <w:sz w:val="10"/>
                            <w:szCs w:val="10"/>
                            <w:lang w:val="uk-UA"/>
                          </w:rPr>
                          <w:t xml:space="preserve">Гродно </w:t>
                        </w:r>
                        <w:r w:rsidR="00170DDC">
                          <w:rPr>
                            <w:color w:val="58595B"/>
                            <w:w w:val="105"/>
                            <w:sz w:val="10"/>
                            <w:szCs w:val="10"/>
                          </w:rPr>
                          <w:t>odna</w:t>
                        </w:r>
                      </w:p>
                    </w:txbxContent>
                  </v:textbox>
                </v:shape>
                <v:shape id="Text Box 836" o:spid="_x0000_s1498" type="#_x0000_t202" style="position:absolute;left:9176;top:2174;width:1443;height: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S6FcQA&#10;AADcAAAADwAAAGRycy9kb3ducmV2LnhtbESPQWvCQBSE74L/YXmCN90oKBpdRYpCQSiN6aHHZ/aZ&#10;LGbfptmtxn/fLQgeh5n5hllvO1uLG7XeOFYwGScgiAunDZcKvvLDaAHCB2SNtWNS8CAP202/t8ZU&#10;uztndDuFUkQI+xQVVCE0qZS+qMiiH7uGOHoX11oMUbal1C3eI9zWcpokc2nRcFyosKG3iorr6dcq&#10;2H1ztjc/H+fP7JKZPF8mfJxflRoOut0KRKAuvMLP9rtWMJ1N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EuhXEAAAA3AAAAA8AAAAAAAAAAAAAAAAAmAIAAGRycy9k&#10;b3ducmV2LnhtbFBLBQYAAAAABAAEAPUAAACJAwAAAAA=&#10;" filled="f" stroked="f">
                  <v:textbox inset="0,0,0,0">
                    <w:txbxContent>
                      <w:p w14:paraId="2D655508" w14:textId="3BF5E9AA" w:rsidR="00170DDC" w:rsidRDefault="00EC1831">
                        <w:pPr>
                          <w:pStyle w:val="a3"/>
                          <w:kinsoku w:val="0"/>
                          <w:overflowPunct w:val="0"/>
                          <w:rPr>
                            <w:rFonts w:ascii="Open Sans" w:hAnsi="Open Sans" w:cs="Open Sans"/>
                            <w:color w:val="58595B"/>
                            <w:sz w:val="10"/>
                            <w:szCs w:val="10"/>
                          </w:rPr>
                        </w:pPr>
                        <w:r>
                          <w:rPr>
                            <w:rFonts w:ascii="Open Sans" w:hAnsi="Open Sans" w:cs="Open Sans"/>
                            <w:color w:val="58595B"/>
                            <w:sz w:val="10"/>
                            <w:szCs w:val="10"/>
                            <w:lang w:val="uk-UA"/>
                          </w:rPr>
                          <w:t xml:space="preserve">ГРОДНЕНСЬКА ОБЛ. </w:t>
                        </w:r>
                      </w:p>
                    </w:txbxContent>
                  </v:textbox>
                </v:shape>
                <v:shape id="Text Box 838" o:spid="_x0000_s1499" type="#_x0000_t202" style="position:absolute;left:9723;top:3964;width:896;height: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B+cYA&#10;AADcAAAADwAAAGRycy9kb3ducmV2LnhtbESPQWvCQBSE70L/w/IK3nRTpVLTrCKlBaFQGuPB4zP7&#10;kixm36bZVeO/dwuFHoeZ+YbJ1oNtxYV6bxwreJomIIhLpw3XCvbFx+QFhA/IGlvHpOBGHtarh1GG&#10;qXZXzumyC7WIEPYpKmhC6FIpfdmQRT91HXH0KtdbDFH2tdQ9XiPctnKWJAtp0XBcaLCjt4bK0+5s&#10;FWwOnL+bn6/jd17lpiiWCX8uTkqNH4fNK4hAQ/gP/7W3WsHseQ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qB+cYAAADcAAAADwAAAAAAAAAAAAAAAACYAgAAZHJz&#10;L2Rvd25yZXYueG1sUEsFBgAAAAAEAAQA9QAAAIsDAAAAAA==&#10;" filled="f" stroked="f">
                  <v:textbox inset="0,0,0,0">
                    <w:txbxContent>
                      <w:p w14:paraId="47E6B97E" w14:textId="2716DEBA" w:rsidR="00170DDC" w:rsidRDefault="00EC1831">
                        <w:pPr>
                          <w:pStyle w:val="a3"/>
                          <w:kinsoku w:val="0"/>
                          <w:overflowPunct w:val="0"/>
                          <w:rPr>
                            <w:rFonts w:ascii="Open Sans" w:hAnsi="Open Sans" w:cs="Open Sans"/>
                            <w:color w:val="58595B"/>
                            <w:sz w:val="10"/>
                            <w:szCs w:val="10"/>
                          </w:rPr>
                        </w:pPr>
                        <w:r>
                          <w:rPr>
                            <w:rFonts w:ascii="Open Sans" w:hAnsi="Open Sans" w:cs="Open Sans"/>
                            <w:color w:val="58595B"/>
                            <w:sz w:val="10"/>
                            <w:szCs w:val="10"/>
                            <w:lang w:val="uk-UA"/>
                          </w:rPr>
                          <w:t xml:space="preserve">БРЕСТСЬКА ОБЛ. </w:t>
                        </w:r>
                      </w:p>
                    </w:txbxContent>
                  </v:textbox>
                </v:shape>
                <v:shape id="Text Box 840" o:spid="_x0000_s1500" type="#_x0000_t202" style="position:absolute;left:8205;top:4877;width:1361;height: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8FsUA&#10;AADcAAAADwAAAGRycy9kb3ducmV2LnhtbESPQWvCQBSE70L/w/IKvZlNBcWmbkRKCwVBjOmhx9fs&#10;M1mSfZtmtxr/vSsIPQ4z8w2zWo+2EycavHGs4DlJQRBXThuuFXyVH9MlCB+QNXaOScGFPKzzh8kK&#10;M+3OXNDpEGoRIewzVNCE0GdS+qohiz5xPXH0jm6wGKIcaqkHPEe47eQsTRfSouG40GBPbw1V7eHP&#10;Kth8c/Fufnc/++JYmLJ8SXm7aJV6ehw3ryACjeE/fG9/agWz+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P7wWxQAAANwAAAAPAAAAAAAAAAAAAAAAAJgCAABkcnMv&#10;ZG93bnJldi54bWxQSwUGAAAAAAQABAD1AAAAigMAAAAA&#10;" filled="f" stroked="f">
                  <v:textbox inset="0,0,0,0">
                    <w:txbxContent>
                      <w:p w14:paraId="01F50C0C" w14:textId="3A1D17F0" w:rsidR="00EC1831" w:rsidRDefault="00EC1831" w:rsidP="00EC1831">
                        <w:pPr>
                          <w:pStyle w:val="a3"/>
                          <w:tabs>
                            <w:tab w:val="left" w:pos="835"/>
                          </w:tabs>
                          <w:kinsoku w:val="0"/>
                          <w:overflowPunct w:val="0"/>
                          <w:spacing w:before="15" w:line="216" w:lineRule="auto"/>
                          <w:ind w:left="57" w:right="18" w:firstLine="175"/>
                          <w:rPr>
                            <w:color w:val="58595B"/>
                            <w:w w:val="105"/>
                            <w:sz w:val="10"/>
                            <w:szCs w:val="10"/>
                            <w:lang w:val="uk-UA"/>
                          </w:rPr>
                        </w:pPr>
                        <w:r>
                          <w:rPr>
                            <w:color w:val="58595B"/>
                            <w:w w:val="105"/>
                            <w:sz w:val="10"/>
                            <w:szCs w:val="10"/>
                            <w:lang w:val="uk-UA"/>
                          </w:rPr>
                          <w:t>Бяла Подляська</w:t>
                        </w:r>
                        <w:r w:rsidR="00170DDC">
                          <w:rPr>
                            <w:color w:val="58595B"/>
                            <w:w w:val="105"/>
                            <w:sz w:val="10"/>
                            <w:szCs w:val="10"/>
                          </w:rPr>
                          <w:tab/>
                        </w:r>
                        <w:r>
                          <w:rPr>
                            <w:color w:val="58595B"/>
                            <w:w w:val="105"/>
                            <w:sz w:val="10"/>
                            <w:szCs w:val="10"/>
                            <w:lang w:val="uk-UA"/>
                          </w:rPr>
                          <w:t>Брест</w:t>
                        </w:r>
                      </w:p>
                      <w:p w14:paraId="7DDDEECB" w14:textId="77777777" w:rsidR="00EC1831" w:rsidRDefault="00EC1831" w:rsidP="00EC1831">
                        <w:pPr>
                          <w:pStyle w:val="a3"/>
                          <w:tabs>
                            <w:tab w:val="left" w:pos="835"/>
                          </w:tabs>
                          <w:kinsoku w:val="0"/>
                          <w:overflowPunct w:val="0"/>
                          <w:spacing w:before="15" w:line="216" w:lineRule="auto"/>
                          <w:ind w:left="57" w:right="18" w:firstLine="175"/>
                          <w:rPr>
                            <w:color w:val="58595B"/>
                            <w:w w:val="105"/>
                            <w:sz w:val="10"/>
                            <w:szCs w:val="10"/>
                            <w:lang w:val="uk-UA"/>
                          </w:rPr>
                        </w:pPr>
                      </w:p>
                      <w:p w14:paraId="3A7FEB15" w14:textId="453E27C5" w:rsidR="00170DDC" w:rsidRDefault="00EC1831" w:rsidP="00EC1831">
                        <w:pPr>
                          <w:pStyle w:val="a3"/>
                          <w:tabs>
                            <w:tab w:val="left" w:pos="835"/>
                          </w:tabs>
                          <w:kinsoku w:val="0"/>
                          <w:overflowPunct w:val="0"/>
                          <w:spacing w:before="15" w:line="216" w:lineRule="auto"/>
                          <w:ind w:left="57" w:right="18" w:firstLine="175"/>
                          <w:rPr>
                            <w:rFonts w:ascii="Open Sans" w:hAnsi="Open Sans" w:cs="Open Sans"/>
                            <w:color w:val="58595B"/>
                            <w:sz w:val="10"/>
                            <w:szCs w:val="10"/>
                          </w:rPr>
                        </w:pPr>
                        <w:r>
                          <w:rPr>
                            <w:color w:val="58595B"/>
                            <w:w w:val="105"/>
                            <w:sz w:val="10"/>
                            <w:szCs w:val="10"/>
                            <w:lang w:val="uk-UA"/>
                          </w:rPr>
                          <w:t>ЛЮБЛІНСЬКЕ</w:t>
                        </w:r>
                      </w:p>
                    </w:txbxContent>
                  </v:textbox>
                </v:shape>
                <v:shape id="Text Box 841" o:spid="_x0000_s1501" type="#_x0000_t202" style="position:absolute;left:7284;top:4516;width:971;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0iYcUA&#10;AADcAAAADwAAAGRycy9kb3ducmV2LnhtbESPQWvCQBSE7wX/w/KE3upGoaFGVxFpQSgUYzx4fGaf&#10;yWL2bcyumv77rlDwOMzMN8x82dtG3KjzxrGC8SgBQVw6bbhSsC++3j5A+ICssXFMCn7Jw3IxeJlj&#10;pt2dc7rtQiUihH2GCuoQ2kxKX9Zk0Y9cSxy9k+sshii7SuoO7xFuGzlJklRaNBwXamxpXVN53l2t&#10;gtWB809z+Tlu81NuimKa8Hd6Vup12K9mIAL14Rn+b2+0gs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SJhxQAAANwAAAAPAAAAAAAAAAAAAAAAAJgCAABkcnMv&#10;ZG93bnJldi54bWxQSwUGAAAAAAQABAD1AAAAigMAAAAA&#10;" filled="f" stroked="f">
                  <v:textbox inset="0,0,0,0">
                    <w:txbxContent>
                      <w:p w14:paraId="0360B726" w14:textId="58CC8BD4" w:rsidR="00170DDC" w:rsidRDefault="00EC1831">
                        <w:pPr>
                          <w:pStyle w:val="a3"/>
                          <w:kinsoku w:val="0"/>
                          <w:overflowPunct w:val="0"/>
                          <w:rPr>
                            <w:rFonts w:ascii="Open Sans" w:hAnsi="Open Sans" w:cs="Open Sans"/>
                            <w:color w:val="58595B"/>
                            <w:sz w:val="10"/>
                            <w:szCs w:val="10"/>
                          </w:rPr>
                        </w:pPr>
                        <w:r>
                          <w:rPr>
                            <w:rFonts w:ascii="Open Sans" w:hAnsi="Open Sans" w:cs="Open Sans"/>
                            <w:color w:val="58595B"/>
                            <w:sz w:val="10"/>
                            <w:szCs w:val="10"/>
                            <w:lang w:val="uk-UA"/>
                          </w:rPr>
                          <w:t xml:space="preserve">МАЗОВЕЦЬКЕ </w:t>
                        </w:r>
                      </w:p>
                    </w:txbxContent>
                  </v:textbox>
                </v:shape>
                <v:shape id="Text Box 842" o:spid="_x0000_s1502" type="#_x0000_t202" style="position:absolute;left:9033;top:3817;width:844;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GH+sYA&#10;AADcAAAADwAAAGRycy9kb3ducmV2LnhtbESPQWvCQBSE74X+h+UVvNVNBbWmWUVKC0JBGuPB4zP7&#10;kixm36bZVdN/7xaEHoeZ+YbJVoNtxYV6bxwreBknIIhLpw3XCvbF5/MrCB+QNbaOScEveVgtHx8y&#10;TLW7ck6XXahFhLBPUUETQpdK6cuGLPqx64ijV7neYoiyr6Xu8RrhtpWTJJlJi4bjQoMdvTdUnnZn&#10;q2B94PzD/GyP33mVm6JYJPw1Oyk1ehrWbyACDeE/fG9vtILJd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GH+sYAAADcAAAADwAAAAAAAAAAAAAAAACYAgAAZHJz&#10;L2Rvd25yZXYueG1sUEsFBgAAAAAEAAQA9QAAAIsDAAAAAA==&#10;" filled="f" stroked="f">
                  <v:textbox inset="0,0,0,0">
                    <w:txbxContent>
                      <w:p w14:paraId="44056DDC" w14:textId="5C56A30F" w:rsidR="00170DDC" w:rsidRPr="008F38DE" w:rsidRDefault="008F38DE">
                        <w:pPr>
                          <w:pStyle w:val="a3"/>
                          <w:kinsoku w:val="0"/>
                          <w:overflowPunct w:val="0"/>
                          <w:spacing w:before="2"/>
                          <w:rPr>
                            <w:color w:val="58595B"/>
                            <w:w w:val="105"/>
                            <w:sz w:val="10"/>
                            <w:szCs w:val="10"/>
                            <w:lang w:val="uk-UA"/>
                          </w:rPr>
                        </w:pPr>
                        <w:r>
                          <w:rPr>
                            <w:color w:val="58595B"/>
                            <w:w w:val="105"/>
                            <w:sz w:val="10"/>
                            <w:szCs w:val="10"/>
                            <w:lang w:val="uk-UA"/>
                          </w:rPr>
                          <w:t>Кам</w:t>
                        </w:r>
                        <w:r>
                          <w:rPr>
                            <w:color w:val="58595B"/>
                            <w:w w:val="105"/>
                            <w:sz w:val="10"/>
                            <w:szCs w:val="10"/>
                            <w:lang w:val="en-US"/>
                          </w:rPr>
                          <w:t>’</w:t>
                        </w:r>
                        <w:r>
                          <w:rPr>
                            <w:color w:val="58595B"/>
                            <w:w w:val="105"/>
                            <w:sz w:val="10"/>
                            <w:szCs w:val="10"/>
                            <w:lang w:val="uk-UA"/>
                          </w:rPr>
                          <w:t xml:space="preserve">янець </w:t>
                        </w:r>
                      </w:p>
                    </w:txbxContent>
                  </v:textbox>
                </v:shape>
                <v:shape id="Text Box 843" o:spid="_x0000_s1503" type="#_x0000_t202" style="position:absolute;left:7679;top:3599;width:770;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4TiMEA&#10;AADcAAAADwAAAGRycy9kb3ducmV2LnhtbERPTYvCMBC9L/gfwgje1lRBWatRRHZBWBBrPXgcm7EN&#10;NpPaRO3+e3MQ9vh434tVZ2vxoNYbxwpGwwQEceG04VLBMf/5/ALhA7LG2jEp+CMPq2XvY4Gpdk/O&#10;6HEIpYgh7FNUUIXQpFL6oiKLfuga4shdXGsxRNiWUrf4jOG2luMkmUqLhmNDhQ1tKiquh7tVsD5x&#10;9m1uu/M+u2Qmz2cJ/06vSg363XoOIlAX/sVv91YrGE/i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E4jBAAAA3AAAAA8AAAAAAAAAAAAAAAAAmAIAAGRycy9kb3du&#10;cmV2LnhtbFBLBQYAAAAABAAEAPUAAACGAwAAAAA=&#10;" filled="f" stroked="f">
                  <v:textbox inset="0,0,0,0">
                    <w:txbxContent>
                      <w:p w14:paraId="06C9B2E9" w14:textId="15D0572A" w:rsidR="00170DDC" w:rsidRDefault="008F38DE">
                        <w:pPr>
                          <w:pStyle w:val="a3"/>
                          <w:kinsoku w:val="0"/>
                          <w:overflowPunct w:val="0"/>
                          <w:rPr>
                            <w:rFonts w:ascii="Open Sans" w:hAnsi="Open Sans" w:cs="Open Sans"/>
                            <w:color w:val="58595B"/>
                            <w:sz w:val="10"/>
                            <w:szCs w:val="10"/>
                          </w:rPr>
                        </w:pPr>
                        <w:r>
                          <w:rPr>
                            <w:rFonts w:ascii="Open Sans" w:hAnsi="Open Sans" w:cs="Open Sans"/>
                            <w:color w:val="58595B"/>
                            <w:sz w:val="10"/>
                            <w:szCs w:val="10"/>
                            <w:lang w:val="uk-UA"/>
                          </w:rPr>
                          <w:t>ПІДЛЯСЬКЕ</w:t>
                        </w:r>
                      </w:p>
                    </w:txbxContent>
                  </v:textbox>
                </v:shape>
                <v:shape id="Text Box 844" o:spid="_x0000_s1504" type="#_x0000_t202" style="position:absolute;left:8227;top:3040;width:899;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K2E8QA&#10;AADcAAAADwAAAGRycy9kb3ducmV2LnhtbESPQWvCQBSE74L/YXmCN90oKBpdRYpCQSiN8dDja/aZ&#10;LGbfptmtxn/fLQgeh5n5hllvO1uLG7XeOFYwGScgiAunDZcKzvlhtADhA7LG2jEpeJCH7abfW2Oq&#10;3Z0zup1CKSKEfYoKqhCaVEpfVGTRj11DHL2Lay2GKNtS6hbvEW5rOU2SubRoOC5U2NBbRcX19GsV&#10;7L4425ufj+/P7JKZPF8mfJxflRoOut0KRKAuvMLP9rtWMJ0t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ythPEAAAA3AAAAA8AAAAAAAAAAAAAAAAAmAIAAGRycy9k&#10;b3ducmV2LnhtbFBLBQYAAAAABAAEAPUAAACJAwAAAAA=&#10;" filled="f" stroked="f">
                  <v:textbox inset="0,0,0,0">
                    <w:txbxContent>
                      <w:p w14:paraId="0280F067" w14:textId="78F93B97" w:rsidR="008F38DE" w:rsidRDefault="008F38DE">
                        <w:pPr>
                          <w:pStyle w:val="a3"/>
                          <w:kinsoku w:val="0"/>
                          <w:overflowPunct w:val="0"/>
                          <w:spacing w:before="2"/>
                          <w:rPr>
                            <w:color w:val="58595B"/>
                            <w:w w:val="105"/>
                            <w:sz w:val="10"/>
                            <w:szCs w:val="10"/>
                            <w:lang w:val="uk-UA"/>
                          </w:rPr>
                        </w:pPr>
                        <w:r>
                          <w:rPr>
                            <w:color w:val="58595B"/>
                            <w:w w:val="105"/>
                            <w:sz w:val="10"/>
                            <w:szCs w:val="10"/>
                            <w:lang w:val="uk-UA"/>
                          </w:rPr>
                          <w:t>Білосток</w:t>
                        </w:r>
                      </w:p>
                    </w:txbxContent>
                  </v:textbox>
                </v:shape>
                <v:shape id="Text Box 845" o:spid="_x0000_s1505" type="#_x0000_t202" style="position:absolute;left:861;top:2253;width:1310;height: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tcyMEA&#10;AADcAAAADwAAAGRycy9kb3ducmV2LnhtbERPz2vCMBS+C/4P4QleZKbrQbQzihYKnoa6ufNb82yL&#10;zUtJMm3/++UgePz4fq+3vWnFnZxvLCt4nycgiEurG64UfH8Vb0sQPiBrbC2TgoE8bDfj0RozbR98&#10;ovs5VCKGsM9QQR1Cl0npy5oM+rntiCN3tc5giNBVUjt8xHDTyjRJFtJgw7Ghxo7ymsrb+c8omOUX&#10;t/othhmXn0l+3LufwRepUtNJv/sAEagPL/HTfdAK0kWcH8/EIyA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bXMjBAAAA3AAAAA8AAAAAAAAAAAAAAAAAmAIAAGRycy9kb3du&#10;cmV2LnhtbFBLBQYAAAAABAAEAPUAAACGAwAAAAA=&#10;" fillcolor="#788ec7" stroked="f">
                  <v:textbox inset="0,0,0,0">
                    <w:txbxContent>
                      <w:p w14:paraId="6F8BD602" w14:textId="0D6B5A9B"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629DFC2B" w14:textId="77777777" w:rsidR="00170DDC" w:rsidRDefault="00170DDC">
                        <w:pPr>
                          <w:pStyle w:val="a3"/>
                          <w:kinsoku w:val="0"/>
                          <w:overflowPunct w:val="0"/>
                          <w:spacing w:line="231" w:lineRule="exact"/>
                          <w:ind w:left="142"/>
                          <w:rPr>
                            <w:color w:val="FFFFFF"/>
                            <w:sz w:val="19"/>
                            <w:szCs w:val="19"/>
                          </w:rPr>
                        </w:pPr>
                        <w:r>
                          <w:rPr>
                            <w:color w:val="FFFFFF"/>
                            <w:sz w:val="19"/>
                            <w:szCs w:val="19"/>
                          </w:rPr>
                          <w:t>SAFETY</w:t>
                        </w:r>
                      </w:p>
                    </w:txbxContent>
                  </v:textbox>
                </v:shape>
                <v:shape id="Text Box 846" o:spid="_x0000_s1506" type="#_x0000_t202" style="position:absolute;left:861;top:1413;width:1401;height:1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f5U8QA&#10;AADcAAAADwAAAGRycy9kb3ducmV2LnhtbESPT2vCQBTE70K/w/IEL1I35iA2uooNBDxJ/dOen9nX&#10;JDT7Nuyumnz7rlDocZiZ3zDrbW9acSfnG8sK5rMEBHFpdcOVgsu5eF2C8AFZY2uZFAzkYbt5Ga0x&#10;0/bBR7qfQiUihH2GCuoQukxKX9Zk0M9sRxy9b+sMhihdJbXDR4SbVqZJspAGG44LNXaU11T+nG5G&#10;wTT/dG/XYphyeUjyj3f3NfgiVWoy7ncrEIH68B/+a++1gnQxh+eZe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X+VPEAAAA3AAAAA8AAAAAAAAAAAAAAAAAmAIAAGRycy9k&#10;b3ducmV2LnhtbFBLBQYAAAAABAAEAPUAAACJAwAAAAA=&#10;" fillcolor="#788ec7" stroked="f">
                  <v:textbox inset="0,0,0,0">
                    <w:txbxContent>
                      <w:p w14:paraId="63651B05" w14:textId="7C284921"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LIP/0006</w:t>
                        </w:r>
                      </w:p>
                    </w:txbxContent>
                  </v:textbox>
                </v:shape>
                <w10:wrap anchorx="page" anchory="page"/>
              </v:group>
            </w:pict>
          </mc:Fallback>
        </mc:AlternateContent>
      </w:r>
    </w:p>
    <w:p w14:paraId="445F78C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EF86B0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B2FEFF9"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915EEE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97B371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6FE1E8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DE6672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B1026E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5B1166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5B546E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66D217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3A8E7FC"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1D872A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7B37523"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AA1C55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B1B62C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4AA6363"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7B38BD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E082D10" w14:textId="77777777" w:rsidR="00E62E17" w:rsidRPr="00E62E17" w:rsidRDefault="00E62E17">
      <w:pPr>
        <w:pStyle w:val="a3"/>
        <w:kinsoku w:val="0"/>
        <w:overflowPunct w:val="0"/>
        <w:spacing w:before="1"/>
        <w:rPr>
          <w:rFonts w:ascii="Source Sans Pro Semibold" w:hAnsi="Source Sans Pro Semibold" w:cs="Source Sans Pro Semibold"/>
          <w:b/>
          <w:bCs/>
          <w:sz w:val="25"/>
          <w:szCs w:val="25"/>
          <w:lang w:val="en-US"/>
        </w:rPr>
      </w:pPr>
    </w:p>
    <w:p w14:paraId="4AB5B1FA" w14:textId="32E33B17" w:rsidR="00E62E17" w:rsidRPr="00E62E17" w:rsidRDefault="00E62E17">
      <w:pPr>
        <w:pStyle w:val="5"/>
        <w:kinsoku w:val="0"/>
        <w:overflowPunct w:val="0"/>
        <w:spacing w:line="228" w:lineRule="auto"/>
        <w:ind w:left="1368" w:right="4533"/>
        <w:rPr>
          <w:color w:val="788EC7"/>
          <w:lang w:val="en-US"/>
        </w:rPr>
      </w:pPr>
      <w:proofErr w:type="gramStart"/>
      <w:r w:rsidRPr="00E62E17">
        <w:rPr>
          <w:color w:val="788EC7"/>
          <w:lang w:val="en-US"/>
        </w:rPr>
        <w:t>Polish-Belarusian Cross-Border Safety.</w:t>
      </w:r>
      <w:proofErr w:type="gramEnd"/>
      <w:r w:rsidRPr="00E62E17">
        <w:rPr>
          <w:color w:val="788EC7"/>
          <w:lang w:val="en-US"/>
        </w:rPr>
        <w:t xml:space="preserve"> </w:t>
      </w:r>
      <w:r w:rsidR="00EC1831" w:rsidRPr="00EC1831">
        <w:rPr>
          <w:color w:val="788EC7"/>
          <w:lang w:val="en-US"/>
        </w:rPr>
        <w:t xml:space="preserve">Посилення потенціалу пожежно-рятувальних служб </w:t>
      </w:r>
    </w:p>
    <w:p w14:paraId="3779A4B4" w14:textId="77777777" w:rsidR="00E62E17" w:rsidRPr="00E62E17" w:rsidRDefault="00E62E17">
      <w:pPr>
        <w:pStyle w:val="a3"/>
        <w:kinsoku w:val="0"/>
        <w:overflowPunct w:val="0"/>
        <w:rPr>
          <w:sz w:val="24"/>
          <w:szCs w:val="24"/>
          <w:lang w:val="en-US"/>
        </w:rPr>
      </w:pPr>
    </w:p>
    <w:p w14:paraId="607C918C" w14:textId="2C9529A3" w:rsidR="00EC1831" w:rsidRPr="00EC1831" w:rsidRDefault="00EC1831" w:rsidP="00EC1831">
      <w:pPr>
        <w:pStyle w:val="a3"/>
        <w:kinsoku w:val="0"/>
        <w:overflowPunct w:val="0"/>
        <w:spacing w:before="98" w:line="276" w:lineRule="auto"/>
        <w:ind w:left="1368" w:right="1357"/>
        <w:jc w:val="both"/>
        <w:rPr>
          <w:color w:val="58595B"/>
          <w:lang w:val="en-US"/>
        </w:rPr>
      </w:pPr>
      <w:proofErr w:type="gramStart"/>
      <w:r w:rsidRPr="00EC1831">
        <w:rPr>
          <w:color w:val="58595B"/>
          <w:lang w:val="en-US"/>
        </w:rPr>
        <w:t>Прикордонна територія характеризується унікальним природним потенціалом (Біловезька пуща, Долини Бугу та Нарв</w:t>
      </w:r>
      <w:r>
        <w:rPr>
          <w:color w:val="58595B"/>
          <w:lang w:val="uk-UA"/>
        </w:rPr>
        <w:t>и</w:t>
      </w:r>
      <w:r w:rsidRPr="00EC1831">
        <w:rPr>
          <w:color w:val="58595B"/>
          <w:lang w:val="en-US"/>
        </w:rPr>
        <w:t>).</w:t>
      </w:r>
      <w:proofErr w:type="gramEnd"/>
      <w:r w:rsidRPr="00EC1831">
        <w:rPr>
          <w:color w:val="58595B"/>
          <w:lang w:val="en-US"/>
        </w:rPr>
        <w:t xml:space="preserve"> </w:t>
      </w:r>
      <w:r>
        <w:rPr>
          <w:color w:val="58595B"/>
          <w:lang w:val="uk-UA"/>
        </w:rPr>
        <w:t xml:space="preserve">Однак </w:t>
      </w:r>
      <w:r w:rsidRPr="00EC1831">
        <w:rPr>
          <w:color w:val="58595B"/>
          <w:lang w:val="en-US"/>
        </w:rPr>
        <w:t xml:space="preserve">такі фактори, як міжнародні автомагістралі та залізничні маршрути, прикордонні пункти пропуску, очисні споруди, транзитні газо- та нафтопроводи, підземне </w:t>
      </w:r>
      <w:r w:rsidR="002D081D">
        <w:rPr>
          <w:color w:val="58595B"/>
          <w:lang w:val="uk-UA"/>
        </w:rPr>
        <w:t>газосховище «</w:t>
      </w:r>
      <w:r w:rsidR="002D081D" w:rsidRPr="00EC1831">
        <w:rPr>
          <w:color w:val="58595B"/>
          <w:lang w:val="en-US"/>
        </w:rPr>
        <w:t>Прибужськ</w:t>
      </w:r>
      <w:r w:rsidR="002D081D">
        <w:rPr>
          <w:color w:val="58595B"/>
          <w:lang w:val="uk-UA"/>
        </w:rPr>
        <w:t>е»</w:t>
      </w:r>
      <w:r w:rsidR="002D081D" w:rsidRPr="00EC1831">
        <w:rPr>
          <w:color w:val="58595B"/>
          <w:lang w:val="en-US"/>
        </w:rPr>
        <w:t xml:space="preserve"> </w:t>
      </w:r>
      <w:r w:rsidRPr="00EC1831">
        <w:rPr>
          <w:color w:val="58595B"/>
          <w:lang w:val="en-US"/>
        </w:rPr>
        <w:t xml:space="preserve">(BY) становлять потенційні загрози. </w:t>
      </w:r>
      <w:proofErr w:type="gramStart"/>
      <w:r w:rsidRPr="00EC1831">
        <w:rPr>
          <w:color w:val="58595B"/>
          <w:lang w:val="en-US"/>
        </w:rPr>
        <w:t>Захист населення та довкілля від поширен</w:t>
      </w:r>
      <w:r w:rsidR="002D081D">
        <w:rPr>
          <w:color w:val="58595B"/>
          <w:lang w:val="uk-UA"/>
        </w:rPr>
        <w:t>ня</w:t>
      </w:r>
      <w:r w:rsidRPr="00EC1831">
        <w:rPr>
          <w:color w:val="58595B"/>
          <w:lang w:val="en-US"/>
        </w:rPr>
        <w:t xml:space="preserve"> пожеж та наслідків транспортних та промислових катастроф є все більш актуальним питанням на транскордонних територіях Білорусі та Польщі. Загальною метою проекту</w:t>
      </w:r>
      <w:r w:rsidR="002D081D" w:rsidRPr="002D081D">
        <w:t xml:space="preserve"> </w:t>
      </w:r>
      <w:r w:rsidR="002D081D" w:rsidRPr="002D081D">
        <w:rPr>
          <w:color w:val="58595B"/>
          <w:lang w:val="en-US"/>
        </w:rPr>
        <w:t>SAFETY</w:t>
      </w:r>
      <w:r w:rsidRPr="00EC1831">
        <w:rPr>
          <w:color w:val="58595B"/>
          <w:lang w:val="en-US"/>
        </w:rPr>
        <w:t xml:space="preserve"> є підвищення рівня </w:t>
      </w:r>
      <w:r w:rsidR="002D081D">
        <w:rPr>
          <w:color w:val="58595B"/>
          <w:lang w:val="uk-UA"/>
        </w:rPr>
        <w:t xml:space="preserve">безпеки </w:t>
      </w:r>
      <w:r w:rsidRPr="00EC1831">
        <w:rPr>
          <w:color w:val="58595B"/>
          <w:lang w:val="en-US"/>
        </w:rPr>
        <w:t>населення та соціальн</w:t>
      </w:r>
      <w:r w:rsidR="002D081D">
        <w:rPr>
          <w:color w:val="58595B"/>
          <w:lang w:val="uk-UA"/>
        </w:rPr>
        <w:t xml:space="preserve">ий захист </w:t>
      </w:r>
      <w:r w:rsidRPr="00EC1831">
        <w:rPr>
          <w:color w:val="58595B"/>
          <w:lang w:val="en-US"/>
        </w:rPr>
        <w:t xml:space="preserve">та </w:t>
      </w:r>
      <w:r w:rsidR="002D081D" w:rsidRPr="00EC1831">
        <w:rPr>
          <w:color w:val="58595B"/>
          <w:lang w:val="en-US"/>
        </w:rPr>
        <w:t>захист</w:t>
      </w:r>
      <w:r w:rsidR="002D081D" w:rsidRPr="00EC1831">
        <w:rPr>
          <w:color w:val="58595B"/>
          <w:lang w:val="en-US"/>
        </w:rPr>
        <w:t xml:space="preserve"> </w:t>
      </w:r>
      <w:r w:rsidRPr="00EC1831">
        <w:rPr>
          <w:color w:val="58595B"/>
          <w:lang w:val="en-US"/>
        </w:rPr>
        <w:t>навколишнього середовища.</w:t>
      </w:r>
      <w:proofErr w:type="gramEnd"/>
    </w:p>
    <w:p w14:paraId="25E8885E" w14:textId="77777777" w:rsidR="00EC1831" w:rsidRPr="00EC1831" w:rsidRDefault="00EC1831" w:rsidP="00EC1831">
      <w:pPr>
        <w:pStyle w:val="a3"/>
        <w:kinsoku w:val="0"/>
        <w:overflowPunct w:val="0"/>
        <w:spacing w:before="98" w:line="276" w:lineRule="auto"/>
        <w:ind w:left="1368" w:right="1357"/>
        <w:jc w:val="both"/>
        <w:rPr>
          <w:color w:val="58595B"/>
          <w:lang w:val="en-US"/>
        </w:rPr>
      </w:pPr>
    </w:p>
    <w:p w14:paraId="64C45630" w14:textId="63BA2648" w:rsidR="00EC1831" w:rsidRPr="00EC1831" w:rsidRDefault="00EC1831" w:rsidP="00EC1831">
      <w:pPr>
        <w:pStyle w:val="a3"/>
        <w:kinsoku w:val="0"/>
        <w:overflowPunct w:val="0"/>
        <w:spacing w:before="98" w:line="276" w:lineRule="auto"/>
        <w:ind w:left="1368" w:right="1357"/>
        <w:jc w:val="both"/>
        <w:rPr>
          <w:color w:val="58595B"/>
          <w:lang w:val="en-US"/>
        </w:rPr>
      </w:pPr>
      <w:proofErr w:type="gramStart"/>
      <w:r w:rsidRPr="00EC1831">
        <w:rPr>
          <w:color w:val="58595B"/>
          <w:lang w:val="en-US"/>
        </w:rPr>
        <w:t>Проект SAFETY п</w:t>
      </w:r>
      <w:r w:rsidR="002D081D">
        <w:rPr>
          <w:color w:val="58595B"/>
          <w:lang w:val="uk-UA"/>
        </w:rPr>
        <w:t xml:space="preserve">ередбачає </w:t>
      </w:r>
      <w:r w:rsidRPr="00EC1831">
        <w:rPr>
          <w:color w:val="58595B"/>
          <w:lang w:val="en-US"/>
        </w:rPr>
        <w:t xml:space="preserve">створення ефективної спільної системи моніторингу та </w:t>
      </w:r>
      <w:r w:rsidR="002D081D">
        <w:rPr>
          <w:color w:val="58595B"/>
          <w:lang w:val="en-US"/>
        </w:rPr>
        <w:t>оперативного реагування на різн</w:t>
      </w:r>
      <w:r w:rsidR="002D081D">
        <w:rPr>
          <w:color w:val="58595B"/>
          <w:lang w:val="uk-UA"/>
        </w:rPr>
        <w:t xml:space="preserve">оманітні </w:t>
      </w:r>
      <w:r w:rsidRPr="00EC1831">
        <w:rPr>
          <w:color w:val="58595B"/>
          <w:lang w:val="en-US"/>
        </w:rPr>
        <w:t xml:space="preserve">надзвичайні ситуації на транскордонних територіях Білорусі та Польщі. У рамках проекту буде реконструйовано пожежну частину в Кам’янці та створено та обладнано два навчальних центри для рятувальників у Бресті та Гродно. </w:t>
      </w:r>
      <w:r w:rsidR="002D081D">
        <w:rPr>
          <w:color w:val="58595B"/>
          <w:lang w:val="uk-UA"/>
        </w:rPr>
        <w:t>Також буде з</w:t>
      </w:r>
      <w:r w:rsidRPr="00EC1831">
        <w:rPr>
          <w:color w:val="58595B"/>
          <w:lang w:val="en-US"/>
        </w:rPr>
        <w:t>акуплено спеціальне обладнання для пожежних станцій у Бресті та Кам'янці.</w:t>
      </w:r>
      <w:proofErr w:type="gramEnd"/>
      <w:r w:rsidRPr="00EC1831">
        <w:rPr>
          <w:color w:val="58595B"/>
          <w:lang w:val="en-US"/>
        </w:rPr>
        <w:t xml:space="preserve"> </w:t>
      </w:r>
      <w:proofErr w:type="gramStart"/>
      <w:r w:rsidRPr="00EC1831">
        <w:rPr>
          <w:color w:val="58595B"/>
          <w:lang w:val="en-US"/>
        </w:rPr>
        <w:t xml:space="preserve">Крім того, партнери організують цикл тематичних тренінгів для пожежників-рятувальників та підвищать обізнаність серед </w:t>
      </w:r>
      <w:r w:rsidR="002D081D">
        <w:rPr>
          <w:color w:val="58595B"/>
          <w:lang w:val="uk-UA"/>
        </w:rPr>
        <w:t xml:space="preserve">місцевого </w:t>
      </w:r>
      <w:r w:rsidRPr="00EC1831">
        <w:rPr>
          <w:color w:val="58595B"/>
          <w:lang w:val="en-US"/>
        </w:rPr>
        <w:t>населення.</w:t>
      </w:r>
      <w:proofErr w:type="gramEnd"/>
    </w:p>
    <w:p w14:paraId="50B061E9" w14:textId="362FFEBE" w:rsidR="00E62E17" w:rsidRPr="00E62E17" w:rsidRDefault="00EC1831" w:rsidP="00EC1831">
      <w:pPr>
        <w:pStyle w:val="a3"/>
        <w:kinsoku w:val="0"/>
        <w:overflowPunct w:val="0"/>
        <w:spacing w:before="98" w:line="276" w:lineRule="auto"/>
        <w:ind w:left="1368" w:right="1357"/>
        <w:jc w:val="both"/>
        <w:rPr>
          <w:color w:val="58595B"/>
          <w:lang w:val="en-US"/>
        </w:rPr>
      </w:pPr>
      <w:proofErr w:type="gramStart"/>
      <w:r w:rsidRPr="00EC1831">
        <w:rPr>
          <w:color w:val="58595B"/>
          <w:lang w:val="en-US"/>
        </w:rPr>
        <w:t xml:space="preserve">Досягнення результатів проекту покращить якість життя населення завдяки зміцненню </w:t>
      </w:r>
      <w:r w:rsidR="002D081D">
        <w:rPr>
          <w:color w:val="58595B"/>
          <w:lang w:val="uk-UA"/>
        </w:rPr>
        <w:t xml:space="preserve">безпеки </w:t>
      </w:r>
      <w:r w:rsidR="00AA4E45">
        <w:rPr>
          <w:color w:val="58595B"/>
          <w:lang w:val="uk-UA"/>
        </w:rPr>
        <w:t xml:space="preserve">людського майнв та </w:t>
      </w:r>
      <w:r w:rsidRPr="00EC1831">
        <w:rPr>
          <w:color w:val="58595B"/>
          <w:lang w:val="en-US"/>
        </w:rPr>
        <w:t>власності та екологічної безпеки на прикордонних територіях польсько-білоруського прикордонн</w:t>
      </w:r>
      <w:r w:rsidR="00AA4E45">
        <w:rPr>
          <w:color w:val="58595B"/>
          <w:lang w:val="uk-UA"/>
        </w:rPr>
        <w:t>я</w:t>
      </w:r>
      <w:r w:rsidRPr="00EC1831">
        <w:rPr>
          <w:color w:val="58595B"/>
          <w:lang w:val="en-US"/>
        </w:rPr>
        <w:t>.</w:t>
      </w:r>
      <w:proofErr w:type="gramEnd"/>
      <w:r w:rsidRPr="00EC1831">
        <w:rPr>
          <w:color w:val="58595B"/>
          <w:lang w:val="en-US"/>
        </w:rPr>
        <w:t xml:space="preserve"> </w:t>
      </w:r>
      <w:proofErr w:type="gramStart"/>
      <w:r w:rsidRPr="00EC1831">
        <w:rPr>
          <w:color w:val="58595B"/>
          <w:lang w:val="en-US"/>
        </w:rPr>
        <w:t xml:space="preserve">Проект </w:t>
      </w:r>
      <w:r w:rsidR="00AA4E45">
        <w:rPr>
          <w:color w:val="58595B"/>
          <w:lang w:val="uk-UA"/>
        </w:rPr>
        <w:t xml:space="preserve">зробить </w:t>
      </w:r>
      <w:r w:rsidR="00AA4E45" w:rsidRPr="00EC1831">
        <w:rPr>
          <w:color w:val="58595B"/>
          <w:lang w:val="en-US"/>
        </w:rPr>
        <w:t>регіон</w:t>
      </w:r>
      <w:r w:rsidR="00AA4E45" w:rsidRPr="00EC1831">
        <w:rPr>
          <w:color w:val="58595B"/>
          <w:lang w:val="en-US"/>
        </w:rPr>
        <w:t xml:space="preserve"> </w:t>
      </w:r>
      <w:r w:rsidR="00AA4E45">
        <w:rPr>
          <w:color w:val="58595B"/>
          <w:lang w:val="en-US"/>
        </w:rPr>
        <w:t>привабливіши</w:t>
      </w:r>
      <w:r w:rsidR="00AA4E45">
        <w:rPr>
          <w:color w:val="58595B"/>
          <w:lang w:val="uk-UA"/>
        </w:rPr>
        <w:t>м</w:t>
      </w:r>
      <w:r w:rsidRPr="00EC1831">
        <w:rPr>
          <w:color w:val="58595B"/>
          <w:lang w:val="en-US"/>
        </w:rPr>
        <w:t xml:space="preserve"> для </w:t>
      </w:r>
      <w:r w:rsidR="00AA4E45">
        <w:rPr>
          <w:color w:val="58595B"/>
          <w:lang w:val="uk-UA"/>
        </w:rPr>
        <w:t>мешканців</w:t>
      </w:r>
      <w:r w:rsidRPr="00EC1831">
        <w:rPr>
          <w:color w:val="58595B"/>
          <w:lang w:val="en-US"/>
        </w:rPr>
        <w:t>, туристів та інвесторів.</w:t>
      </w:r>
      <w:proofErr w:type="gramEnd"/>
    </w:p>
    <w:p w14:paraId="2D386346" w14:textId="77777777" w:rsidR="00E62E17" w:rsidRPr="00E62E17" w:rsidRDefault="00E62E17">
      <w:pPr>
        <w:pStyle w:val="a3"/>
        <w:kinsoku w:val="0"/>
        <w:overflowPunct w:val="0"/>
        <w:rPr>
          <w:sz w:val="20"/>
          <w:szCs w:val="20"/>
          <w:lang w:val="en-US"/>
        </w:rPr>
      </w:pPr>
    </w:p>
    <w:p w14:paraId="67453A56" w14:textId="77777777" w:rsidR="00E62E17" w:rsidRPr="00E62E17" w:rsidRDefault="00E62E17">
      <w:pPr>
        <w:pStyle w:val="a3"/>
        <w:kinsoku w:val="0"/>
        <w:overflowPunct w:val="0"/>
        <w:rPr>
          <w:sz w:val="20"/>
          <w:szCs w:val="20"/>
          <w:lang w:val="en-US"/>
        </w:rPr>
      </w:pPr>
    </w:p>
    <w:p w14:paraId="65DBE123" w14:textId="77777777" w:rsidR="00E62E17" w:rsidRPr="00E62E17" w:rsidRDefault="00E62E17">
      <w:pPr>
        <w:pStyle w:val="a3"/>
        <w:kinsoku w:val="0"/>
        <w:overflowPunct w:val="0"/>
        <w:rPr>
          <w:sz w:val="20"/>
          <w:szCs w:val="20"/>
          <w:lang w:val="en-US"/>
        </w:rPr>
      </w:pPr>
    </w:p>
    <w:p w14:paraId="3F58EB22" w14:textId="77777777" w:rsidR="00E62E17" w:rsidRPr="00E62E17" w:rsidRDefault="00E62E17">
      <w:pPr>
        <w:pStyle w:val="a3"/>
        <w:kinsoku w:val="0"/>
        <w:overflowPunct w:val="0"/>
        <w:rPr>
          <w:sz w:val="20"/>
          <w:szCs w:val="20"/>
          <w:lang w:val="en-US"/>
        </w:rPr>
      </w:pPr>
    </w:p>
    <w:p w14:paraId="51415503" w14:textId="77777777" w:rsidR="00E62E17" w:rsidRPr="00E62E17" w:rsidRDefault="00E62E17">
      <w:pPr>
        <w:pStyle w:val="a3"/>
        <w:kinsoku w:val="0"/>
        <w:overflowPunct w:val="0"/>
        <w:rPr>
          <w:sz w:val="20"/>
          <w:szCs w:val="20"/>
          <w:lang w:val="en-US"/>
        </w:rPr>
      </w:pPr>
    </w:p>
    <w:p w14:paraId="52672FE0" w14:textId="77777777" w:rsidR="00E62E17" w:rsidRPr="00E62E17" w:rsidRDefault="00E62E17">
      <w:pPr>
        <w:pStyle w:val="a3"/>
        <w:kinsoku w:val="0"/>
        <w:overflowPunct w:val="0"/>
        <w:rPr>
          <w:sz w:val="20"/>
          <w:szCs w:val="20"/>
          <w:lang w:val="en-US"/>
        </w:rPr>
      </w:pPr>
    </w:p>
    <w:p w14:paraId="5BA491C5" w14:textId="77777777" w:rsidR="00E62E17" w:rsidRPr="00E62E17" w:rsidRDefault="00E62E17">
      <w:pPr>
        <w:pStyle w:val="a3"/>
        <w:kinsoku w:val="0"/>
        <w:overflowPunct w:val="0"/>
        <w:spacing w:before="4"/>
        <w:rPr>
          <w:sz w:val="24"/>
          <w:szCs w:val="24"/>
          <w:lang w:val="en-US"/>
        </w:rPr>
      </w:pPr>
    </w:p>
    <w:p w14:paraId="537913E6" w14:textId="77777777" w:rsidR="00E62E17" w:rsidRPr="00E62E17" w:rsidRDefault="00E62E17">
      <w:pPr>
        <w:pStyle w:val="a3"/>
        <w:kinsoku w:val="0"/>
        <w:overflowPunct w:val="0"/>
        <w:spacing w:before="4"/>
        <w:rPr>
          <w:sz w:val="24"/>
          <w:szCs w:val="24"/>
          <w:lang w:val="en-US"/>
        </w:rPr>
        <w:sectPr w:rsidR="00E62E17" w:rsidRPr="00E62E17">
          <w:footerReference w:type="even" r:id="rId122"/>
          <w:footerReference w:type="default" r:id="rId123"/>
          <w:pgSz w:w="11910" w:h="14750"/>
          <w:pgMar w:top="0" w:right="0" w:bottom="800" w:left="0" w:header="0" w:footer="607" w:gutter="0"/>
          <w:cols w:space="708" w:equalWidth="0">
            <w:col w:w="11910"/>
          </w:cols>
          <w:noEndnote/>
        </w:sectPr>
      </w:pPr>
    </w:p>
    <w:p w14:paraId="66FD3685" w14:textId="766E26EE" w:rsidR="00E62E17" w:rsidRPr="00E62E17" w:rsidRDefault="002926D2">
      <w:pPr>
        <w:pStyle w:val="a3"/>
        <w:kinsoku w:val="0"/>
        <w:overflowPunct w:val="0"/>
        <w:spacing w:before="106"/>
        <w:ind w:left="1883"/>
        <w:rPr>
          <w:rFonts w:ascii="Source Sans Pro Black" w:hAnsi="Source Sans Pro Black" w:cs="Source Sans Pro Black"/>
          <w:b/>
          <w:bCs/>
          <w:color w:val="788EC7"/>
          <w:sz w:val="15"/>
          <w:szCs w:val="15"/>
          <w:lang w:val="en-US"/>
        </w:rPr>
      </w:pPr>
      <w:r>
        <w:rPr>
          <w:noProof/>
          <w:lang w:val="uk-UA" w:eastAsia="uk-UA"/>
        </w:rPr>
        <w:lastRenderedPageBreak/>
        <mc:AlternateContent>
          <mc:Choice Requires="wpg">
            <w:drawing>
              <wp:anchor distT="0" distB="0" distL="114300" distR="114300" simplePos="0" relativeHeight="251696640" behindDoc="1" locked="0" layoutInCell="0" allowOverlap="1" wp14:anchorId="7C1B9849" wp14:editId="5E7459AD">
                <wp:simplePos x="0" y="0"/>
                <wp:positionH relativeFrom="page">
                  <wp:posOffset>0</wp:posOffset>
                </wp:positionH>
                <wp:positionV relativeFrom="paragraph">
                  <wp:posOffset>-1005840</wp:posOffset>
                </wp:positionV>
                <wp:extent cx="7560310" cy="995680"/>
                <wp:effectExtent l="0" t="0" r="0" b="0"/>
                <wp:wrapNone/>
                <wp:docPr id="262" name="Group 8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995680"/>
                          <a:chOff x="0" y="-1584"/>
                          <a:chExt cx="11906" cy="1568"/>
                        </a:xfrm>
                      </wpg:grpSpPr>
                      <wps:wsp>
                        <wps:cNvPr id="263" name="Freeform 819"/>
                        <wps:cNvSpPr>
                          <a:spLocks/>
                        </wps:cNvSpPr>
                        <wps:spPr bwMode="auto">
                          <a:xfrm>
                            <a:off x="0" y="-1240"/>
                            <a:ext cx="11906" cy="20"/>
                          </a:xfrm>
                          <a:custGeom>
                            <a:avLst/>
                            <a:gdLst>
                              <a:gd name="T0" fmla="*/ 0 w 11906"/>
                              <a:gd name="T1" fmla="*/ 19 h 20"/>
                              <a:gd name="T2" fmla="*/ 11905 w 11906"/>
                              <a:gd name="T3" fmla="*/ 19 h 20"/>
                              <a:gd name="T4" fmla="*/ 11905 w 11906"/>
                              <a:gd name="T5" fmla="*/ 0 h 20"/>
                              <a:gd name="T6" fmla="*/ 0 w 11906"/>
                              <a:gd name="T7" fmla="*/ 0 h 20"/>
                              <a:gd name="T8" fmla="*/ 0 w 11906"/>
                              <a:gd name="T9" fmla="*/ 19 h 20"/>
                            </a:gdLst>
                            <a:ahLst/>
                            <a:cxnLst>
                              <a:cxn ang="0">
                                <a:pos x="T0" y="T1"/>
                              </a:cxn>
                              <a:cxn ang="0">
                                <a:pos x="T2" y="T3"/>
                              </a:cxn>
                              <a:cxn ang="0">
                                <a:pos x="T4" y="T5"/>
                              </a:cxn>
                              <a:cxn ang="0">
                                <a:pos x="T6" y="T7"/>
                              </a:cxn>
                              <a:cxn ang="0">
                                <a:pos x="T8" y="T9"/>
                              </a:cxn>
                            </a:cxnLst>
                            <a:rect l="0" t="0" r="r" b="b"/>
                            <a:pathLst>
                              <a:path w="11906" h="20">
                                <a:moveTo>
                                  <a:pt x="0" y="19"/>
                                </a:moveTo>
                                <a:lnTo>
                                  <a:pt x="11905" y="19"/>
                                </a:lnTo>
                                <a:lnTo>
                                  <a:pt x="11905" y="0"/>
                                </a:lnTo>
                                <a:lnTo>
                                  <a:pt x="0" y="0"/>
                                </a:lnTo>
                                <a:lnTo>
                                  <a:pt x="0"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820"/>
                        <wps:cNvSpPr>
                          <a:spLocks/>
                        </wps:cNvSpPr>
                        <wps:spPr bwMode="auto">
                          <a:xfrm>
                            <a:off x="8235" y="-1220"/>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Text Box 821"/>
                        <wps:cNvSpPr txBox="1">
                          <a:spLocks noChangeArrowheads="1"/>
                        </wps:cNvSpPr>
                        <wps:spPr bwMode="auto">
                          <a:xfrm>
                            <a:off x="8246" y="-1220"/>
                            <a:ext cx="3660" cy="1183"/>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3EB20B"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3A40FA55" w14:textId="22489CEA" w:rsidR="00170DDC" w:rsidRDefault="00170DDC">
                              <w:pPr>
                                <w:pStyle w:val="a3"/>
                                <w:kinsoku w:val="0"/>
                                <w:overflowPunct w:val="0"/>
                                <w:spacing w:line="228" w:lineRule="auto"/>
                                <w:ind w:left="681" w:right="2405"/>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rPr>
                                <w:t>ЗАГАЛЬНИЙ БЮДЖЕТ</w:t>
                              </w:r>
                            </w:p>
                            <w:p w14:paraId="69D05A68" w14:textId="16BF5883" w:rsidR="00170DDC" w:rsidRDefault="00170DDC">
                              <w:pPr>
                                <w:pStyle w:val="a3"/>
                                <w:kinsoku w:val="0"/>
                                <w:overflowPunct w:val="0"/>
                                <w:spacing w:before="116"/>
                                <w:ind w:left="681"/>
                                <w:rPr>
                                  <w:rFonts w:ascii="Source Sans Pro Semibold" w:hAnsi="Source Sans Pro Semibold" w:cs="Source Sans Pro Semibold"/>
                                  <w:b/>
                                  <w:bCs/>
                                  <w:color w:val="808285"/>
                                </w:rPr>
                              </w:pPr>
                              <w:r>
                                <w:rPr>
                                  <w:rFonts w:ascii="Source Sans Pro Semibold" w:hAnsi="Source Sans Pro Semibold" w:cs="Source Sans Pro Semibold"/>
                                  <w:b/>
                                  <w:bCs/>
                                  <w:color w:val="808285"/>
                                </w:rPr>
                                <w:t>4 506 670.00 ЄВРО</w:t>
                              </w:r>
                            </w:p>
                          </w:txbxContent>
                        </wps:txbx>
                        <wps:bodyPr rot="0" vert="horz" wrap="square" lIns="0" tIns="0" rIns="0" bIns="0" anchor="t" anchorCtr="0" upright="1">
                          <a:noAutofit/>
                        </wps:bodyPr>
                      </wps:wsp>
                      <wps:wsp>
                        <wps:cNvPr id="266" name="Text Box 822"/>
                        <wps:cNvSpPr txBox="1">
                          <a:spLocks noChangeArrowheads="1"/>
                        </wps:cNvSpPr>
                        <wps:spPr bwMode="auto">
                          <a:xfrm>
                            <a:off x="4666" y="-1230"/>
                            <a:ext cx="3570" cy="1203"/>
                          </a:xfrm>
                          <a:prstGeom prst="rect">
                            <a:avLst/>
                          </a:prstGeom>
                          <a:solidFill>
                            <a:srgbClr val="E6E7E8"/>
                          </a:solidFill>
                          <a:ln w="12700">
                            <a:solidFill>
                              <a:srgbClr val="FFFFFF"/>
                            </a:solidFill>
                            <a:miter lim="800000"/>
                            <a:headEnd/>
                            <a:tailEnd/>
                          </a:ln>
                        </wps:spPr>
                        <wps:txbx>
                          <w:txbxContent>
                            <w:p w14:paraId="1BF07325"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727E120E" w14:textId="050AFBE6" w:rsidR="00170DDC" w:rsidRPr="00E62E17" w:rsidRDefault="00AA4E45">
                              <w:pPr>
                                <w:pStyle w:val="a3"/>
                                <w:kinsoku w:val="0"/>
                                <w:overflowPunct w:val="0"/>
                                <w:spacing w:line="228" w:lineRule="auto"/>
                                <w:ind w:left="684" w:right="1447"/>
                                <w:rPr>
                                  <w:rFonts w:ascii="Source Sans Pro Black" w:hAnsi="Source Sans Pro Black" w:cs="Source Sans Pro Black"/>
                                  <w:b/>
                                  <w:bCs/>
                                  <w:color w:val="788EC7"/>
                                  <w:sz w:val="15"/>
                                  <w:szCs w:val="15"/>
                                  <w:lang w:val="en-US"/>
                                </w:rPr>
                              </w:pPr>
                              <w:r w:rsidRPr="00AA4E45">
                                <w:rPr>
                                  <w:rFonts w:ascii="Source Sans Pro Black" w:hAnsi="Source Sans Pro Black" w:cs="Source Sans Pro Black"/>
                                  <w:b/>
                                  <w:bCs/>
                                  <w:color w:val="788EC7"/>
                                  <w:sz w:val="15"/>
                                  <w:szCs w:val="15"/>
                                  <w:lang w:val="en-US"/>
                                </w:rPr>
                                <w:t xml:space="preserve">СПІВФІНАНСУВАННЯ ЄІС </w:t>
                              </w:r>
                            </w:p>
                            <w:p w14:paraId="69878517" w14:textId="0E40CD14" w:rsidR="00170DDC" w:rsidRDefault="00170DDC">
                              <w:pPr>
                                <w:pStyle w:val="a3"/>
                                <w:kinsoku w:val="0"/>
                                <w:overflowPunct w:val="0"/>
                                <w:spacing w:before="116"/>
                                <w:ind w:left="684"/>
                                <w:rPr>
                                  <w:rFonts w:ascii="Source Sans Pro Semibold" w:hAnsi="Source Sans Pro Semibold" w:cs="Source Sans Pro Semibold"/>
                                  <w:b/>
                                  <w:bCs/>
                                  <w:color w:val="808285"/>
                                </w:rPr>
                              </w:pPr>
                              <w:r>
                                <w:rPr>
                                  <w:rFonts w:ascii="Source Sans Pro Semibold" w:hAnsi="Source Sans Pro Semibold" w:cs="Source Sans Pro Semibold"/>
                                  <w:b/>
                                  <w:bCs/>
                                  <w:color w:val="808285"/>
                                </w:rPr>
                                <w:t>4 056 003.00 ЄВРО</w:t>
                              </w:r>
                            </w:p>
                          </w:txbxContent>
                        </wps:txbx>
                        <wps:bodyPr rot="0" vert="horz" wrap="square" lIns="0" tIns="0" rIns="0" bIns="0" anchor="t" anchorCtr="0" upright="1">
                          <a:noAutofit/>
                        </wps:bodyPr>
                      </wps:wsp>
                      <wps:wsp>
                        <wps:cNvPr id="267" name="Text Box 823"/>
                        <wps:cNvSpPr txBox="1">
                          <a:spLocks noChangeArrowheads="1"/>
                        </wps:cNvSpPr>
                        <wps:spPr bwMode="auto">
                          <a:xfrm>
                            <a:off x="0" y="-1220"/>
                            <a:ext cx="4656" cy="1183"/>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F81486"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71382CF9" w14:textId="1ACB7D3B" w:rsidR="00170DDC" w:rsidRDefault="005B6D51">
                              <w:pPr>
                                <w:pStyle w:val="a3"/>
                                <w:kinsoku w:val="0"/>
                                <w:overflowPunct w:val="0"/>
                                <w:spacing w:line="228" w:lineRule="auto"/>
                                <w:ind w:left="1872" w:right="1464"/>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lang w:val="uk-UA"/>
                                </w:rPr>
                                <w:t>ТРИВАЛІСТЬ ПРОЕКТУ</w:t>
                              </w:r>
                            </w:p>
                            <w:p w14:paraId="13223390" w14:textId="6901EC45" w:rsidR="00170DDC" w:rsidRDefault="00170DDC">
                              <w:pPr>
                                <w:pStyle w:val="a3"/>
                                <w:kinsoku w:val="0"/>
                                <w:overflowPunct w:val="0"/>
                                <w:spacing w:before="125"/>
                                <w:ind w:left="1878"/>
                                <w:rPr>
                                  <w:rFonts w:ascii="Source Sans Pro Semibold" w:hAnsi="Source Sans Pro Semibold" w:cs="Source Sans Pro Semibold"/>
                                  <w:b/>
                                  <w:bCs/>
                                  <w:color w:val="808285"/>
                                  <w:sz w:val="14"/>
                                  <w:szCs w:val="14"/>
                                </w:rPr>
                              </w:pPr>
                              <w:r>
                                <w:rPr>
                                  <w:rFonts w:ascii="Source Sans Pro Black" w:hAnsi="Source Sans Pro Black" w:cs="Source Sans Pro Black"/>
                                  <w:b/>
                                  <w:bCs/>
                                  <w:color w:val="808285"/>
                                  <w:sz w:val="14"/>
                                  <w:szCs w:val="14"/>
                                </w:rPr>
                                <w:t xml:space="preserve">30 </w:t>
                              </w:r>
                              <w:r w:rsidR="00AA4E45">
                                <w:rPr>
                                  <w:rFonts w:ascii="Source Sans Pro Black" w:hAnsi="Source Sans Pro Black" w:cs="Source Sans Pro Black"/>
                                  <w:b/>
                                  <w:bCs/>
                                  <w:color w:val="808285"/>
                                  <w:sz w:val="14"/>
                                  <w:szCs w:val="14"/>
                                  <w:lang w:val="uk-UA"/>
                                </w:rPr>
                                <w:t xml:space="preserve">місяців </w:t>
                              </w:r>
                              <w:r>
                                <w:rPr>
                                  <w:rFonts w:ascii="Source Sans Pro Semibold" w:hAnsi="Source Sans Pro Semibold" w:cs="Source Sans Pro Semibold"/>
                                  <w:b/>
                                  <w:bCs/>
                                  <w:color w:val="808285"/>
                                  <w:sz w:val="14"/>
                                  <w:szCs w:val="14"/>
                                </w:rPr>
                                <w:t xml:space="preserve">(01 </w:t>
                              </w:r>
                              <w:r w:rsidR="00AA4E45">
                                <w:rPr>
                                  <w:rFonts w:ascii="Source Sans Pro Semibold" w:hAnsi="Source Sans Pro Semibold" w:cs="Source Sans Pro Semibold"/>
                                  <w:b/>
                                  <w:bCs/>
                                  <w:color w:val="808285"/>
                                  <w:sz w:val="14"/>
                                  <w:szCs w:val="14"/>
                                  <w:lang w:val="uk-UA"/>
                                </w:rPr>
                                <w:t xml:space="preserve">вересня </w:t>
                              </w:r>
                              <w:r>
                                <w:rPr>
                                  <w:rFonts w:ascii="Source Sans Pro Semibold" w:hAnsi="Source Sans Pro Semibold" w:cs="Source Sans Pro Semibold"/>
                                  <w:b/>
                                  <w:bCs/>
                                  <w:color w:val="808285"/>
                                  <w:sz w:val="14"/>
                                  <w:szCs w:val="14"/>
                                </w:rPr>
                                <w:t>2018</w:t>
                              </w:r>
                            </w:p>
                            <w:p w14:paraId="2220CC65" w14:textId="21E90824" w:rsidR="00170DDC" w:rsidRDefault="00170DDC">
                              <w:pPr>
                                <w:pStyle w:val="a3"/>
                                <w:kinsoku w:val="0"/>
                                <w:overflowPunct w:val="0"/>
                                <w:spacing w:before="4"/>
                                <w:ind w:left="1878"/>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 xml:space="preserve">- 31 </w:t>
                              </w:r>
                              <w:r w:rsidR="00AA4E45">
                                <w:rPr>
                                  <w:rFonts w:ascii="Source Sans Pro Semibold" w:hAnsi="Source Sans Pro Semibold" w:cs="Source Sans Pro Semibold"/>
                                  <w:b/>
                                  <w:bCs/>
                                  <w:color w:val="808285"/>
                                  <w:sz w:val="14"/>
                                  <w:szCs w:val="14"/>
                                  <w:lang w:val="uk-UA"/>
                                </w:rPr>
                                <w:t>лютого</w:t>
                              </w:r>
                              <w:r>
                                <w:rPr>
                                  <w:rFonts w:ascii="Source Sans Pro Semibold" w:hAnsi="Source Sans Pro Semibold" w:cs="Source Sans Pro Semibold"/>
                                  <w:b/>
                                  <w:bCs/>
                                  <w:color w:val="808285"/>
                                  <w:sz w:val="14"/>
                                  <w:szCs w:val="14"/>
                                </w:rPr>
                                <w:t xml:space="preserve"> 2021)</w:t>
                              </w:r>
                            </w:p>
                          </w:txbxContent>
                        </wps:txbx>
                        <wps:bodyPr rot="0" vert="horz" wrap="square" lIns="0" tIns="0" rIns="0" bIns="0" anchor="t" anchorCtr="0" upright="1">
                          <a:noAutofit/>
                        </wps:bodyPr>
                      </wps:wsp>
                      <wps:wsp>
                        <wps:cNvPr id="268" name="Text Box 824"/>
                        <wps:cNvSpPr txBox="1">
                          <a:spLocks noChangeArrowheads="1"/>
                        </wps:cNvSpPr>
                        <wps:spPr bwMode="auto">
                          <a:xfrm>
                            <a:off x="0" y="-1585"/>
                            <a:ext cx="11906" cy="345"/>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2ACEF9" w14:textId="2C12214C" w:rsidR="00170DDC" w:rsidRPr="00E62E17" w:rsidRDefault="00AA4E45">
                              <w:pPr>
                                <w:pStyle w:val="a3"/>
                                <w:kinsoku w:val="0"/>
                                <w:overflowPunct w:val="0"/>
                                <w:spacing w:before="81"/>
                                <w:ind w:left="1886"/>
                                <w:rPr>
                                  <w:rFonts w:ascii="Source Sans Pro Semibold" w:hAnsi="Source Sans Pro Semibold" w:cs="Source Sans Pro Semibold"/>
                                  <w:b/>
                                  <w:bCs/>
                                  <w:color w:val="788EC7"/>
                                  <w:sz w:val="15"/>
                                  <w:szCs w:val="15"/>
                                  <w:lang w:val="en-US"/>
                                </w:rPr>
                              </w:pPr>
                              <w:r>
                                <w:rPr>
                                  <w:rFonts w:ascii="Source Sans Pro Black" w:hAnsi="Source Sans Pro Black" w:cs="Source Sans Pro Black"/>
                                  <w:b/>
                                  <w:bCs/>
                                  <w:color w:val="788EC7"/>
                                  <w:sz w:val="15"/>
                                  <w:szCs w:val="15"/>
                                  <w:lang w:val="uk-UA"/>
                                </w:rPr>
                                <w:t xml:space="preserve">БЕЗПЕКА </w:t>
                              </w:r>
                              <w:r w:rsidR="00170DDC" w:rsidRPr="00E62E17">
                                <w:rPr>
                                  <w:rFonts w:ascii="Source Sans Pro Black" w:hAnsi="Source Sans Pro Black" w:cs="Source Sans Pro Black"/>
                                  <w:b/>
                                  <w:bCs/>
                                  <w:color w:val="788EC7"/>
                                  <w:sz w:val="15"/>
                                  <w:szCs w:val="15"/>
                                  <w:lang w:val="en-US"/>
                                </w:rPr>
                                <w:t>/</w:t>
                              </w:r>
                              <w:r w:rsidRPr="00AA4E45">
                                <w:t xml:space="preserve"> </w:t>
                              </w:r>
                              <w:r w:rsidRPr="00AA4E45">
                                <w:rPr>
                                  <w:rFonts w:ascii="Source Sans Pro Semibold" w:hAnsi="Source Sans Pro Semibold" w:cs="Source Sans Pro Semibold"/>
                                  <w:b/>
                                  <w:bCs/>
                                  <w:color w:val="788EC7"/>
                                  <w:sz w:val="15"/>
                                  <w:szCs w:val="15"/>
                                  <w:lang w:val="en-US"/>
                                </w:rPr>
                                <w:t>Пріоритет 3.2 Вирішення спільних проблем безпеки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18" o:spid="_x0000_s1507" style="position:absolute;left:0;text-align:left;margin-left:0;margin-top:-79.2pt;width:595.3pt;height:78.4pt;z-index:-251619840;mso-position-horizontal-relative:page;mso-position-vertical-relative:text" coordorigin=",-1584" coordsize="11906,1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" o:allowincell="f">
                <v:shape id="Freeform 819" o:spid="_x0000_s1508" style="position:absolute;top:-1240;width:11906;height:20;visibility:visible;mso-wrap-style:square;v-text-anchor:top" coordsize="1190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Bwf8MA&#10;AADcAAAADwAAAGRycy9kb3ducmV2LnhtbESPQYvCMBSE7wv+h/AEb2uqQlerUWRhQUQPWz3U26N5&#10;tsXmpTRR6783guBxmJlvmMWqM7W4UesqywpGwwgEcW51xYWC4+HvewrCeWSNtWVS8CAHq2Xva4GJ&#10;tnf+p1vqCxEg7BJUUHrfJFK6vCSDbmgb4uCdbWvQB9kWUrd4D3BTy3EUxdJgxWGhxIZ+S8ov6dUo&#10;yJp9fMhm20yS4fT0o3082mmlBv1uPQfhqfOf8Lu90QrG8QReZ8IR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Bwf8MAAADcAAAADwAAAAAAAAAAAAAAAACYAgAAZHJzL2Rv&#10;d25yZXYueG1sUEsFBgAAAAAEAAQA9QAAAIgDAAAAAA==&#10;" path="m,19r11905,l11905,,,,,19xe" stroked="f">
                  <v:path arrowok="t" o:connecttype="custom" o:connectlocs="0,19;11905,19;11905,0;0,0;0,19" o:connectangles="0,0,0,0,0"/>
                </v:shape>
                <v:shape id="Freeform 820" o:spid="_x0000_s1509" style="position:absolute;left:8235;top:-1220;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R1PMUA&#10;AADcAAAADwAAAGRycy9kb3ducmV2LnhtbESPQWsCMRSE70L/Q3iF3jSptiKr2UWkgnho0Va8PjbP&#10;3a2blyWJuv33TaHgcZiZb5hF0dtWXMmHxrGG55ECQVw603Cl4etzPZyBCBHZYOuYNPxQgCJ/GCww&#10;M+7GO7ruYyUShEOGGuoYu0zKUNZkMYxcR5y8k/MWY5K+ksbjLcFtK8dKTaXFhtNCjR2tairP+4vV&#10;sJ35b7Uumzd1OPaX1w85OYf3idZPj/1yDiJSH+/h//bGaBhPX+DvTDo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HU8xQAAANwAAAAPAAAAAAAAAAAAAAAAAJgCAABkcnMv&#10;ZG93bnJldi54bWxQSwUGAAAAAAQABAD1AAAAigMAAAAA&#10;" path="m,l,1202e" filled="f" strokecolor="white" strokeweight="1pt">
                  <v:path arrowok="t" o:connecttype="custom" o:connectlocs="0,0;0,1202" o:connectangles="0,0"/>
                </v:shape>
                <v:shape id="Text Box 821" o:spid="_x0000_s1510" type="#_x0000_t202" style="position:absolute;left:8246;top:-1220;width:3660;height:1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DRcQA&#10;AADcAAAADwAAAGRycy9kb3ducmV2LnhtbESPzWrDMBCE74W8g9hAbo0cY5vgWgkhUMghtOQHfN1a&#10;W9uNtTKWGrtvXwUKPQ4z8w1TbCfTiTsNrrWsYLWMQBBXVrdcK7heXp/XIJxH1thZJgU/5GC7mT0V&#10;mGs78onuZ1+LAGGXo4LG+z6X0lUNGXRL2xMH79MOBn2QQy31gGOAm07GUZRJgy2HhQZ72jdU3c7f&#10;RsEhjd8rk1CW2a9Ey+NHyclbqdRiPu1eQHia/H/4r33QCuIshceZc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1Q0XEAAAA3AAAAA8AAAAAAAAAAAAAAAAAmAIAAGRycy9k&#10;b3ducmV2LnhtbFBLBQYAAAAABAAEAPUAAACJAwAAAAA=&#10;" fillcolor="#e6e7e8" stroked="f">
                  <v:textbox inset="0,0,0,0">
                    <w:txbxContent>
                      <w:p w14:paraId="023EB20B"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3A40FA55" w14:textId="22489CEA" w:rsidR="00170DDC" w:rsidRDefault="00170DDC">
                        <w:pPr>
                          <w:pStyle w:val="a3"/>
                          <w:kinsoku w:val="0"/>
                          <w:overflowPunct w:val="0"/>
                          <w:spacing w:line="228" w:lineRule="auto"/>
                          <w:ind w:left="681" w:right="2405"/>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rPr>
                          <w:t>ЗАГАЛЬНИЙ БЮДЖЕТ</w:t>
                        </w:r>
                      </w:p>
                      <w:p w14:paraId="69D05A68" w14:textId="16BF5883" w:rsidR="00170DDC" w:rsidRDefault="00170DDC">
                        <w:pPr>
                          <w:pStyle w:val="a3"/>
                          <w:kinsoku w:val="0"/>
                          <w:overflowPunct w:val="0"/>
                          <w:spacing w:before="116"/>
                          <w:ind w:left="681"/>
                          <w:rPr>
                            <w:rFonts w:ascii="Source Sans Pro Semibold" w:hAnsi="Source Sans Pro Semibold" w:cs="Source Sans Pro Semibold"/>
                            <w:b/>
                            <w:bCs/>
                            <w:color w:val="808285"/>
                          </w:rPr>
                        </w:pPr>
                        <w:r>
                          <w:rPr>
                            <w:rFonts w:ascii="Source Sans Pro Semibold" w:hAnsi="Source Sans Pro Semibold" w:cs="Source Sans Pro Semibold"/>
                            <w:b/>
                            <w:bCs/>
                            <w:color w:val="808285"/>
                          </w:rPr>
                          <w:t>4 506 670.00 ЄВРО</w:t>
                        </w:r>
                      </w:p>
                    </w:txbxContent>
                  </v:textbox>
                </v:shape>
                <v:shape id="Text Box 822" o:spid="_x0000_s1511" type="#_x0000_t202" style="position:absolute;left:4666;top:-1230;width:3570;height:1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WF/cEA&#10;AADcAAAADwAAAGRycy9kb3ducmV2LnhtbESPQWvCQBSE70L/w/IKvenGHIJEVxFB6rVWaI+P7DMb&#10;zb4N2ZeY/vtuoeBxmJlvmM1u8q0aqY9NYAPLRQaKuAq24drA5fM4X4GKgmyxDUwGfijCbvsy22Bp&#10;w4M/aDxLrRKEY4kGnEhXah0rRx7jInTEybuG3qMk2dfa9vhIcN/qPMsK7bHhtOCwo4Oj6n4evIEv&#10;ucm0up2G4R7omr9r9z2yM+btddqvQQlN8gz/t0/WQF4U8HcmHQG9/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1hf3BAAAA3AAAAA8AAAAAAAAAAAAAAAAAmAIAAGRycy9kb3du&#10;cmV2LnhtbFBLBQYAAAAABAAEAPUAAACGAwAAAAA=&#10;" fillcolor="#e6e7e8" strokecolor="white" strokeweight="1pt">
                  <v:textbox inset="0,0,0,0">
                    <w:txbxContent>
                      <w:p w14:paraId="1BF07325"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727E120E" w14:textId="050AFBE6" w:rsidR="00170DDC" w:rsidRPr="00E62E17" w:rsidRDefault="00AA4E45">
                        <w:pPr>
                          <w:pStyle w:val="a3"/>
                          <w:kinsoku w:val="0"/>
                          <w:overflowPunct w:val="0"/>
                          <w:spacing w:line="228" w:lineRule="auto"/>
                          <w:ind w:left="684" w:right="1447"/>
                          <w:rPr>
                            <w:rFonts w:ascii="Source Sans Pro Black" w:hAnsi="Source Sans Pro Black" w:cs="Source Sans Pro Black"/>
                            <w:b/>
                            <w:bCs/>
                            <w:color w:val="788EC7"/>
                            <w:sz w:val="15"/>
                            <w:szCs w:val="15"/>
                            <w:lang w:val="en-US"/>
                          </w:rPr>
                        </w:pPr>
                        <w:r w:rsidRPr="00AA4E45">
                          <w:rPr>
                            <w:rFonts w:ascii="Source Sans Pro Black" w:hAnsi="Source Sans Pro Black" w:cs="Source Sans Pro Black"/>
                            <w:b/>
                            <w:bCs/>
                            <w:color w:val="788EC7"/>
                            <w:sz w:val="15"/>
                            <w:szCs w:val="15"/>
                            <w:lang w:val="en-US"/>
                          </w:rPr>
                          <w:t xml:space="preserve">СПІВФІНАНСУВАННЯ ЄІС </w:t>
                        </w:r>
                      </w:p>
                      <w:p w14:paraId="69878517" w14:textId="0E40CD14" w:rsidR="00170DDC" w:rsidRDefault="00170DDC">
                        <w:pPr>
                          <w:pStyle w:val="a3"/>
                          <w:kinsoku w:val="0"/>
                          <w:overflowPunct w:val="0"/>
                          <w:spacing w:before="116"/>
                          <w:ind w:left="684"/>
                          <w:rPr>
                            <w:rFonts w:ascii="Source Sans Pro Semibold" w:hAnsi="Source Sans Pro Semibold" w:cs="Source Sans Pro Semibold"/>
                            <w:b/>
                            <w:bCs/>
                            <w:color w:val="808285"/>
                          </w:rPr>
                        </w:pPr>
                        <w:r>
                          <w:rPr>
                            <w:rFonts w:ascii="Source Sans Pro Semibold" w:hAnsi="Source Sans Pro Semibold" w:cs="Source Sans Pro Semibold"/>
                            <w:b/>
                            <w:bCs/>
                            <w:color w:val="808285"/>
                          </w:rPr>
                          <w:t>4 056 003.00 ЄВРО</w:t>
                        </w:r>
                      </w:p>
                    </w:txbxContent>
                  </v:textbox>
                </v:shape>
                <v:shape id="Text Box 823" o:spid="_x0000_s1512" type="#_x0000_t202" style="position:absolute;top:-1220;width:4656;height:1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t4qcUA&#10;AADcAAAADwAAAGRycy9kb3ducmV2LnhtbESPQWvCQBSE7wX/w/IEb83GkMaSuooIBQ/SUi3k+pp9&#10;JtHs25DdJum/7xYKHoeZ+YZZbyfTioF611hWsIxiEMSl1Q1XCj7Pr4/PIJxH1thaJgU/5GC7mT2s&#10;Mdd25A8aTr4SAcIuRwW1910upStrMugi2xEH72J7gz7IvpK6xzHATSuTOM6kwYbDQo0d7Wsqb6dv&#10;o+DwlLyXJqUss9dUy+NXwelbodRiPu1eQHia/D383z5oBUm2gr8z4Qj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a3ipxQAAANwAAAAPAAAAAAAAAAAAAAAAAJgCAABkcnMv&#10;ZG93bnJldi54bWxQSwUGAAAAAAQABAD1AAAAigMAAAAA&#10;" fillcolor="#e6e7e8" stroked="f">
                  <v:textbox inset="0,0,0,0">
                    <w:txbxContent>
                      <w:p w14:paraId="3DF81486"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71382CF9" w14:textId="1ACB7D3B" w:rsidR="00170DDC" w:rsidRDefault="005B6D51">
                        <w:pPr>
                          <w:pStyle w:val="a3"/>
                          <w:kinsoku w:val="0"/>
                          <w:overflowPunct w:val="0"/>
                          <w:spacing w:line="228" w:lineRule="auto"/>
                          <w:ind w:left="1872" w:right="1464"/>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lang w:val="uk-UA"/>
                          </w:rPr>
                          <w:t>ТРИВАЛІСТЬ ПРОЕКТУ</w:t>
                        </w:r>
                      </w:p>
                      <w:p w14:paraId="13223390" w14:textId="6901EC45" w:rsidR="00170DDC" w:rsidRDefault="00170DDC">
                        <w:pPr>
                          <w:pStyle w:val="a3"/>
                          <w:kinsoku w:val="0"/>
                          <w:overflowPunct w:val="0"/>
                          <w:spacing w:before="125"/>
                          <w:ind w:left="1878"/>
                          <w:rPr>
                            <w:rFonts w:ascii="Source Sans Pro Semibold" w:hAnsi="Source Sans Pro Semibold" w:cs="Source Sans Pro Semibold"/>
                            <w:b/>
                            <w:bCs/>
                            <w:color w:val="808285"/>
                            <w:sz w:val="14"/>
                            <w:szCs w:val="14"/>
                          </w:rPr>
                        </w:pPr>
                        <w:r>
                          <w:rPr>
                            <w:rFonts w:ascii="Source Sans Pro Black" w:hAnsi="Source Sans Pro Black" w:cs="Source Sans Pro Black"/>
                            <w:b/>
                            <w:bCs/>
                            <w:color w:val="808285"/>
                            <w:sz w:val="14"/>
                            <w:szCs w:val="14"/>
                          </w:rPr>
                          <w:t xml:space="preserve">30 </w:t>
                        </w:r>
                        <w:r w:rsidR="00AA4E45">
                          <w:rPr>
                            <w:rFonts w:ascii="Source Sans Pro Black" w:hAnsi="Source Sans Pro Black" w:cs="Source Sans Pro Black"/>
                            <w:b/>
                            <w:bCs/>
                            <w:color w:val="808285"/>
                            <w:sz w:val="14"/>
                            <w:szCs w:val="14"/>
                            <w:lang w:val="uk-UA"/>
                          </w:rPr>
                          <w:t xml:space="preserve">місяців </w:t>
                        </w:r>
                        <w:r>
                          <w:rPr>
                            <w:rFonts w:ascii="Source Sans Pro Semibold" w:hAnsi="Source Sans Pro Semibold" w:cs="Source Sans Pro Semibold"/>
                            <w:b/>
                            <w:bCs/>
                            <w:color w:val="808285"/>
                            <w:sz w:val="14"/>
                            <w:szCs w:val="14"/>
                          </w:rPr>
                          <w:t xml:space="preserve">(01 </w:t>
                        </w:r>
                        <w:r w:rsidR="00AA4E45">
                          <w:rPr>
                            <w:rFonts w:ascii="Source Sans Pro Semibold" w:hAnsi="Source Sans Pro Semibold" w:cs="Source Sans Pro Semibold"/>
                            <w:b/>
                            <w:bCs/>
                            <w:color w:val="808285"/>
                            <w:sz w:val="14"/>
                            <w:szCs w:val="14"/>
                            <w:lang w:val="uk-UA"/>
                          </w:rPr>
                          <w:t xml:space="preserve">вересня </w:t>
                        </w:r>
                        <w:r>
                          <w:rPr>
                            <w:rFonts w:ascii="Source Sans Pro Semibold" w:hAnsi="Source Sans Pro Semibold" w:cs="Source Sans Pro Semibold"/>
                            <w:b/>
                            <w:bCs/>
                            <w:color w:val="808285"/>
                            <w:sz w:val="14"/>
                            <w:szCs w:val="14"/>
                          </w:rPr>
                          <w:t>2018</w:t>
                        </w:r>
                      </w:p>
                      <w:p w14:paraId="2220CC65" w14:textId="21E90824" w:rsidR="00170DDC" w:rsidRDefault="00170DDC">
                        <w:pPr>
                          <w:pStyle w:val="a3"/>
                          <w:kinsoku w:val="0"/>
                          <w:overflowPunct w:val="0"/>
                          <w:spacing w:before="4"/>
                          <w:ind w:left="1878"/>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 xml:space="preserve">- 31 </w:t>
                        </w:r>
                        <w:r w:rsidR="00AA4E45">
                          <w:rPr>
                            <w:rFonts w:ascii="Source Sans Pro Semibold" w:hAnsi="Source Sans Pro Semibold" w:cs="Source Sans Pro Semibold"/>
                            <w:b/>
                            <w:bCs/>
                            <w:color w:val="808285"/>
                            <w:sz w:val="14"/>
                            <w:szCs w:val="14"/>
                            <w:lang w:val="uk-UA"/>
                          </w:rPr>
                          <w:t>лютого</w:t>
                        </w:r>
                        <w:r>
                          <w:rPr>
                            <w:rFonts w:ascii="Source Sans Pro Semibold" w:hAnsi="Source Sans Pro Semibold" w:cs="Source Sans Pro Semibold"/>
                            <w:b/>
                            <w:bCs/>
                            <w:color w:val="808285"/>
                            <w:sz w:val="14"/>
                            <w:szCs w:val="14"/>
                          </w:rPr>
                          <w:t xml:space="preserve"> 2021)</w:t>
                        </w:r>
                      </w:p>
                    </w:txbxContent>
                  </v:textbox>
                </v:shape>
                <v:shape id="Text Box 824" o:spid="_x0000_s1513" type="#_x0000_t202" style="position:absolute;top:-1585;width:11906;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Ts28IA&#10;AADcAAAADwAAAGRycy9kb3ducmV2LnhtbERPz2vCMBS+C/4P4Qm7aWrpyuiMZQiDHsZkOvD61jzb&#10;uualJFnb/ffmMNjx4/u9K2fTi5Gc7ywr2G4SEMS11R03Cj7Pr+snED4ga+wtk4Jf8lDul4sdFtpO&#10;/EHjKTQihrAvUEEbwlBI6euWDPqNHYgjd7XOYIjQNVI7nGK46WWaJLk02HFsaHGgQ0v19+nHKKge&#10;02NtMspze8u0fPu6cPZ+UephNb88gwg0h3/xn7vSCtI8ro1n4hG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9OzbwgAAANwAAAAPAAAAAAAAAAAAAAAAAJgCAABkcnMvZG93&#10;bnJldi54bWxQSwUGAAAAAAQABAD1AAAAhwMAAAAA&#10;" fillcolor="#e6e7e8" stroked="f">
                  <v:textbox inset="0,0,0,0">
                    <w:txbxContent>
                      <w:p w14:paraId="4C2ACEF9" w14:textId="2C12214C" w:rsidR="00170DDC" w:rsidRPr="00E62E17" w:rsidRDefault="00AA4E45">
                        <w:pPr>
                          <w:pStyle w:val="a3"/>
                          <w:kinsoku w:val="0"/>
                          <w:overflowPunct w:val="0"/>
                          <w:spacing w:before="81"/>
                          <w:ind w:left="1886"/>
                          <w:rPr>
                            <w:rFonts w:ascii="Source Sans Pro Semibold" w:hAnsi="Source Sans Pro Semibold" w:cs="Source Sans Pro Semibold"/>
                            <w:b/>
                            <w:bCs/>
                            <w:color w:val="788EC7"/>
                            <w:sz w:val="15"/>
                            <w:szCs w:val="15"/>
                            <w:lang w:val="en-US"/>
                          </w:rPr>
                        </w:pPr>
                        <w:r>
                          <w:rPr>
                            <w:rFonts w:ascii="Source Sans Pro Black" w:hAnsi="Source Sans Pro Black" w:cs="Source Sans Pro Black"/>
                            <w:b/>
                            <w:bCs/>
                            <w:color w:val="788EC7"/>
                            <w:sz w:val="15"/>
                            <w:szCs w:val="15"/>
                            <w:lang w:val="uk-UA"/>
                          </w:rPr>
                          <w:t xml:space="preserve">БЕЗПЕКА </w:t>
                        </w:r>
                        <w:r w:rsidR="00170DDC" w:rsidRPr="00E62E17">
                          <w:rPr>
                            <w:rFonts w:ascii="Source Sans Pro Black" w:hAnsi="Source Sans Pro Black" w:cs="Source Sans Pro Black"/>
                            <w:b/>
                            <w:bCs/>
                            <w:color w:val="788EC7"/>
                            <w:sz w:val="15"/>
                            <w:szCs w:val="15"/>
                            <w:lang w:val="en-US"/>
                          </w:rPr>
                          <w:t>/</w:t>
                        </w:r>
                        <w:r w:rsidRPr="00AA4E45">
                          <w:t xml:space="preserve"> </w:t>
                        </w:r>
                        <w:r w:rsidRPr="00AA4E45">
                          <w:rPr>
                            <w:rFonts w:ascii="Source Sans Pro Semibold" w:hAnsi="Source Sans Pro Semibold" w:cs="Source Sans Pro Semibold"/>
                            <w:b/>
                            <w:bCs/>
                            <w:color w:val="788EC7"/>
                            <w:sz w:val="15"/>
                            <w:szCs w:val="15"/>
                            <w:lang w:val="en-US"/>
                          </w:rPr>
                          <w:t>Пріоритет 3.2 Вирішення спільних проблем безпеки</w:t>
                        </w:r>
                      </w:p>
                    </w:txbxContent>
                  </v:textbox>
                </v:shape>
                <w10:wrap anchorx="page"/>
              </v:group>
            </w:pict>
          </mc:Fallback>
        </mc:AlternateContent>
      </w:r>
      <w:r w:rsidR="0002290E">
        <w:rPr>
          <w:rFonts w:ascii="Source Sans Pro Black" w:hAnsi="Source Sans Pro Black" w:cs="Source Sans Pro Black"/>
          <w:b/>
          <w:bCs/>
          <w:color w:val="788EC7"/>
          <w:sz w:val="15"/>
          <w:szCs w:val="15"/>
          <w:lang w:val="en-US"/>
        </w:rPr>
        <w:t>ГОЛОВНИЙ БЕНЕФІЦІАР</w:t>
      </w:r>
    </w:p>
    <w:p w14:paraId="1B216F99" w14:textId="6296A462" w:rsidR="00E62E17" w:rsidRPr="00E62E17" w:rsidRDefault="00AA4E45">
      <w:pPr>
        <w:pStyle w:val="a3"/>
        <w:kinsoku w:val="0"/>
        <w:overflowPunct w:val="0"/>
        <w:spacing w:before="58" w:line="244" w:lineRule="auto"/>
        <w:ind w:left="1883"/>
        <w:rPr>
          <w:rFonts w:ascii="Source Sans Pro Semibold" w:hAnsi="Source Sans Pro Semibold" w:cs="Source Sans Pro Semibold"/>
          <w:b/>
          <w:bCs/>
          <w:color w:val="808285"/>
          <w:sz w:val="14"/>
          <w:szCs w:val="14"/>
          <w:lang w:val="en-US"/>
        </w:rPr>
      </w:pPr>
      <w:r w:rsidRPr="00AA4E45">
        <w:rPr>
          <w:rFonts w:ascii="Source Sans Pro Semibold" w:hAnsi="Source Sans Pro Semibold" w:cs="Source Sans Pro Semibold"/>
          <w:b/>
          <w:bCs/>
          <w:color w:val="808285"/>
          <w:sz w:val="14"/>
          <w:szCs w:val="14"/>
          <w:lang w:val="en-US"/>
        </w:rPr>
        <w:t xml:space="preserve">Брестське обласне управління Міністерства з надзвичайних ситуацій Республіки Білорусь </w:t>
      </w:r>
    </w:p>
    <w:p w14:paraId="6CC30DE8" w14:textId="6D647053" w:rsidR="00E62E17" w:rsidRPr="00E62E17" w:rsidRDefault="00E62E17">
      <w:pPr>
        <w:pStyle w:val="a3"/>
        <w:kinsoku w:val="0"/>
        <w:overflowPunct w:val="0"/>
        <w:spacing w:before="106"/>
        <w:ind w:left="236"/>
        <w:rPr>
          <w:rFonts w:ascii="Source Sans Pro Black" w:hAnsi="Source Sans Pro Black" w:cs="Source Sans Pro Black"/>
          <w:b/>
          <w:bCs/>
          <w:color w:val="788EC7"/>
          <w:sz w:val="15"/>
          <w:szCs w:val="15"/>
          <w:lang w:val="en-US"/>
        </w:rPr>
      </w:pPr>
      <w:r w:rsidRPr="00E62E17">
        <w:rPr>
          <w:rFonts w:ascii="Times New Roman" w:hAnsi="Times New Roman" w:cs="Times New Roman"/>
          <w:sz w:val="24"/>
          <w:szCs w:val="24"/>
          <w:lang w:val="en-US"/>
        </w:rPr>
        <w:br w:type="column"/>
      </w:r>
      <w:r w:rsidR="00D37750">
        <w:rPr>
          <w:rFonts w:ascii="Source Sans Pro Black" w:hAnsi="Source Sans Pro Black" w:cs="Source Sans Pro Black"/>
          <w:b/>
          <w:bCs/>
          <w:color w:val="788EC7"/>
          <w:sz w:val="15"/>
          <w:szCs w:val="15"/>
          <w:lang w:val="en-US"/>
        </w:rPr>
        <w:lastRenderedPageBreak/>
        <w:t>БЕНЕФІЦІАРИ:</w:t>
      </w:r>
    </w:p>
    <w:p w14:paraId="5F2672A1" w14:textId="77777777" w:rsidR="00AA4E45" w:rsidRPr="00AA4E45" w:rsidRDefault="00AA4E45" w:rsidP="00AA4E45">
      <w:pPr>
        <w:pStyle w:val="a3"/>
        <w:kinsoku w:val="0"/>
        <w:overflowPunct w:val="0"/>
        <w:spacing w:before="71" w:line="218" w:lineRule="auto"/>
        <w:ind w:left="214" w:right="3149"/>
        <w:rPr>
          <w:rFonts w:ascii="Source Sans Pro Semibold" w:hAnsi="Source Sans Pro Semibold" w:cs="Source Sans Pro Semibold"/>
          <w:b/>
          <w:bCs/>
          <w:color w:val="808285"/>
          <w:sz w:val="14"/>
          <w:szCs w:val="14"/>
          <w:lang w:val="en-US"/>
        </w:rPr>
      </w:pPr>
      <w:r w:rsidRPr="00AA4E45">
        <w:rPr>
          <w:rFonts w:ascii="Source Sans Pro Semibold" w:hAnsi="Source Sans Pro Semibold" w:cs="Source Sans Pro Semibold"/>
          <w:b/>
          <w:bCs/>
          <w:color w:val="808285"/>
          <w:sz w:val="14"/>
          <w:szCs w:val="14"/>
          <w:lang w:val="en-US"/>
        </w:rPr>
        <w:t>1.Гродненський регіональний департамент Міністерства з надзвичайних ситуацій Республіки Білорусь</w:t>
      </w:r>
    </w:p>
    <w:p w14:paraId="6108866B" w14:textId="2ACB44E1" w:rsidR="00AA4E45" w:rsidRPr="00AA4E45" w:rsidRDefault="00AA4E45" w:rsidP="00AA4E45">
      <w:pPr>
        <w:pStyle w:val="a3"/>
        <w:kinsoku w:val="0"/>
        <w:overflowPunct w:val="0"/>
        <w:spacing w:before="71" w:line="218" w:lineRule="auto"/>
        <w:ind w:left="214" w:right="3149"/>
        <w:rPr>
          <w:rFonts w:ascii="Source Sans Pro Semibold" w:hAnsi="Source Sans Pro Semibold" w:cs="Source Sans Pro Semibold"/>
          <w:b/>
          <w:bCs/>
          <w:color w:val="808285"/>
          <w:sz w:val="14"/>
          <w:szCs w:val="14"/>
          <w:lang w:val="uk-UA"/>
        </w:rPr>
      </w:pPr>
      <w:r w:rsidRPr="00AA4E45">
        <w:rPr>
          <w:rFonts w:ascii="Source Sans Pro Semibold" w:hAnsi="Source Sans Pro Semibold" w:cs="Source Sans Pro Semibold"/>
          <w:b/>
          <w:bCs/>
          <w:color w:val="808285"/>
          <w:sz w:val="14"/>
          <w:szCs w:val="14"/>
          <w:lang w:val="en-US"/>
        </w:rPr>
        <w:t>2. Регіональний шта</w:t>
      </w:r>
      <w:r>
        <w:rPr>
          <w:rFonts w:ascii="Source Sans Pro Semibold" w:hAnsi="Source Sans Pro Semibold" w:cs="Source Sans Pro Semibold"/>
          <w:b/>
          <w:bCs/>
          <w:color w:val="808285"/>
          <w:sz w:val="14"/>
          <w:szCs w:val="14"/>
          <w:lang w:val="en-US"/>
        </w:rPr>
        <w:t>б Державної пожежної служби у Білосто</w:t>
      </w:r>
      <w:r>
        <w:rPr>
          <w:rFonts w:ascii="Source Sans Pro Semibold" w:hAnsi="Source Sans Pro Semibold" w:cs="Source Sans Pro Semibold"/>
          <w:b/>
          <w:bCs/>
          <w:color w:val="808285"/>
          <w:sz w:val="14"/>
          <w:szCs w:val="14"/>
          <w:lang w:val="uk-UA"/>
        </w:rPr>
        <w:t>ку</w:t>
      </w:r>
    </w:p>
    <w:p w14:paraId="12DFADB9" w14:textId="0A66F4D5" w:rsidR="0068121C" w:rsidRPr="003C091D" w:rsidRDefault="00AA4E45" w:rsidP="00AA4E45">
      <w:pPr>
        <w:pStyle w:val="a3"/>
        <w:kinsoku w:val="0"/>
        <w:overflowPunct w:val="0"/>
        <w:spacing w:before="71" w:line="218" w:lineRule="auto"/>
        <w:ind w:left="214" w:right="3149"/>
        <w:rPr>
          <w:sz w:val="14"/>
          <w:szCs w:val="14"/>
          <w:lang w:val="en-US"/>
        </w:rPr>
        <w:sectPr w:rsidR="0068121C" w:rsidRPr="003C091D">
          <w:type w:val="continuous"/>
          <w:pgSz w:w="11910" w:h="14750"/>
          <w:pgMar w:top="720" w:right="0" w:bottom="280" w:left="0" w:header="708" w:footer="708" w:gutter="0"/>
          <w:cols w:num="2" w:space="708" w:equalWidth="0">
            <w:col w:w="4400" w:space="40"/>
            <w:col w:w="7470"/>
          </w:cols>
          <w:noEndnote/>
        </w:sectPr>
      </w:pPr>
      <w:r w:rsidRPr="00AA4E45">
        <w:rPr>
          <w:rFonts w:ascii="Source Sans Pro Semibold" w:hAnsi="Source Sans Pro Semibold" w:cs="Source Sans Pro Semibold"/>
          <w:b/>
          <w:bCs/>
          <w:color w:val="808285"/>
          <w:sz w:val="14"/>
          <w:szCs w:val="14"/>
          <w:lang w:val="en-US"/>
        </w:rPr>
        <w:t>3. Муніципальний штаб Державної пожежної служби у Бялі</w:t>
      </w:r>
      <w:r>
        <w:rPr>
          <w:rFonts w:ascii="Source Sans Pro Semibold" w:hAnsi="Source Sans Pro Semibold" w:cs="Source Sans Pro Semibold"/>
          <w:b/>
          <w:bCs/>
          <w:color w:val="808285"/>
          <w:sz w:val="14"/>
          <w:szCs w:val="14"/>
          <w:lang w:val="uk-UA"/>
        </w:rPr>
        <w:t xml:space="preserve">й </w:t>
      </w:r>
      <w:r w:rsidRPr="00AA4E45">
        <w:rPr>
          <w:rFonts w:ascii="Source Sans Pro Semibold" w:hAnsi="Source Sans Pro Semibold" w:cs="Source Sans Pro Semibold"/>
          <w:b/>
          <w:bCs/>
          <w:color w:val="808285"/>
          <w:sz w:val="14"/>
          <w:szCs w:val="14"/>
          <w:lang w:val="en-US"/>
        </w:rPr>
        <w:t>Підлясці</w:t>
      </w:r>
      <w:r w:rsidRPr="00AA4E45">
        <w:rPr>
          <w:rFonts w:ascii="Source Sans Pro Semibold" w:hAnsi="Source Sans Pro Semibold" w:cs="Source Sans Pro Semibold"/>
          <w:b/>
          <w:bCs/>
          <w:color w:val="808285"/>
          <w:sz w:val="14"/>
          <w:szCs w:val="14"/>
          <w:lang w:val="en-US"/>
        </w:rPr>
        <w:t xml:space="preserve"> </w:t>
      </w:r>
    </w:p>
    <w:p w14:paraId="2A184024" w14:textId="6D468E46" w:rsidR="00E62E17" w:rsidRPr="00E62E17" w:rsidRDefault="005E61DC">
      <w:pPr>
        <w:pStyle w:val="a3"/>
        <w:kinsoku w:val="0"/>
        <w:overflowPunct w:val="0"/>
        <w:rPr>
          <w:rFonts w:ascii="Source Sans Pro Semibold" w:hAnsi="Source Sans Pro Semibold" w:cs="Source Sans Pro Semibold"/>
          <w:b/>
          <w:bCs/>
          <w:sz w:val="20"/>
          <w:szCs w:val="20"/>
          <w:lang w:val="en-US"/>
        </w:rPr>
      </w:pPr>
      <w:r>
        <w:rPr>
          <w:noProof/>
          <w:lang w:val="uk-UA" w:eastAsia="uk-UA"/>
        </w:rPr>
        <w:lastRenderedPageBreak/>
        <mc:AlternateContent>
          <mc:Choice Requires="wpg">
            <w:drawing>
              <wp:anchor distT="0" distB="0" distL="114300" distR="114300" simplePos="0" relativeHeight="251698688" behindDoc="0" locked="0" layoutInCell="0" allowOverlap="1" wp14:anchorId="35ED7A87" wp14:editId="0FAD7265">
                <wp:simplePos x="0" y="0"/>
                <wp:positionH relativeFrom="page">
                  <wp:posOffset>0</wp:posOffset>
                </wp:positionH>
                <wp:positionV relativeFrom="page">
                  <wp:posOffset>0</wp:posOffset>
                </wp:positionV>
                <wp:extent cx="7559675" cy="3629025"/>
                <wp:effectExtent l="0" t="0" r="3175" b="9525"/>
                <wp:wrapNone/>
                <wp:docPr id="225" name="Group 8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675" cy="3629025"/>
                          <a:chOff x="0" y="0"/>
                          <a:chExt cx="11905" cy="5715"/>
                        </a:xfrm>
                      </wpg:grpSpPr>
                      <pic:pic xmlns:pic="http://schemas.openxmlformats.org/drawingml/2006/picture">
                        <pic:nvPicPr>
                          <pic:cNvPr id="226" name="Picture 84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11721" y="1361"/>
                            <a:ext cx="180" cy="4020"/>
                          </a:xfrm>
                          <a:prstGeom prst="rect">
                            <a:avLst/>
                          </a:prstGeom>
                          <a:noFill/>
                          <a:extLst>
                            <a:ext uri="{909E8E84-426E-40DD-AFC4-6F175D3DCCD1}">
                              <a14:hiddenFill xmlns:a14="http://schemas.microsoft.com/office/drawing/2010/main">
                                <a:solidFill>
                                  <a:srgbClr val="FFFFFF"/>
                                </a:solidFill>
                              </a14:hiddenFill>
                            </a:ext>
                          </a:extLst>
                        </pic:spPr>
                      </pic:pic>
                      <wps:wsp>
                        <wps:cNvPr id="227" name="Freeform 849"/>
                        <wps:cNvSpPr>
                          <a:spLocks/>
                        </wps:cNvSpPr>
                        <wps:spPr bwMode="auto">
                          <a:xfrm>
                            <a:off x="9194" y="1360"/>
                            <a:ext cx="2711" cy="4026"/>
                          </a:xfrm>
                          <a:custGeom>
                            <a:avLst/>
                            <a:gdLst>
                              <a:gd name="T0" fmla="*/ 0 w 2711"/>
                              <a:gd name="T1" fmla="*/ 4025 h 4026"/>
                              <a:gd name="T2" fmla="*/ 2710 w 2711"/>
                              <a:gd name="T3" fmla="*/ 4025 h 4026"/>
                              <a:gd name="T4" fmla="*/ 2710 w 2711"/>
                              <a:gd name="T5" fmla="*/ 0 h 4026"/>
                              <a:gd name="T6" fmla="*/ 0 w 2711"/>
                              <a:gd name="T7" fmla="*/ 0 h 4026"/>
                              <a:gd name="T8" fmla="*/ 0 w 2711"/>
                              <a:gd name="T9" fmla="*/ 4025 h 4026"/>
                            </a:gdLst>
                            <a:ahLst/>
                            <a:cxnLst>
                              <a:cxn ang="0">
                                <a:pos x="T0" y="T1"/>
                              </a:cxn>
                              <a:cxn ang="0">
                                <a:pos x="T2" y="T3"/>
                              </a:cxn>
                              <a:cxn ang="0">
                                <a:pos x="T4" y="T5"/>
                              </a:cxn>
                              <a:cxn ang="0">
                                <a:pos x="T6" y="T7"/>
                              </a:cxn>
                              <a:cxn ang="0">
                                <a:pos x="T8" y="T9"/>
                              </a:cxn>
                            </a:cxnLst>
                            <a:rect l="0" t="0" r="r" b="b"/>
                            <a:pathLst>
                              <a:path w="2711" h="4026">
                                <a:moveTo>
                                  <a:pt x="0" y="4025"/>
                                </a:moveTo>
                                <a:lnTo>
                                  <a:pt x="2710" y="4025"/>
                                </a:lnTo>
                                <a:lnTo>
                                  <a:pt x="2710" y="0"/>
                                </a:lnTo>
                                <a:lnTo>
                                  <a:pt x="0" y="0"/>
                                </a:lnTo>
                                <a:lnTo>
                                  <a:pt x="0" y="4025"/>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8" name="Picture 85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1361"/>
                            <a:ext cx="9200" cy="4020"/>
                          </a:xfrm>
                          <a:prstGeom prst="rect">
                            <a:avLst/>
                          </a:prstGeom>
                          <a:noFill/>
                          <a:extLst>
                            <a:ext uri="{909E8E84-426E-40DD-AFC4-6F175D3DCCD1}">
                              <a14:hiddenFill xmlns:a14="http://schemas.microsoft.com/office/drawing/2010/main">
                                <a:solidFill>
                                  <a:srgbClr val="FFFFFF"/>
                                </a:solidFill>
                              </a14:hiddenFill>
                            </a:ext>
                          </a:extLst>
                        </pic:spPr>
                      </pic:pic>
                      <wps:wsp>
                        <wps:cNvPr id="229" name="Freeform 851"/>
                        <wps:cNvSpPr>
                          <a:spLocks/>
                        </wps:cNvSpPr>
                        <wps:spPr bwMode="auto">
                          <a:xfrm>
                            <a:off x="833" y="0"/>
                            <a:ext cx="1316" cy="1361"/>
                          </a:xfrm>
                          <a:custGeom>
                            <a:avLst/>
                            <a:gdLst>
                              <a:gd name="T0" fmla="*/ 0 w 1316"/>
                              <a:gd name="T1" fmla="*/ 1361 h 1361"/>
                              <a:gd name="T2" fmla="*/ 1315 w 1316"/>
                              <a:gd name="T3" fmla="*/ 1361 h 1361"/>
                              <a:gd name="T4" fmla="*/ 1315 w 1316"/>
                              <a:gd name="T5" fmla="*/ 0 h 1361"/>
                              <a:gd name="T6" fmla="*/ 0 w 1316"/>
                              <a:gd name="T7" fmla="*/ 0 h 1361"/>
                              <a:gd name="T8" fmla="*/ 0 w 1316"/>
                              <a:gd name="T9" fmla="*/ 1361 h 1361"/>
                            </a:gdLst>
                            <a:ahLst/>
                            <a:cxnLst>
                              <a:cxn ang="0">
                                <a:pos x="T0" y="T1"/>
                              </a:cxn>
                              <a:cxn ang="0">
                                <a:pos x="T2" y="T3"/>
                              </a:cxn>
                              <a:cxn ang="0">
                                <a:pos x="T4" y="T5"/>
                              </a:cxn>
                              <a:cxn ang="0">
                                <a:pos x="T6" y="T7"/>
                              </a:cxn>
                              <a:cxn ang="0">
                                <a:pos x="T8" y="T9"/>
                              </a:cxn>
                            </a:cxnLst>
                            <a:rect l="0" t="0" r="r" b="b"/>
                            <a:pathLst>
                              <a:path w="1316" h="1361">
                                <a:moveTo>
                                  <a:pt x="0" y="1361"/>
                                </a:moveTo>
                                <a:lnTo>
                                  <a:pt x="1315" y="1361"/>
                                </a:lnTo>
                                <a:lnTo>
                                  <a:pt x="1315" y="0"/>
                                </a:lnTo>
                                <a:lnTo>
                                  <a:pt x="0" y="0"/>
                                </a:lnTo>
                                <a:lnTo>
                                  <a:pt x="0" y="1361"/>
                                </a:lnTo>
                                <a:close/>
                              </a:path>
                            </a:pathLst>
                          </a:custGeom>
                          <a:solidFill>
                            <a:srgbClr val="788EC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230" name="Group 852"/>
                        <wpg:cNvGrpSpPr>
                          <a:grpSpLocks/>
                        </wpg:cNvGrpSpPr>
                        <wpg:grpSpPr bwMode="auto">
                          <a:xfrm>
                            <a:off x="1203" y="406"/>
                            <a:ext cx="576" cy="586"/>
                            <a:chOff x="1203" y="406"/>
                            <a:chExt cx="576" cy="586"/>
                          </a:xfrm>
                        </wpg:grpSpPr>
                        <wps:wsp>
                          <wps:cNvPr id="231" name="Freeform 853"/>
                          <wps:cNvSpPr>
                            <a:spLocks/>
                          </wps:cNvSpPr>
                          <wps:spPr bwMode="auto">
                            <a:xfrm>
                              <a:off x="1203" y="406"/>
                              <a:ext cx="576" cy="586"/>
                            </a:xfrm>
                            <a:custGeom>
                              <a:avLst/>
                              <a:gdLst>
                                <a:gd name="T0" fmla="*/ 287 w 576"/>
                                <a:gd name="T1" fmla="*/ 0 h 586"/>
                                <a:gd name="T2" fmla="*/ 0 w 576"/>
                                <a:gd name="T3" fmla="*/ 84 h 586"/>
                                <a:gd name="T4" fmla="*/ 0 w 576"/>
                                <a:gd name="T5" fmla="*/ 102 h 586"/>
                                <a:gd name="T6" fmla="*/ 0 w 576"/>
                                <a:gd name="T7" fmla="*/ 118 h 586"/>
                                <a:gd name="T8" fmla="*/ 6 w 576"/>
                                <a:gd name="T9" fmla="*/ 186 h 586"/>
                                <a:gd name="T10" fmla="*/ 26 w 576"/>
                                <a:gd name="T11" fmla="*/ 282 h 586"/>
                                <a:gd name="T12" fmla="*/ 69 w 576"/>
                                <a:gd name="T13" fmla="*/ 390 h 586"/>
                                <a:gd name="T14" fmla="*/ 134 w 576"/>
                                <a:gd name="T15" fmla="*/ 482 h 586"/>
                                <a:gd name="T16" fmla="*/ 204 w 576"/>
                                <a:gd name="T17" fmla="*/ 542 h 586"/>
                                <a:gd name="T18" fmla="*/ 260 w 576"/>
                                <a:gd name="T19" fmla="*/ 574 h 586"/>
                                <a:gd name="T20" fmla="*/ 283 w 576"/>
                                <a:gd name="T21" fmla="*/ 583 h 586"/>
                                <a:gd name="T22" fmla="*/ 287 w 576"/>
                                <a:gd name="T23" fmla="*/ 585 h 586"/>
                                <a:gd name="T24" fmla="*/ 291 w 576"/>
                                <a:gd name="T25" fmla="*/ 583 h 586"/>
                                <a:gd name="T26" fmla="*/ 314 w 576"/>
                                <a:gd name="T27" fmla="*/ 574 h 586"/>
                                <a:gd name="T28" fmla="*/ 340 w 576"/>
                                <a:gd name="T29" fmla="*/ 559 h 586"/>
                                <a:gd name="T30" fmla="*/ 287 w 576"/>
                                <a:gd name="T31" fmla="*/ 559 h 586"/>
                                <a:gd name="T32" fmla="*/ 256 w 576"/>
                                <a:gd name="T33" fmla="*/ 545 h 586"/>
                                <a:gd name="T34" fmla="*/ 204 w 576"/>
                                <a:gd name="T35" fmla="*/ 512 h 586"/>
                                <a:gd name="T36" fmla="*/ 145 w 576"/>
                                <a:gd name="T37" fmla="*/ 458 h 586"/>
                                <a:gd name="T38" fmla="*/ 91 w 576"/>
                                <a:gd name="T39" fmla="*/ 379 h 586"/>
                                <a:gd name="T40" fmla="*/ 54 w 576"/>
                                <a:gd name="T41" fmla="*/ 289 h 586"/>
                                <a:gd name="T42" fmla="*/ 34 w 576"/>
                                <a:gd name="T43" fmla="*/ 208 h 586"/>
                                <a:gd name="T44" fmla="*/ 26 w 576"/>
                                <a:gd name="T45" fmla="*/ 142 h 586"/>
                                <a:gd name="T46" fmla="*/ 24 w 576"/>
                                <a:gd name="T47" fmla="*/ 102 h 586"/>
                                <a:gd name="T48" fmla="*/ 287 w 576"/>
                                <a:gd name="T49" fmla="*/ 25 h 586"/>
                                <a:gd name="T50" fmla="*/ 374 w 576"/>
                                <a:gd name="T51" fmla="*/ 25 h 586"/>
                                <a:gd name="T52" fmla="*/ 287 w 576"/>
                                <a:gd name="T53" fmla="*/ 0 h 5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576" h="586">
                                  <a:moveTo>
                                    <a:pt x="287" y="0"/>
                                  </a:moveTo>
                                  <a:lnTo>
                                    <a:pt x="0" y="84"/>
                                  </a:lnTo>
                                  <a:lnTo>
                                    <a:pt x="0" y="102"/>
                                  </a:lnTo>
                                  <a:lnTo>
                                    <a:pt x="0" y="118"/>
                                  </a:lnTo>
                                  <a:lnTo>
                                    <a:pt x="6" y="186"/>
                                  </a:lnTo>
                                  <a:lnTo>
                                    <a:pt x="26" y="282"/>
                                  </a:lnTo>
                                  <a:lnTo>
                                    <a:pt x="69" y="390"/>
                                  </a:lnTo>
                                  <a:lnTo>
                                    <a:pt x="134" y="482"/>
                                  </a:lnTo>
                                  <a:lnTo>
                                    <a:pt x="204" y="542"/>
                                  </a:lnTo>
                                  <a:lnTo>
                                    <a:pt x="260" y="574"/>
                                  </a:lnTo>
                                  <a:lnTo>
                                    <a:pt x="283" y="583"/>
                                  </a:lnTo>
                                  <a:lnTo>
                                    <a:pt x="287" y="585"/>
                                  </a:lnTo>
                                  <a:lnTo>
                                    <a:pt x="291" y="583"/>
                                  </a:lnTo>
                                  <a:lnTo>
                                    <a:pt x="314" y="574"/>
                                  </a:lnTo>
                                  <a:lnTo>
                                    <a:pt x="340" y="559"/>
                                  </a:lnTo>
                                  <a:lnTo>
                                    <a:pt x="287" y="559"/>
                                  </a:lnTo>
                                  <a:lnTo>
                                    <a:pt x="256" y="545"/>
                                  </a:lnTo>
                                  <a:lnTo>
                                    <a:pt x="204" y="512"/>
                                  </a:lnTo>
                                  <a:lnTo>
                                    <a:pt x="145" y="458"/>
                                  </a:lnTo>
                                  <a:lnTo>
                                    <a:pt x="91" y="379"/>
                                  </a:lnTo>
                                  <a:lnTo>
                                    <a:pt x="54" y="289"/>
                                  </a:lnTo>
                                  <a:lnTo>
                                    <a:pt x="34" y="208"/>
                                  </a:lnTo>
                                  <a:lnTo>
                                    <a:pt x="26" y="142"/>
                                  </a:lnTo>
                                  <a:lnTo>
                                    <a:pt x="24" y="102"/>
                                  </a:lnTo>
                                  <a:lnTo>
                                    <a:pt x="287" y="25"/>
                                  </a:lnTo>
                                  <a:lnTo>
                                    <a:pt x="374" y="25"/>
                                  </a:lnTo>
                                  <a:lnTo>
                                    <a:pt x="28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854"/>
                          <wps:cNvSpPr>
                            <a:spLocks/>
                          </wps:cNvSpPr>
                          <wps:spPr bwMode="auto">
                            <a:xfrm>
                              <a:off x="1203" y="406"/>
                              <a:ext cx="576" cy="586"/>
                            </a:xfrm>
                            <a:custGeom>
                              <a:avLst/>
                              <a:gdLst>
                                <a:gd name="T0" fmla="*/ 374 w 576"/>
                                <a:gd name="T1" fmla="*/ 25 h 586"/>
                                <a:gd name="T2" fmla="*/ 287 w 576"/>
                                <a:gd name="T3" fmla="*/ 25 h 586"/>
                                <a:gd name="T4" fmla="*/ 287 w 576"/>
                                <a:gd name="T5" fmla="*/ 559 h 586"/>
                                <a:gd name="T6" fmla="*/ 340 w 576"/>
                                <a:gd name="T7" fmla="*/ 559 h 586"/>
                                <a:gd name="T8" fmla="*/ 370 w 576"/>
                                <a:gd name="T9" fmla="*/ 542 h 586"/>
                                <a:gd name="T10" fmla="*/ 440 w 576"/>
                                <a:gd name="T11" fmla="*/ 482 h 586"/>
                                <a:gd name="T12" fmla="*/ 505 w 576"/>
                                <a:gd name="T13" fmla="*/ 390 h 586"/>
                                <a:gd name="T14" fmla="*/ 548 w 576"/>
                                <a:gd name="T15" fmla="*/ 282 h 586"/>
                                <a:gd name="T16" fmla="*/ 568 w 576"/>
                                <a:gd name="T17" fmla="*/ 186 h 586"/>
                                <a:gd name="T18" fmla="*/ 574 w 576"/>
                                <a:gd name="T19" fmla="*/ 118 h 586"/>
                                <a:gd name="T20" fmla="*/ 575 w 576"/>
                                <a:gd name="T21" fmla="*/ 92 h 586"/>
                                <a:gd name="T22" fmla="*/ 574 w 576"/>
                                <a:gd name="T23" fmla="*/ 84 h 586"/>
                                <a:gd name="T24" fmla="*/ 374 w 576"/>
                                <a:gd name="T25" fmla="*/ 25 h 5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76" h="586">
                                  <a:moveTo>
                                    <a:pt x="374" y="25"/>
                                  </a:moveTo>
                                  <a:lnTo>
                                    <a:pt x="287" y="25"/>
                                  </a:lnTo>
                                  <a:lnTo>
                                    <a:pt x="287" y="559"/>
                                  </a:lnTo>
                                  <a:lnTo>
                                    <a:pt x="340" y="559"/>
                                  </a:lnTo>
                                  <a:lnTo>
                                    <a:pt x="370" y="542"/>
                                  </a:lnTo>
                                  <a:lnTo>
                                    <a:pt x="440" y="482"/>
                                  </a:lnTo>
                                  <a:lnTo>
                                    <a:pt x="505" y="390"/>
                                  </a:lnTo>
                                  <a:lnTo>
                                    <a:pt x="548" y="282"/>
                                  </a:lnTo>
                                  <a:lnTo>
                                    <a:pt x="568" y="186"/>
                                  </a:lnTo>
                                  <a:lnTo>
                                    <a:pt x="574" y="118"/>
                                  </a:lnTo>
                                  <a:lnTo>
                                    <a:pt x="575" y="92"/>
                                  </a:lnTo>
                                  <a:lnTo>
                                    <a:pt x="574" y="84"/>
                                  </a:lnTo>
                                  <a:lnTo>
                                    <a:pt x="374" y="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233" name="Picture 85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6772" y="1075"/>
                            <a:ext cx="4640" cy="4640"/>
                          </a:xfrm>
                          <a:prstGeom prst="rect">
                            <a:avLst/>
                          </a:prstGeom>
                          <a:noFill/>
                          <a:extLst>
                            <a:ext uri="{909E8E84-426E-40DD-AFC4-6F175D3DCCD1}">
                              <a14:hiddenFill xmlns:a14="http://schemas.microsoft.com/office/drawing/2010/main">
                                <a:solidFill>
                                  <a:srgbClr val="FFFFFF"/>
                                </a:solidFill>
                              </a14:hiddenFill>
                            </a:ext>
                          </a:extLst>
                        </pic:spPr>
                      </pic:pic>
                      <wps:wsp>
                        <wps:cNvPr id="234" name="Text Box 856"/>
                        <wps:cNvSpPr txBox="1">
                          <a:spLocks noChangeArrowheads="1"/>
                        </wps:cNvSpPr>
                        <wps:spPr bwMode="auto">
                          <a:xfrm>
                            <a:off x="7632" y="3320"/>
                            <a:ext cx="626"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53E1B7" w14:textId="656290F7" w:rsidR="00170DDC" w:rsidRDefault="00011B0F">
                              <w:pPr>
                                <w:pStyle w:val="a3"/>
                                <w:kinsoku w:val="0"/>
                                <w:overflowPunct w:val="0"/>
                                <w:spacing w:before="7"/>
                                <w:rPr>
                                  <w:rFonts w:ascii="Open Sans Semibold" w:hAnsi="Open Sans Semibold" w:cs="Open Sans Semibold"/>
                                  <w:b/>
                                  <w:bCs/>
                                  <w:color w:val="58595B"/>
                                  <w:w w:val="105"/>
                                  <w:sz w:val="11"/>
                                  <w:szCs w:val="11"/>
                                </w:rPr>
                              </w:pPr>
                              <w:r>
                                <w:rPr>
                                  <w:rFonts w:ascii="Open Sans Semibold" w:hAnsi="Open Sans Semibold" w:cs="Open Sans Semibold"/>
                                  <w:b/>
                                  <w:bCs/>
                                  <w:color w:val="58595B"/>
                                  <w:w w:val="105"/>
                                  <w:sz w:val="11"/>
                                  <w:szCs w:val="11"/>
                                  <w:lang w:val="uk-UA"/>
                                </w:rPr>
                                <w:t>Жешу</w:t>
                              </w:r>
                              <w:r w:rsidR="00AA4E45">
                                <w:rPr>
                                  <w:rFonts w:ascii="Open Sans Semibold" w:hAnsi="Open Sans Semibold" w:cs="Open Sans Semibold"/>
                                  <w:b/>
                                  <w:bCs/>
                                  <w:color w:val="58595B"/>
                                  <w:w w:val="105"/>
                                  <w:sz w:val="11"/>
                                  <w:szCs w:val="11"/>
                                  <w:lang w:val="uk-UA"/>
                                </w:rPr>
                                <w:t xml:space="preserve">в </w:t>
                              </w:r>
                            </w:p>
                          </w:txbxContent>
                        </wps:txbx>
                        <wps:bodyPr rot="0" vert="horz" wrap="square" lIns="0" tIns="0" rIns="0" bIns="0" anchor="t" anchorCtr="0" upright="1">
                          <a:noAutofit/>
                        </wps:bodyPr>
                      </wps:wsp>
                      <wps:wsp>
                        <wps:cNvPr id="235" name="Text Box 857"/>
                        <wps:cNvSpPr txBox="1">
                          <a:spLocks noChangeArrowheads="1"/>
                        </wps:cNvSpPr>
                        <wps:spPr bwMode="auto">
                          <a:xfrm>
                            <a:off x="9613" y="3625"/>
                            <a:ext cx="405"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E20DF" w14:textId="4971F827" w:rsidR="00170DDC" w:rsidRPr="00AA4E45" w:rsidRDefault="00AA4E45">
                              <w:pPr>
                                <w:pStyle w:val="a3"/>
                                <w:kinsoku w:val="0"/>
                                <w:overflowPunct w:val="0"/>
                                <w:spacing w:before="7"/>
                                <w:rPr>
                                  <w:rFonts w:ascii="Open Sans Semibold" w:hAnsi="Open Sans Semibold" w:cs="Open Sans Semibold"/>
                                  <w:b/>
                                  <w:bCs/>
                                  <w:color w:val="58595B"/>
                                  <w:w w:val="105"/>
                                  <w:sz w:val="11"/>
                                  <w:szCs w:val="11"/>
                                  <w:lang w:val="uk-UA"/>
                                </w:rPr>
                              </w:pPr>
                              <w:r>
                                <w:rPr>
                                  <w:rFonts w:ascii="Open Sans Semibold" w:hAnsi="Open Sans Semibold" w:cs="Open Sans Semibold"/>
                                  <w:b/>
                                  <w:bCs/>
                                  <w:color w:val="58595B"/>
                                  <w:w w:val="105"/>
                                  <w:sz w:val="11"/>
                                  <w:szCs w:val="11"/>
                                  <w:lang w:val="uk-UA"/>
                                </w:rPr>
                                <w:t>Львів</w:t>
                              </w:r>
                            </w:p>
                          </w:txbxContent>
                        </wps:txbx>
                        <wps:bodyPr rot="0" vert="horz" wrap="square" lIns="0" tIns="0" rIns="0" bIns="0" anchor="t" anchorCtr="0" upright="1">
                          <a:noAutofit/>
                        </wps:bodyPr>
                      </wps:wsp>
                      <wps:wsp>
                        <wps:cNvPr id="236" name="Text Box 858"/>
                        <wps:cNvSpPr txBox="1">
                          <a:spLocks noChangeArrowheads="1"/>
                        </wps:cNvSpPr>
                        <wps:spPr bwMode="auto">
                          <a:xfrm>
                            <a:off x="7789" y="4151"/>
                            <a:ext cx="913"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0EB785" w14:textId="4ED14126" w:rsidR="00170DDC" w:rsidRDefault="00AA4E45">
                              <w:pPr>
                                <w:pStyle w:val="a3"/>
                                <w:kinsoku w:val="0"/>
                                <w:overflowPunct w:val="0"/>
                                <w:rPr>
                                  <w:rFonts w:ascii="Open Sans" w:hAnsi="Open Sans" w:cs="Open Sans"/>
                                  <w:color w:val="58595B"/>
                                  <w:sz w:val="10"/>
                                  <w:szCs w:val="10"/>
                                </w:rPr>
                              </w:pPr>
                              <w:r>
                                <w:rPr>
                                  <w:rFonts w:ascii="Open Sans" w:hAnsi="Open Sans" w:cs="Open Sans"/>
                                  <w:color w:val="58595B"/>
                                  <w:sz w:val="10"/>
                                  <w:szCs w:val="10"/>
                                  <w:lang w:val="uk-UA"/>
                                </w:rPr>
                                <w:t xml:space="preserve">ПІДКАРПАТСЬКЕ </w:t>
                              </w:r>
                            </w:p>
                          </w:txbxContent>
                        </wps:txbx>
                        <wps:bodyPr rot="0" vert="horz" wrap="square" lIns="0" tIns="0" rIns="0" bIns="0" anchor="t" anchorCtr="0" upright="1">
                          <a:noAutofit/>
                        </wps:bodyPr>
                      </wps:wsp>
                      <wps:wsp>
                        <wps:cNvPr id="237" name="Text Box 859"/>
                        <wps:cNvSpPr txBox="1">
                          <a:spLocks noChangeArrowheads="1"/>
                        </wps:cNvSpPr>
                        <wps:spPr bwMode="auto">
                          <a:xfrm>
                            <a:off x="10018" y="4139"/>
                            <a:ext cx="680"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82B58" w14:textId="175D4528" w:rsidR="00170DDC" w:rsidRDefault="00AA4E45">
                              <w:pPr>
                                <w:pStyle w:val="a3"/>
                                <w:kinsoku w:val="0"/>
                                <w:overflowPunct w:val="0"/>
                                <w:spacing w:before="4" w:line="230" w:lineRule="auto"/>
                                <w:rPr>
                                  <w:rFonts w:ascii="Open Sans" w:hAnsi="Open Sans" w:cs="Open Sans"/>
                                  <w:color w:val="58595B"/>
                                  <w:sz w:val="10"/>
                                  <w:szCs w:val="10"/>
                                </w:rPr>
                              </w:pPr>
                              <w:r>
                                <w:rPr>
                                  <w:rFonts w:ascii="Open Sans" w:hAnsi="Open Sans" w:cs="Open Sans"/>
                                  <w:color w:val="58595B"/>
                                  <w:sz w:val="10"/>
                                  <w:szCs w:val="10"/>
                                  <w:lang w:val="uk-UA"/>
                                </w:rPr>
                                <w:t xml:space="preserve">ЛЬВІВСЬКА ОБЛ. </w:t>
                              </w:r>
                            </w:p>
                          </w:txbxContent>
                        </wps:txbx>
                        <wps:bodyPr rot="0" vert="horz" wrap="square" lIns="0" tIns="0" rIns="0" bIns="0" anchor="t" anchorCtr="0" upright="1">
                          <a:noAutofit/>
                        </wps:bodyPr>
                      </wps:wsp>
                      <wps:wsp>
                        <wps:cNvPr id="238" name="Text Box 860"/>
                        <wps:cNvSpPr txBox="1">
                          <a:spLocks noChangeArrowheads="1"/>
                        </wps:cNvSpPr>
                        <wps:spPr bwMode="auto">
                          <a:xfrm>
                            <a:off x="840" y="2253"/>
                            <a:ext cx="1310" cy="788"/>
                          </a:xfrm>
                          <a:prstGeom prst="rect">
                            <a:avLst/>
                          </a:prstGeom>
                          <a:solidFill>
                            <a:srgbClr val="788E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42C4E5" w14:textId="3BAC0481"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53884E8C" w14:textId="77777777" w:rsidR="00170DDC" w:rsidRDefault="00170DDC">
                              <w:pPr>
                                <w:pStyle w:val="a3"/>
                                <w:kinsoku w:val="0"/>
                                <w:overflowPunct w:val="0"/>
                                <w:spacing w:line="231" w:lineRule="exact"/>
                                <w:ind w:left="142"/>
                                <w:rPr>
                                  <w:color w:val="FFFFFF"/>
                                  <w:sz w:val="19"/>
                                  <w:szCs w:val="19"/>
                                </w:rPr>
                              </w:pPr>
                              <w:r>
                                <w:rPr>
                                  <w:color w:val="FFFFFF"/>
                                  <w:sz w:val="19"/>
                                  <w:szCs w:val="19"/>
                                </w:rPr>
                                <w:t>SoDR</w:t>
                              </w:r>
                            </w:p>
                          </w:txbxContent>
                        </wps:txbx>
                        <wps:bodyPr rot="0" vert="horz" wrap="square" lIns="0" tIns="0" rIns="0" bIns="0" anchor="t" anchorCtr="0" upright="1">
                          <a:noAutofit/>
                        </wps:bodyPr>
                      </wps:wsp>
                      <wps:wsp>
                        <wps:cNvPr id="239" name="Text Box 861"/>
                        <wps:cNvSpPr txBox="1">
                          <a:spLocks noChangeArrowheads="1"/>
                        </wps:cNvSpPr>
                        <wps:spPr bwMode="auto">
                          <a:xfrm>
                            <a:off x="840" y="1413"/>
                            <a:ext cx="1360" cy="681"/>
                          </a:xfrm>
                          <a:prstGeom prst="rect">
                            <a:avLst/>
                          </a:prstGeom>
                          <a:solidFill>
                            <a:srgbClr val="788E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851235" w14:textId="4AC387DB"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LIP/0008</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47" o:spid="_x0000_s1514" style="position:absolute;margin-left:0;margin-top:0;width:595.25pt;height:285.75pt;z-index:251698688;mso-position-horizontal-relative:page;mso-position-vertical-relative:page" coordsize="11905,571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" o:allowincell="f">
                <v:shape id="Picture 848" o:spid="_x0000_s1515" type="#_x0000_t75" style="position:absolute;left:11721;top:1361;width:180;height:4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Art/DAAAA3AAAAA8AAABkcnMvZG93bnJldi54bWxEj0GLwjAUhO8L/ofwhL2tqT1UW40isoLi&#10;yeoPeDbPttq8lCZru//eLCx4HGbmG2a5HkwjntS52rKC6SQCQVxYXXOp4HLefc1BOI+ssbFMCn7J&#10;wXo1+lhipm3PJ3rmvhQBwi5DBZX3bSalKyoy6Ca2JQ7ezXYGfZBdKXWHfYCbRsZRlEiDNYeFClva&#10;VlQ88h+j4JRM7/khvSdHkx5mTf89SzfDVanP8bBZgPA0+Hf4v73XCuI4gb8z4QjI1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8Cu38MAAADcAAAADwAAAAAAAAAAAAAAAACf&#10;AgAAZHJzL2Rvd25yZXYueG1sUEsFBgAAAAAEAAQA9wAAAI8DAAAAAA==&#10;">
                  <v:imagedata r:id="rId127" o:title=""/>
                </v:shape>
                <v:shape id="Freeform 849" o:spid="_x0000_s1516" style="position:absolute;left:9194;top:1360;width:2711;height:4026;visibility:visible;mso-wrap-style:square;v-text-anchor:top" coordsize="2711,4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StbMMA&#10;AADcAAAADwAAAGRycy9kb3ducmV2LnhtbESPzarCMBSE94LvEI7gTtPbhT+9RrmIguhGq8JdHppj&#10;W2xOShO1vr0RBJfDzHzDzBatqcSdGldaVvAzjEAQZ1aXnCs4HdeDCQjnkTVWlknBkxws5t3ODBNt&#10;H3yge+pzESDsElRQeF8nUrqsIINuaGvi4F1sY9AH2eRSN/gIcFPJOIpG0mDJYaHAmpYFZdf0ZhRo&#10;mi5XdfrvzS7dnybblXyerxel+r327xeEp9Z/w5/2RiuI4zG8z4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StbMMAAADcAAAADwAAAAAAAAAAAAAAAACYAgAAZHJzL2Rv&#10;d25yZXYueG1sUEsFBgAAAAAEAAQA9QAAAIgDAAAAAA==&#10;" path="m,4025r2710,l2710,,,,,4025xe" fillcolor="#788ec7" stroked="f">
                  <v:path arrowok="t" o:connecttype="custom" o:connectlocs="0,4025;2710,4025;2710,0;0,0;0,4025" o:connectangles="0,0,0,0,0"/>
                </v:shape>
                <v:shape id="Picture 850" o:spid="_x0000_s1517" type="#_x0000_t75" style="position:absolute;top:1361;width:9200;height:4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FgR7CAAAA3AAAAA8AAABkcnMvZG93bnJldi54bWxET8uKwjAU3Q/4D+EKbgZN7UKkGmUQBBEU&#10;HwPO7C7NnaZMc1ObWOvfm4Xg8nDe82VnK9FS40vHCsajBARx7nTJhYLv83o4BeEDssbKMSl4kIfl&#10;ovcxx0y7Ox+pPYVCxBD2GSowIdSZlD43ZNGPXE0cuT/XWAwRNoXUDd5juK1kmiQTabHk2GCwppWh&#10;/P90swr2h8+fFdrK7BJ9bi/bX3257oNSg373NQMRqAtv8cu90QrSNK6NZ+IRkI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RYEewgAAANwAAAAPAAAAAAAAAAAAAAAAAJ8C&#10;AABkcnMvZG93bnJldi54bWxQSwUGAAAAAAQABAD3AAAAjgMAAAAA&#10;">
                  <v:imagedata r:id="rId128" o:title=""/>
                </v:shape>
                <v:shape id="Freeform 851" o:spid="_x0000_s1518" style="position:absolute;left:833;width:1316;height:1361;visibility:visible;mso-wrap-style:square;v-text-anchor:top" coordsize="1316,1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qXu8MA&#10;AADcAAAADwAAAGRycy9kb3ducmV2LnhtbESPW4vCMBSE3xf8D+EIvq2pFRetRhEvIOzLekFfD82x&#10;LTYnJYla/71ZWNjHYWa+YWaL1tTiQc5XlhUM+gkI4tzqigsFp+P2cwzCB2SNtWVS8CIPi3nnY4aZ&#10;tk/e0+MQChEh7DNUUIbQZFL6vCSDvm8b4uhdrTMYonSF1A6fEW5qmSbJlzRYcVwosaFVSfntcDcK&#10;3M+mXhuvV+uzHL3s/ZJ+26FRqtdtl1MQgdrwH/5r77SCNJ3A75l4BOT8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qXu8MAAADcAAAADwAAAAAAAAAAAAAAAACYAgAAZHJzL2Rv&#10;d25yZXYueG1sUEsFBgAAAAAEAAQA9QAAAIgDAAAAAA==&#10;" path="m,1361r1315,l1315,,,,,1361xe" fillcolor="#788ec7" stroked="f">
                  <v:path arrowok="t" o:connecttype="custom" o:connectlocs="0,1361;1315,1361;1315,0;0,0;0,1361" o:connectangles="0,0,0,0,0"/>
                </v:shape>
                <v:group id="Group 852" o:spid="_x0000_s1519" style="position:absolute;left:1203;top:406;width:576;height:586" coordorigin="1203,406" coordsize="576,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0xncMAAADcAAAADwAAAGRycy9kb3ducmV2LnhtbERPy2rCQBTdF/oPwxW6&#10;q5MoikTHINKWLoLgA0p3l8w1CcncCZlpHn/fWQguD+e9S0fTiJ46V1lWEM8jEMS51RUXCm7Xz/cN&#10;COeRNTaWScFEDtL968sOE20HPlN/8YUIIewSVFB63yZSurwkg25uW+LA3W1n0AfYFVJ3OIRw08hF&#10;FK2lwYpDQ4ktHUvK68ufUfA14HBYxh99Vt+P0+91dfrJYlLqbTYetiA8jf4pfri/tYLFM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jTGdwwAAANwAAAAP&#10;AAAAAAAAAAAAAAAAAKoCAABkcnMvZG93bnJldi54bWxQSwUGAAAAAAQABAD6AAAAmgMAAAAA&#10;">
                  <v:shape id="Freeform 853" o:spid="_x0000_s1520" style="position:absolute;left:1203;top:406;width:576;height:586;visibility:visible;mso-wrap-style:square;v-text-anchor:top" coordsize="576,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GI6scA&#10;AADcAAAADwAAAGRycy9kb3ducmV2LnhtbESPT2vCQBTE7wW/w/IEL0U3/kEkuooILaV60OjB4zP7&#10;TKLZtyG7auyn7wqFHoeZ+Q0zWzSmFHeqXWFZQb8XgSBOrS44U3DYf3QnIJxH1lhaJgVPcrCYt95m&#10;GGv74B3dE5+JAGEXo4Lc+yqW0qU5GXQ9WxEH72xrgz7IOpO6xkeAm1IOomgsDRYcFnKsaJVTek1u&#10;RsHIpMdi855cTnb7vf48b6Lrz/CgVKfdLKcgPDX+P/zX/tIKBsM+vM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xiOrHAAAA3AAAAA8AAAAAAAAAAAAAAAAAmAIAAGRy&#10;cy9kb3ducmV2LnhtbFBLBQYAAAAABAAEAPUAAACMAwAAAAA=&#10;" path="m287,l,84r,18l,118r6,68l26,282,69,390r65,92l204,542r56,32l283,583r4,2l291,583r23,-9l340,559r-53,l256,545,204,512,145,458,91,379,54,289,34,208,26,142,24,102,287,25r87,l287,xe" stroked="f">
                    <v:path arrowok="t" o:connecttype="custom" o:connectlocs="287,0;0,84;0,102;0,118;6,186;26,282;69,390;134,482;204,542;260,574;283,583;287,585;291,583;314,574;340,559;287,559;256,545;204,512;145,458;91,379;54,289;34,208;26,142;24,102;287,25;374,25;287,0" o:connectangles="0,0,0,0,0,0,0,0,0,0,0,0,0,0,0,0,0,0,0,0,0,0,0,0,0,0,0"/>
                  </v:shape>
                  <v:shape id="Freeform 854" o:spid="_x0000_s1521" style="position:absolute;left:1203;top:406;width:576;height:586;visibility:visible;mso-wrap-style:square;v-text-anchor:top" coordsize="576,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MWnccA&#10;AADcAAAADwAAAGRycy9kb3ducmV2LnhtbESPQWvCQBSE7wX/w/KEXkQ3xiIldRURWkQ9aOrB42v2&#10;mUSzb0N2q9Ff7xaEHoeZ+YaZzFpTiQs1rrSsYDiIQBBnVpecK9h/f/bfQTiPrLGyTApu5GA27bxM&#10;MNH2yju6pD4XAcIuQQWF93UipcsKMugGtiYO3tE2Bn2QTS51g9cAN5WMo2gsDZYcFgqsaVFQdk5/&#10;jYI3kx3KTS89/djtav113ETn+2iv1Gu3nX+A8NT6//CzvdQK4lEMf2fCEZDT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jFp3HAAAA3AAAAA8AAAAAAAAAAAAAAAAAmAIAAGRy&#10;cy9kb3ducmV2LnhtbFBLBQYAAAAABAAEAPUAAACMAwAAAAA=&#10;" path="m374,25r-87,l287,559r53,l370,542r70,-60l505,390,548,282r20,-96l574,118r1,-26l574,84,374,25xe" stroked="f">
                    <v:path arrowok="t" o:connecttype="custom" o:connectlocs="374,25;287,25;287,559;340,559;370,542;440,482;505,390;548,282;568,186;574,118;575,92;574,84;374,25" o:connectangles="0,0,0,0,0,0,0,0,0,0,0,0,0"/>
                  </v:shape>
                </v:group>
                <v:shape id="Picture 855" o:spid="_x0000_s1522" type="#_x0000_t75" style="position:absolute;left:6772;top:1075;width:4640;height:46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gRRPHAAAA3AAAAA8AAABkcnMvZG93bnJldi54bWxEj09rwkAUxO+FfoflCb0U3dTUKDGrlFap&#10;B0X8c8jxkX0modm3IbvV9Nt3hUKPw8z8hsmWvWnElTpXW1bwMopAEBdW11wqOJ/WwxkI55E1NpZJ&#10;wQ85WC4eHzJMtb3xga5HX4oAYZeigsr7NpXSFRUZdCPbEgfvYjuDPsiulLrDW4CbRo6jKJEGaw4L&#10;Fbb0XlHxdfw2Claet6t8V38k+8/n9SSSm2kevyr1NOjf5iA89f4//NfeaAXjOIb7mXAE5O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KgRRPHAAAA3AAAAA8AAAAAAAAAAAAA&#10;AAAAnwIAAGRycy9kb3ducmV2LnhtbFBLBQYAAAAABAAEAPcAAACTAwAAAAA=&#10;">
                  <v:imagedata r:id="rId129" o:title=""/>
                </v:shape>
                <v:shape id="Text Box 856" o:spid="_x0000_s1523" type="#_x0000_t202" style="position:absolute;left:7632;top:3320;width:626;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z8LcYA&#10;AADcAAAADwAAAGRycy9kb3ducmV2LnhtbESPQWvCQBSE70L/w/IK3nRTL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z8LcYAAADcAAAADwAAAAAAAAAAAAAAAACYAgAAZHJz&#10;L2Rvd25yZXYueG1sUEsFBgAAAAAEAAQA9QAAAIsDAAAAAA==&#10;" filled="f" stroked="f">
                  <v:textbox inset="0,0,0,0">
                    <w:txbxContent>
                      <w:p w14:paraId="4B53E1B7" w14:textId="656290F7" w:rsidR="00170DDC" w:rsidRDefault="00011B0F">
                        <w:pPr>
                          <w:pStyle w:val="a3"/>
                          <w:kinsoku w:val="0"/>
                          <w:overflowPunct w:val="0"/>
                          <w:spacing w:before="7"/>
                          <w:rPr>
                            <w:rFonts w:ascii="Open Sans Semibold" w:hAnsi="Open Sans Semibold" w:cs="Open Sans Semibold"/>
                            <w:b/>
                            <w:bCs/>
                            <w:color w:val="58595B"/>
                            <w:w w:val="105"/>
                            <w:sz w:val="11"/>
                            <w:szCs w:val="11"/>
                          </w:rPr>
                        </w:pPr>
                        <w:r>
                          <w:rPr>
                            <w:rFonts w:ascii="Open Sans Semibold" w:hAnsi="Open Sans Semibold" w:cs="Open Sans Semibold"/>
                            <w:b/>
                            <w:bCs/>
                            <w:color w:val="58595B"/>
                            <w:w w:val="105"/>
                            <w:sz w:val="11"/>
                            <w:szCs w:val="11"/>
                            <w:lang w:val="uk-UA"/>
                          </w:rPr>
                          <w:t>Жешу</w:t>
                        </w:r>
                        <w:r w:rsidR="00AA4E45">
                          <w:rPr>
                            <w:rFonts w:ascii="Open Sans Semibold" w:hAnsi="Open Sans Semibold" w:cs="Open Sans Semibold"/>
                            <w:b/>
                            <w:bCs/>
                            <w:color w:val="58595B"/>
                            <w:w w:val="105"/>
                            <w:sz w:val="11"/>
                            <w:szCs w:val="11"/>
                            <w:lang w:val="uk-UA"/>
                          </w:rPr>
                          <w:t xml:space="preserve">в </w:t>
                        </w:r>
                      </w:p>
                    </w:txbxContent>
                  </v:textbox>
                </v:shape>
                <v:shape id="Text Box 857" o:spid="_x0000_s1524" type="#_x0000_t202" style="position:absolute;left:9613;top:3625;width:405;height: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BZtsYA&#10;AADcAAAADwAAAGRycy9kb3ducmV2LnhtbESPQWvCQBSE70L/w/IK3nRTp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BZtsYAAADcAAAADwAAAAAAAAAAAAAAAACYAgAAZHJz&#10;L2Rvd25yZXYueG1sUEsFBgAAAAAEAAQA9QAAAIsDAAAAAA==&#10;" filled="f" stroked="f">
                  <v:textbox inset="0,0,0,0">
                    <w:txbxContent>
                      <w:p w14:paraId="659E20DF" w14:textId="4971F827" w:rsidR="00170DDC" w:rsidRPr="00AA4E45" w:rsidRDefault="00AA4E45">
                        <w:pPr>
                          <w:pStyle w:val="a3"/>
                          <w:kinsoku w:val="0"/>
                          <w:overflowPunct w:val="0"/>
                          <w:spacing w:before="7"/>
                          <w:rPr>
                            <w:rFonts w:ascii="Open Sans Semibold" w:hAnsi="Open Sans Semibold" w:cs="Open Sans Semibold"/>
                            <w:b/>
                            <w:bCs/>
                            <w:color w:val="58595B"/>
                            <w:w w:val="105"/>
                            <w:sz w:val="11"/>
                            <w:szCs w:val="11"/>
                            <w:lang w:val="uk-UA"/>
                          </w:rPr>
                        </w:pPr>
                        <w:r>
                          <w:rPr>
                            <w:rFonts w:ascii="Open Sans Semibold" w:hAnsi="Open Sans Semibold" w:cs="Open Sans Semibold"/>
                            <w:b/>
                            <w:bCs/>
                            <w:color w:val="58595B"/>
                            <w:w w:val="105"/>
                            <w:sz w:val="11"/>
                            <w:szCs w:val="11"/>
                            <w:lang w:val="uk-UA"/>
                          </w:rPr>
                          <w:t>Львів</w:t>
                        </w:r>
                      </w:p>
                    </w:txbxContent>
                  </v:textbox>
                </v:shape>
                <v:shape id="Text Box 858" o:spid="_x0000_s1525" type="#_x0000_t202" style="position:absolute;left:7789;top:4151;width:913;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LHwcUA&#10;AADcAAAADwAAAGRycy9kb3ducmV2LnhtbESPQWvCQBSE7wX/w/KE3upGC6FGVxFpQSgUYzx4fGaf&#10;yWL2bcyumv77rlDwOMzMN8x82dtG3KjzxrGC8SgBQVw6bbhSsC++3j5A+ICssXFMCn7Jw3IxeJlj&#10;pt2dc7rtQiUihH2GCuoQ2kxKX9Zk0Y9cSxy9k+sshii7SuoO7xFuGzlJklRaNBwXamxpXVN53l2t&#10;gtWB809z+Tlu81NuimKa8Hd6Vup12K9mIAL14Rn+b2+0gs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MsfBxQAAANwAAAAPAAAAAAAAAAAAAAAAAJgCAABkcnMv&#10;ZG93bnJldi54bWxQSwUGAAAAAAQABAD1AAAAigMAAAAA&#10;" filled="f" stroked="f">
                  <v:textbox inset="0,0,0,0">
                    <w:txbxContent>
                      <w:p w14:paraId="420EB785" w14:textId="4ED14126" w:rsidR="00170DDC" w:rsidRDefault="00AA4E45">
                        <w:pPr>
                          <w:pStyle w:val="a3"/>
                          <w:kinsoku w:val="0"/>
                          <w:overflowPunct w:val="0"/>
                          <w:rPr>
                            <w:rFonts w:ascii="Open Sans" w:hAnsi="Open Sans" w:cs="Open Sans"/>
                            <w:color w:val="58595B"/>
                            <w:sz w:val="10"/>
                            <w:szCs w:val="10"/>
                          </w:rPr>
                        </w:pPr>
                        <w:r>
                          <w:rPr>
                            <w:rFonts w:ascii="Open Sans" w:hAnsi="Open Sans" w:cs="Open Sans"/>
                            <w:color w:val="58595B"/>
                            <w:sz w:val="10"/>
                            <w:szCs w:val="10"/>
                            <w:lang w:val="uk-UA"/>
                          </w:rPr>
                          <w:t xml:space="preserve">ПІДКАРПАТСЬКЕ </w:t>
                        </w:r>
                      </w:p>
                    </w:txbxContent>
                  </v:textbox>
                </v:shape>
                <v:shape id="Text Box 859" o:spid="_x0000_s1526" type="#_x0000_t202" style="position:absolute;left:10018;top:4139;width:680;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iWsYA&#10;AADcAAAADwAAAGRycy9kb3ducmV2LnhtbESPQWvCQBSE74X+h+UVvNVNFbSmWUVKC0JBGuPB4zP7&#10;kixm36bZVdN/7xaEHoeZ+YbJVoNtxYV6bxwreBknIIhLpw3XCvbF5/MrCB+QNbaOScEveVgtHx8y&#10;TLW7ck6XXahFhLBPUUETQpdK6cuGLPqx64ijV7neYoiyr6Xu8RrhtpWTJJlJi4bjQoMdvTdUnnZn&#10;q2B94PzD/GyP33mVm6JYJPw1Oyk1ehrWbyACDeE/fG9vtILJd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5iWsYAAADcAAAADwAAAAAAAAAAAAAAAACYAgAAZHJz&#10;L2Rvd25yZXYueG1sUEsFBgAAAAAEAAQA9QAAAIsDAAAAAA==&#10;" filled="f" stroked="f">
                  <v:textbox inset="0,0,0,0">
                    <w:txbxContent>
                      <w:p w14:paraId="16F82B58" w14:textId="175D4528" w:rsidR="00170DDC" w:rsidRDefault="00AA4E45">
                        <w:pPr>
                          <w:pStyle w:val="a3"/>
                          <w:kinsoku w:val="0"/>
                          <w:overflowPunct w:val="0"/>
                          <w:spacing w:before="4" w:line="230" w:lineRule="auto"/>
                          <w:rPr>
                            <w:rFonts w:ascii="Open Sans" w:hAnsi="Open Sans" w:cs="Open Sans"/>
                            <w:color w:val="58595B"/>
                            <w:sz w:val="10"/>
                            <w:szCs w:val="10"/>
                          </w:rPr>
                        </w:pPr>
                        <w:r>
                          <w:rPr>
                            <w:rFonts w:ascii="Open Sans" w:hAnsi="Open Sans" w:cs="Open Sans"/>
                            <w:color w:val="58595B"/>
                            <w:sz w:val="10"/>
                            <w:szCs w:val="10"/>
                            <w:lang w:val="uk-UA"/>
                          </w:rPr>
                          <w:t xml:space="preserve">ЛЬВІВСЬКА ОБЛ. </w:t>
                        </w:r>
                      </w:p>
                    </w:txbxContent>
                  </v:textbox>
                </v:shape>
                <v:shape id="Text Box 860" o:spid="_x0000_s1527" type="#_x0000_t202" style="position:absolute;left:840;top:2253;width:1310;height: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5/08IA&#10;AADcAAAADwAAAGRycy9kb3ducmV2LnhtbERPz2vCMBS+D/wfwhN2kZmuwti6puIKhZ3GdOr52by1&#10;xealJJm2/705DDx+fL/z9Wh6cSHnO8sKnpcJCOLa6o4bBfuf6ukVhA/IGnvLpGAiD+ti9pBjpu2V&#10;t3TZhUbEEPYZKmhDGDIpfd2SQb+0A3Hkfq0zGCJ0jdQOrzHc9DJNkhdpsOPY0OJAZUv1efdnFCzK&#10;g3s7VdOC66+k/P5wx8lXqVKP83HzDiLQGO7if/enVpCu4tp4Jh4BW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3n/TwgAAANwAAAAPAAAAAAAAAAAAAAAAAJgCAABkcnMvZG93&#10;bnJldi54bWxQSwUGAAAAAAQABAD1AAAAhwMAAAAA&#10;" fillcolor="#788ec7" stroked="f">
                  <v:textbox inset="0,0,0,0">
                    <w:txbxContent>
                      <w:p w14:paraId="2342C4E5" w14:textId="3BAC0481" w:rsidR="00170DDC" w:rsidRDefault="00170DDC">
                        <w:pPr>
                          <w:pStyle w:val="a3"/>
                          <w:kinsoku w:val="0"/>
                          <w:overflowPunct w:val="0"/>
                          <w:spacing w:before="154" w:line="231"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53884E8C" w14:textId="77777777" w:rsidR="00170DDC" w:rsidRDefault="00170DDC">
                        <w:pPr>
                          <w:pStyle w:val="a3"/>
                          <w:kinsoku w:val="0"/>
                          <w:overflowPunct w:val="0"/>
                          <w:spacing w:line="231" w:lineRule="exact"/>
                          <w:ind w:left="142"/>
                          <w:rPr>
                            <w:color w:val="FFFFFF"/>
                            <w:sz w:val="19"/>
                            <w:szCs w:val="19"/>
                          </w:rPr>
                        </w:pPr>
                        <w:r>
                          <w:rPr>
                            <w:color w:val="FFFFFF"/>
                            <w:sz w:val="19"/>
                            <w:szCs w:val="19"/>
                          </w:rPr>
                          <w:t>SoDR</w:t>
                        </w:r>
                      </w:p>
                    </w:txbxContent>
                  </v:textbox>
                </v:shape>
                <v:shape id="Text Box 861" o:spid="_x0000_s1528" type="#_x0000_t202" style="position:absolute;left:840;top:1413;width:1360;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LaSMQA&#10;AADcAAAADwAAAGRycy9kb3ducmV2LnhtbESPQWvCQBSE7wX/w/IKXqRuGqHU1FVsIOBJ1Laen9nX&#10;JDT7Nuyumvx7VxB6HGbmG2ax6k0rLuR8Y1nB6zQBQVxa3XCl4PureHkH4QOyxtYyKRjIw2o5elpg&#10;pu2V93Q5hEpECPsMFdQhdJmUvqzJoJ/ajjh6v9YZDFG6SmqH1wg3rUyT5E0abDgu1NhRXlP5dzgb&#10;BZP8x81PxTDhcpvku093HHyRKjV+7tcfIAL14T/8aG+0gnQ2h/uZe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S2kjEAAAA3AAAAA8AAAAAAAAAAAAAAAAAmAIAAGRycy9k&#10;b3ducmV2LnhtbFBLBQYAAAAABAAEAPUAAACJAwAAAAA=&#10;" fillcolor="#788ec7" stroked="f">
                  <v:textbox inset="0,0,0,0">
                    <w:txbxContent>
                      <w:p w14:paraId="64851235" w14:textId="4AC387DB"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LIP/0008</w:t>
                        </w:r>
                      </w:p>
                    </w:txbxContent>
                  </v:textbox>
                </v:shape>
                <w10:wrap anchorx="page" anchory="page"/>
              </v:group>
            </w:pict>
          </mc:Fallback>
        </mc:AlternateContent>
      </w:r>
    </w:p>
    <w:p w14:paraId="7F6165D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68BDA5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E45211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D133A2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5AA0ED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807CB1C"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E07C0D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A7D155B"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BA8E83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9E2AED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859AAE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2FDEFA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2DFB90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BCB0A5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75813D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8FE7C2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5ED6B2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033F36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40EBB5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437016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D3CC638" w14:textId="77777777" w:rsidR="00E62E17" w:rsidRPr="00E62E17" w:rsidRDefault="00E62E17">
      <w:pPr>
        <w:pStyle w:val="a3"/>
        <w:kinsoku w:val="0"/>
        <w:overflowPunct w:val="0"/>
        <w:spacing w:before="1"/>
        <w:rPr>
          <w:rFonts w:ascii="Source Sans Pro Semibold" w:hAnsi="Source Sans Pro Semibold" w:cs="Source Sans Pro Semibold"/>
          <w:b/>
          <w:bCs/>
          <w:sz w:val="25"/>
          <w:szCs w:val="25"/>
          <w:lang w:val="en-US"/>
        </w:rPr>
      </w:pPr>
    </w:p>
    <w:p w14:paraId="7F8D4654" w14:textId="60B40405" w:rsidR="00E62E17" w:rsidRPr="00E62E17" w:rsidRDefault="0024465C">
      <w:pPr>
        <w:pStyle w:val="5"/>
        <w:kinsoku w:val="0"/>
        <w:overflowPunct w:val="0"/>
        <w:spacing w:line="228" w:lineRule="auto"/>
        <w:ind w:right="4325"/>
        <w:rPr>
          <w:color w:val="788EC7"/>
          <w:lang w:val="en-US"/>
        </w:rPr>
      </w:pPr>
      <w:r w:rsidRPr="0024465C">
        <w:rPr>
          <w:color w:val="788EC7"/>
          <w:lang w:val="en-US"/>
        </w:rPr>
        <w:t>Створення системи швидкого реагування на злочин і події у Львові</w:t>
      </w:r>
    </w:p>
    <w:p w14:paraId="3AD216F7" w14:textId="44C534D6" w:rsidR="006E0765" w:rsidRPr="006E0765" w:rsidRDefault="006E0765" w:rsidP="006E0765">
      <w:pPr>
        <w:pStyle w:val="a3"/>
        <w:kinsoku w:val="0"/>
        <w:overflowPunct w:val="0"/>
        <w:spacing w:before="206" w:line="276" w:lineRule="auto"/>
        <w:ind w:left="1360" w:right="1357"/>
        <w:jc w:val="both"/>
        <w:rPr>
          <w:color w:val="58595B"/>
          <w:spacing w:val="-3"/>
          <w:lang w:val="en-US"/>
        </w:rPr>
      </w:pPr>
      <w:proofErr w:type="gramStart"/>
      <w:r w:rsidRPr="006E0765">
        <w:rPr>
          <w:color w:val="58595B"/>
          <w:spacing w:val="-3"/>
          <w:lang w:val="en-US"/>
        </w:rPr>
        <w:t>Мета проекту SoDR - вирішити проблему тривал</w:t>
      </w:r>
      <w:r w:rsidR="0024465C">
        <w:rPr>
          <w:color w:val="58595B"/>
          <w:spacing w:val="-3"/>
          <w:lang w:val="en-US"/>
        </w:rPr>
        <w:t>ого часу очікування на допомогу</w:t>
      </w:r>
      <w:r w:rsidR="0024465C">
        <w:rPr>
          <w:color w:val="58595B"/>
          <w:spacing w:val="-3"/>
          <w:lang w:val="uk-UA"/>
        </w:rPr>
        <w:t xml:space="preserve"> у випадках скоєння </w:t>
      </w:r>
      <w:r w:rsidRPr="006E0765">
        <w:rPr>
          <w:color w:val="58595B"/>
          <w:spacing w:val="-3"/>
          <w:lang w:val="en-US"/>
        </w:rPr>
        <w:t>злочин</w:t>
      </w:r>
      <w:r w:rsidR="0024465C">
        <w:rPr>
          <w:color w:val="58595B"/>
          <w:spacing w:val="-3"/>
          <w:lang w:val="uk-UA"/>
        </w:rPr>
        <w:t>ів</w:t>
      </w:r>
      <w:r w:rsidR="0024465C">
        <w:rPr>
          <w:color w:val="58595B"/>
          <w:spacing w:val="-3"/>
          <w:lang w:val="en-US"/>
        </w:rPr>
        <w:t xml:space="preserve"> та інш</w:t>
      </w:r>
      <w:r w:rsidR="0024465C">
        <w:rPr>
          <w:color w:val="58595B"/>
          <w:spacing w:val="-3"/>
          <w:lang w:val="uk-UA"/>
        </w:rPr>
        <w:t>их</w:t>
      </w:r>
      <w:r w:rsidR="0024465C">
        <w:rPr>
          <w:color w:val="58595B"/>
          <w:spacing w:val="-3"/>
          <w:lang w:val="en-US"/>
        </w:rPr>
        <w:t xml:space="preserve"> інцидент</w:t>
      </w:r>
      <w:r w:rsidR="0024465C">
        <w:rPr>
          <w:color w:val="58595B"/>
          <w:spacing w:val="-3"/>
          <w:lang w:val="uk-UA"/>
        </w:rPr>
        <w:t>ів</w:t>
      </w:r>
      <w:r w:rsidRPr="006E0765">
        <w:rPr>
          <w:color w:val="58595B"/>
          <w:spacing w:val="-3"/>
          <w:lang w:val="en-US"/>
        </w:rPr>
        <w:t xml:space="preserve"> у Львові. Середній час очікування </w:t>
      </w:r>
      <w:r w:rsidR="0024465C">
        <w:rPr>
          <w:color w:val="58595B"/>
          <w:spacing w:val="-3"/>
          <w:lang w:val="uk-UA"/>
        </w:rPr>
        <w:t>становить</w:t>
      </w:r>
      <w:r w:rsidRPr="006E0765">
        <w:rPr>
          <w:color w:val="58595B"/>
          <w:spacing w:val="-3"/>
          <w:lang w:val="en-US"/>
        </w:rPr>
        <w:t xml:space="preserve"> 20 хвилин, але може досягати </w:t>
      </w:r>
      <w:r w:rsidR="00011B0F">
        <w:rPr>
          <w:color w:val="58595B"/>
          <w:spacing w:val="-3"/>
          <w:lang w:val="uk-UA"/>
        </w:rPr>
        <w:t xml:space="preserve">і </w:t>
      </w:r>
      <w:r w:rsidRPr="006E0765">
        <w:rPr>
          <w:color w:val="58595B"/>
          <w:spacing w:val="-3"/>
          <w:lang w:val="en-US"/>
        </w:rPr>
        <w:t>40 хвилин.</w:t>
      </w:r>
      <w:proofErr w:type="gramEnd"/>
      <w:r w:rsidRPr="006E0765">
        <w:rPr>
          <w:color w:val="58595B"/>
          <w:spacing w:val="-3"/>
          <w:lang w:val="en-US"/>
        </w:rPr>
        <w:t xml:space="preserve"> Усі, </w:t>
      </w:r>
      <w:r w:rsidR="0024465C">
        <w:rPr>
          <w:color w:val="58595B"/>
          <w:spacing w:val="-3"/>
          <w:lang w:val="uk-UA"/>
        </w:rPr>
        <w:t xml:space="preserve">як </w:t>
      </w:r>
      <w:r w:rsidR="0024465C">
        <w:rPr>
          <w:color w:val="58595B"/>
          <w:spacing w:val="-3"/>
          <w:lang w:val="en-US"/>
        </w:rPr>
        <w:t>мешканці</w:t>
      </w:r>
      <w:r w:rsidR="0024465C">
        <w:rPr>
          <w:color w:val="58595B"/>
          <w:spacing w:val="-3"/>
          <w:lang w:val="uk-UA"/>
        </w:rPr>
        <w:t xml:space="preserve"> міста</w:t>
      </w:r>
      <w:proofErr w:type="gramStart"/>
      <w:r w:rsidR="0024465C">
        <w:rPr>
          <w:color w:val="58595B"/>
          <w:spacing w:val="-3"/>
          <w:lang w:val="uk-UA"/>
        </w:rPr>
        <w:t xml:space="preserve">, </w:t>
      </w:r>
      <w:r w:rsidRPr="006E0765">
        <w:rPr>
          <w:color w:val="58595B"/>
          <w:spacing w:val="-3"/>
          <w:lang w:val="en-US"/>
        </w:rPr>
        <w:t xml:space="preserve"> та</w:t>
      </w:r>
      <w:r w:rsidR="0024465C">
        <w:rPr>
          <w:color w:val="58595B"/>
          <w:spacing w:val="-3"/>
          <w:lang w:val="uk-UA"/>
        </w:rPr>
        <w:t>к</w:t>
      </w:r>
      <w:proofErr w:type="gramEnd"/>
      <w:r w:rsidR="0024465C">
        <w:rPr>
          <w:color w:val="58595B"/>
          <w:spacing w:val="-3"/>
          <w:lang w:val="uk-UA"/>
        </w:rPr>
        <w:t xml:space="preserve"> і</w:t>
      </w:r>
      <w:r w:rsidR="0024465C">
        <w:rPr>
          <w:color w:val="58595B"/>
          <w:spacing w:val="-3"/>
          <w:lang w:val="en-US"/>
        </w:rPr>
        <w:t xml:space="preserve"> відвідувачі</w:t>
      </w:r>
      <w:r w:rsidRPr="006E0765">
        <w:rPr>
          <w:color w:val="58595B"/>
          <w:spacing w:val="-3"/>
          <w:lang w:val="en-US"/>
        </w:rPr>
        <w:t>, повинні відчувати себе захищеними</w:t>
      </w:r>
      <w:r w:rsidR="0024465C">
        <w:rPr>
          <w:color w:val="58595B"/>
          <w:spacing w:val="-3"/>
          <w:lang w:val="uk-UA"/>
        </w:rPr>
        <w:t xml:space="preserve"> </w:t>
      </w:r>
      <w:r w:rsidRPr="006E0765">
        <w:rPr>
          <w:color w:val="58595B"/>
          <w:spacing w:val="-3"/>
          <w:lang w:val="en-US"/>
        </w:rPr>
        <w:t>та мати можливість своєчасно отримати допом</w:t>
      </w:r>
      <w:r w:rsidR="0024465C">
        <w:rPr>
          <w:color w:val="58595B"/>
          <w:spacing w:val="-3"/>
          <w:lang w:val="en-US"/>
        </w:rPr>
        <w:t xml:space="preserve">огу. </w:t>
      </w:r>
      <w:proofErr w:type="gramStart"/>
      <w:r w:rsidR="0024465C">
        <w:rPr>
          <w:color w:val="58595B"/>
          <w:spacing w:val="-3"/>
          <w:lang w:val="en-US"/>
        </w:rPr>
        <w:t>Проект допоможе регіональн</w:t>
      </w:r>
      <w:r w:rsidR="0024465C">
        <w:rPr>
          <w:color w:val="58595B"/>
          <w:spacing w:val="-3"/>
          <w:lang w:val="uk-UA"/>
        </w:rPr>
        <w:t>им</w:t>
      </w:r>
      <w:r w:rsidR="0024465C">
        <w:rPr>
          <w:color w:val="58595B"/>
          <w:spacing w:val="-3"/>
          <w:lang w:val="en-US"/>
        </w:rPr>
        <w:t xml:space="preserve"> та місцев</w:t>
      </w:r>
      <w:r w:rsidR="0024465C">
        <w:rPr>
          <w:color w:val="58595B"/>
          <w:spacing w:val="-3"/>
          <w:lang w:val="uk-UA"/>
        </w:rPr>
        <w:t>им органам</w:t>
      </w:r>
      <w:r w:rsidR="0024465C">
        <w:rPr>
          <w:color w:val="58595B"/>
          <w:spacing w:val="-3"/>
          <w:lang w:val="en-US"/>
        </w:rPr>
        <w:t xml:space="preserve"> влад</w:t>
      </w:r>
      <w:r w:rsidR="0024465C">
        <w:rPr>
          <w:color w:val="58595B"/>
          <w:spacing w:val="-3"/>
          <w:lang w:val="uk-UA"/>
        </w:rPr>
        <w:t>и</w:t>
      </w:r>
      <w:r w:rsidRPr="006E0765">
        <w:rPr>
          <w:color w:val="58595B"/>
          <w:spacing w:val="-3"/>
          <w:lang w:val="en-US"/>
        </w:rPr>
        <w:t xml:space="preserve"> </w:t>
      </w:r>
      <w:r w:rsidR="00011B0F">
        <w:rPr>
          <w:color w:val="58595B"/>
          <w:spacing w:val="-3"/>
          <w:lang w:val="uk-UA"/>
        </w:rPr>
        <w:t>відвішувати спільні</w:t>
      </w:r>
      <w:r w:rsidRPr="006E0765">
        <w:rPr>
          <w:color w:val="58595B"/>
          <w:spacing w:val="-3"/>
          <w:lang w:val="en-US"/>
        </w:rPr>
        <w:t xml:space="preserve"> виклики у сфері безпеки.</w:t>
      </w:r>
      <w:proofErr w:type="gramEnd"/>
    </w:p>
    <w:p w14:paraId="3C15B52E" w14:textId="77777777" w:rsidR="00011B0F" w:rsidRDefault="006E0765" w:rsidP="006E0765">
      <w:pPr>
        <w:pStyle w:val="a3"/>
        <w:kinsoku w:val="0"/>
        <w:overflowPunct w:val="0"/>
        <w:spacing w:before="206" w:line="276" w:lineRule="auto"/>
        <w:ind w:left="1360" w:right="1357"/>
        <w:jc w:val="both"/>
        <w:rPr>
          <w:color w:val="58595B"/>
          <w:spacing w:val="-3"/>
          <w:lang w:val="uk-UA"/>
        </w:rPr>
      </w:pPr>
      <w:r w:rsidRPr="006E0765">
        <w:rPr>
          <w:color w:val="58595B"/>
          <w:spacing w:val="-3"/>
          <w:lang w:val="en-US"/>
        </w:rPr>
        <w:t xml:space="preserve">За даними соціологічного опитування, проведеного у Львові, </w:t>
      </w:r>
      <w:r w:rsidR="0024465C">
        <w:rPr>
          <w:color w:val="58595B"/>
          <w:spacing w:val="-3"/>
          <w:lang w:val="uk-UA"/>
        </w:rPr>
        <w:t xml:space="preserve">лише </w:t>
      </w:r>
      <w:r w:rsidRPr="006E0765">
        <w:rPr>
          <w:color w:val="58595B"/>
          <w:spacing w:val="-3"/>
          <w:lang w:val="en-US"/>
        </w:rPr>
        <w:t xml:space="preserve">76% мешканців відчувають себе </w:t>
      </w:r>
      <w:r w:rsidR="00002D6F">
        <w:rPr>
          <w:color w:val="58595B"/>
          <w:spacing w:val="-3"/>
          <w:lang w:val="uk-UA"/>
        </w:rPr>
        <w:t>безпечно у</w:t>
      </w:r>
      <w:r w:rsidRPr="006E0765">
        <w:rPr>
          <w:color w:val="58595B"/>
          <w:spacing w:val="-3"/>
          <w:lang w:val="en-US"/>
        </w:rPr>
        <w:t xml:space="preserve"> місті вдень і лише 40% вночі. </w:t>
      </w:r>
      <w:proofErr w:type="gramStart"/>
      <w:r w:rsidRPr="006E0765">
        <w:rPr>
          <w:color w:val="58595B"/>
          <w:spacing w:val="-3"/>
          <w:lang w:val="en-US"/>
        </w:rPr>
        <w:t>Впровадження проекту SoDR має на меті збільшити ці показники до 85% вдень та 60% вночі.</w:t>
      </w:r>
      <w:proofErr w:type="gramEnd"/>
      <w:r w:rsidRPr="006E0765">
        <w:rPr>
          <w:color w:val="58595B"/>
          <w:spacing w:val="-3"/>
          <w:lang w:val="en-US"/>
        </w:rPr>
        <w:t xml:space="preserve"> </w:t>
      </w:r>
      <w:proofErr w:type="gramStart"/>
      <w:r w:rsidRPr="006E0765">
        <w:rPr>
          <w:color w:val="58595B"/>
          <w:spacing w:val="-3"/>
          <w:lang w:val="en-US"/>
        </w:rPr>
        <w:t>Час очікування допомоги зменшиться з 15 до 5 хвилин.</w:t>
      </w:r>
      <w:proofErr w:type="gramEnd"/>
      <w:r w:rsidRPr="006E0765">
        <w:rPr>
          <w:color w:val="58595B"/>
          <w:spacing w:val="-3"/>
          <w:lang w:val="en-US"/>
        </w:rPr>
        <w:t xml:space="preserve"> </w:t>
      </w:r>
    </w:p>
    <w:p w14:paraId="33703850" w14:textId="77777777" w:rsidR="00011B0F" w:rsidRDefault="006E0765" w:rsidP="00011B0F">
      <w:pPr>
        <w:pStyle w:val="a3"/>
        <w:kinsoku w:val="0"/>
        <w:overflowPunct w:val="0"/>
        <w:spacing w:before="206" w:line="276" w:lineRule="auto"/>
        <w:ind w:left="1360" w:right="1357"/>
        <w:jc w:val="both"/>
        <w:rPr>
          <w:color w:val="58595B"/>
          <w:spacing w:val="-3"/>
          <w:lang w:val="uk-UA"/>
        </w:rPr>
      </w:pPr>
      <w:proofErr w:type="gramStart"/>
      <w:r w:rsidRPr="006E0765">
        <w:rPr>
          <w:color w:val="58595B"/>
          <w:spacing w:val="-3"/>
          <w:lang w:val="en-US"/>
        </w:rPr>
        <w:t xml:space="preserve">Для досягнення цієї мети буде </w:t>
      </w:r>
      <w:r w:rsidR="00011B0F">
        <w:rPr>
          <w:color w:val="58595B"/>
          <w:spacing w:val="-3"/>
          <w:lang w:val="uk-UA"/>
        </w:rPr>
        <w:t xml:space="preserve">завершено будівництво </w:t>
      </w:r>
      <w:r w:rsidR="00011B0F">
        <w:rPr>
          <w:color w:val="58595B"/>
          <w:spacing w:val="-3"/>
          <w:lang w:val="en-US"/>
        </w:rPr>
        <w:t>нов</w:t>
      </w:r>
      <w:r w:rsidR="00011B0F">
        <w:rPr>
          <w:color w:val="58595B"/>
          <w:spacing w:val="-3"/>
          <w:lang w:val="uk-UA"/>
        </w:rPr>
        <w:t>ої</w:t>
      </w:r>
      <w:r w:rsidR="0024465C" w:rsidRPr="006E0765">
        <w:rPr>
          <w:color w:val="58595B"/>
          <w:spacing w:val="-3"/>
          <w:lang w:val="en-US"/>
        </w:rPr>
        <w:t xml:space="preserve"> адміністративн</w:t>
      </w:r>
      <w:r w:rsidR="00011B0F">
        <w:rPr>
          <w:color w:val="58595B"/>
          <w:spacing w:val="-3"/>
          <w:lang w:val="uk-UA"/>
        </w:rPr>
        <w:t xml:space="preserve">ох споруди та </w:t>
      </w:r>
      <w:r w:rsidRPr="006E0765">
        <w:rPr>
          <w:color w:val="58595B"/>
          <w:spacing w:val="-3"/>
          <w:lang w:val="en-US"/>
        </w:rPr>
        <w:t>обладнан</w:t>
      </w:r>
      <w:r w:rsidR="00011B0F">
        <w:rPr>
          <w:color w:val="58595B"/>
          <w:spacing w:val="-3"/>
          <w:lang w:val="uk-UA"/>
        </w:rPr>
        <w:t>о її</w:t>
      </w:r>
      <w:r w:rsidRPr="006E0765">
        <w:rPr>
          <w:color w:val="58595B"/>
          <w:spacing w:val="-3"/>
          <w:lang w:val="en-US"/>
        </w:rPr>
        <w:t xml:space="preserve"> системою, що збирає дані, отримані від м</w:t>
      </w:r>
      <w:r w:rsidR="0024465C">
        <w:rPr>
          <w:color w:val="58595B"/>
          <w:spacing w:val="-3"/>
          <w:lang w:val="en-US"/>
        </w:rPr>
        <w:t>іських камер відеоспостереження</w:t>
      </w:r>
      <w:r w:rsidR="00011B0F">
        <w:rPr>
          <w:color w:val="58595B"/>
          <w:spacing w:val="-3"/>
          <w:lang w:val="uk-UA"/>
        </w:rPr>
        <w:t>; також</w:t>
      </w:r>
      <w:r w:rsidRPr="006E0765">
        <w:rPr>
          <w:color w:val="58595B"/>
          <w:spacing w:val="-3"/>
          <w:lang w:val="en-US"/>
        </w:rPr>
        <w:t xml:space="preserve"> </w:t>
      </w:r>
      <w:r w:rsidR="00011B0F">
        <w:rPr>
          <w:color w:val="58595B"/>
          <w:spacing w:val="-3"/>
          <w:lang w:val="uk-UA"/>
        </w:rPr>
        <w:t xml:space="preserve">буде проведено </w:t>
      </w:r>
      <w:r w:rsidRPr="006E0765">
        <w:rPr>
          <w:color w:val="58595B"/>
          <w:spacing w:val="-3"/>
          <w:lang w:val="en-US"/>
        </w:rPr>
        <w:t>реконстру</w:t>
      </w:r>
      <w:r w:rsidR="00011B0F">
        <w:rPr>
          <w:color w:val="58595B"/>
          <w:spacing w:val="-3"/>
          <w:lang w:val="uk-UA"/>
        </w:rPr>
        <w:t xml:space="preserve">кцію </w:t>
      </w:r>
      <w:r w:rsidR="00011B0F">
        <w:rPr>
          <w:color w:val="58595B"/>
          <w:spacing w:val="-3"/>
          <w:lang w:val="en-US"/>
        </w:rPr>
        <w:t>ш</w:t>
      </w:r>
      <w:r w:rsidR="00011B0F">
        <w:rPr>
          <w:color w:val="58595B"/>
          <w:spacing w:val="-3"/>
          <w:lang w:val="uk-UA"/>
        </w:rPr>
        <w:t xml:space="preserve">ести </w:t>
      </w:r>
      <w:r w:rsidRPr="006E0765">
        <w:rPr>
          <w:color w:val="58595B"/>
          <w:spacing w:val="-3"/>
          <w:lang w:val="en-US"/>
        </w:rPr>
        <w:t>відділень</w:t>
      </w:r>
      <w:r w:rsidR="00011B0F">
        <w:rPr>
          <w:color w:val="58595B"/>
          <w:spacing w:val="-3"/>
          <w:lang w:val="uk-UA"/>
        </w:rPr>
        <w:t xml:space="preserve"> поліції</w:t>
      </w:r>
      <w:r w:rsidRPr="006E0765">
        <w:rPr>
          <w:color w:val="58595B"/>
          <w:spacing w:val="-3"/>
          <w:lang w:val="en-US"/>
        </w:rPr>
        <w:t xml:space="preserve"> у Львові, а нова адміністративна будівля отримає інтегровану мультисервісну телекомунікаційну систему.</w:t>
      </w:r>
      <w:proofErr w:type="gramEnd"/>
      <w:r w:rsidRPr="006E0765">
        <w:rPr>
          <w:color w:val="58595B"/>
          <w:spacing w:val="-3"/>
          <w:lang w:val="en-US"/>
        </w:rPr>
        <w:t xml:space="preserve"> </w:t>
      </w:r>
      <w:proofErr w:type="gramStart"/>
      <w:r w:rsidRPr="006E0765">
        <w:rPr>
          <w:color w:val="58595B"/>
          <w:spacing w:val="-3"/>
          <w:lang w:val="en-US"/>
        </w:rPr>
        <w:t>Крім того, покращиться підсистема зв'язку у надзвичайних ситуаціях, що базується на оперативній інформації та моніторингу реагування на злочини, а також буде створена мережа передачі даних із камерами відеоспостереження.</w:t>
      </w:r>
      <w:proofErr w:type="gramEnd"/>
      <w:r w:rsidRPr="006E0765">
        <w:rPr>
          <w:color w:val="58595B"/>
          <w:spacing w:val="-3"/>
          <w:lang w:val="en-US"/>
        </w:rPr>
        <w:t xml:space="preserve"> Основна мета - скоординувати співпрацю аварійних служб </w:t>
      </w:r>
      <w:proofErr w:type="gramStart"/>
      <w:r w:rsidRPr="006E0765">
        <w:rPr>
          <w:color w:val="58595B"/>
          <w:spacing w:val="-3"/>
          <w:lang w:val="en-US"/>
        </w:rPr>
        <w:t xml:space="preserve">для </w:t>
      </w:r>
      <w:r w:rsidR="00011B0F">
        <w:rPr>
          <w:color w:val="58595B"/>
          <w:spacing w:val="-3"/>
          <w:lang w:val="uk-UA"/>
        </w:rPr>
        <w:t xml:space="preserve"> забезпечення</w:t>
      </w:r>
      <w:proofErr w:type="gramEnd"/>
      <w:r w:rsidR="00011B0F">
        <w:rPr>
          <w:color w:val="58595B"/>
          <w:spacing w:val="-3"/>
          <w:lang w:val="uk-UA"/>
        </w:rPr>
        <w:t xml:space="preserve"> </w:t>
      </w:r>
      <w:r w:rsidR="00002D6F">
        <w:rPr>
          <w:color w:val="58595B"/>
          <w:spacing w:val="-3"/>
          <w:lang w:val="uk-UA"/>
        </w:rPr>
        <w:t xml:space="preserve">безпеки </w:t>
      </w:r>
      <w:r w:rsidRPr="006E0765">
        <w:rPr>
          <w:color w:val="58595B"/>
          <w:spacing w:val="-3"/>
          <w:lang w:val="en-US"/>
        </w:rPr>
        <w:t xml:space="preserve">та </w:t>
      </w:r>
      <w:r w:rsidR="00011B0F">
        <w:rPr>
          <w:color w:val="58595B"/>
          <w:spacing w:val="-3"/>
          <w:lang w:val="uk-UA"/>
        </w:rPr>
        <w:t xml:space="preserve">надання </w:t>
      </w:r>
      <w:r w:rsidRPr="006E0765">
        <w:rPr>
          <w:color w:val="58595B"/>
          <w:spacing w:val="-3"/>
          <w:lang w:val="en-US"/>
        </w:rPr>
        <w:t xml:space="preserve">необхідної допомоги </w:t>
      </w:r>
      <w:r w:rsidR="0024465C">
        <w:rPr>
          <w:color w:val="58595B"/>
          <w:spacing w:val="-3"/>
          <w:lang w:val="uk-UA"/>
        </w:rPr>
        <w:t xml:space="preserve">мешканцям </w:t>
      </w:r>
      <w:r w:rsidR="0024465C" w:rsidRPr="006E0765">
        <w:rPr>
          <w:color w:val="58595B"/>
          <w:spacing w:val="-3"/>
          <w:lang w:val="en-US"/>
        </w:rPr>
        <w:t>Львова</w:t>
      </w:r>
      <w:r w:rsidR="0024465C" w:rsidRPr="006E0765">
        <w:rPr>
          <w:color w:val="58595B"/>
          <w:spacing w:val="-3"/>
          <w:lang w:val="en-US"/>
        </w:rPr>
        <w:t xml:space="preserve"> </w:t>
      </w:r>
      <w:r w:rsidRPr="006E0765">
        <w:rPr>
          <w:color w:val="58595B"/>
          <w:spacing w:val="-3"/>
          <w:lang w:val="en-US"/>
        </w:rPr>
        <w:t>та відвідувачам.</w:t>
      </w:r>
    </w:p>
    <w:p w14:paraId="69D00B9C" w14:textId="732D2A1A" w:rsidR="00011B0F" w:rsidRPr="00E62E17" w:rsidRDefault="006E0765" w:rsidP="00011B0F">
      <w:pPr>
        <w:pStyle w:val="a3"/>
        <w:kinsoku w:val="0"/>
        <w:overflowPunct w:val="0"/>
        <w:spacing w:before="206" w:line="276" w:lineRule="auto"/>
        <w:ind w:left="1360" w:right="1357"/>
        <w:jc w:val="both"/>
        <w:rPr>
          <w:color w:val="58595B"/>
          <w:spacing w:val="-4"/>
          <w:lang w:val="en-US"/>
        </w:rPr>
      </w:pPr>
      <w:proofErr w:type="gramStart"/>
      <w:r w:rsidRPr="006E0765">
        <w:rPr>
          <w:color w:val="58595B"/>
          <w:spacing w:val="-3"/>
          <w:lang w:val="en-US"/>
        </w:rPr>
        <w:t xml:space="preserve">Завдяки </w:t>
      </w:r>
      <w:r w:rsidR="00011B0F">
        <w:rPr>
          <w:color w:val="58595B"/>
          <w:spacing w:val="-3"/>
          <w:lang w:val="uk-UA"/>
        </w:rPr>
        <w:t xml:space="preserve">виконанню </w:t>
      </w:r>
      <w:r w:rsidRPr="006E0765">
        <w:rPr>
          <w:color w:val="58595B"/>
          <w:spacing w:val="-3"/>
          <w:lang w:val="en-US"/>
        </w:rPr>
        <w:t xml:space="preserve">запланованих заходів проект SoDR вплине на розвиток регіону, </w:t>
      </w:r>
      <w:r w:rsidR="00011B0F">
        <w:rPr>
          <w:color w:val="58595B"/>
          <w:spacing w:val="-3"/>
          <w:lang w:val="uk-UA"/>
        </w:rPr>
        <w:t>допоможе з</w:t>
      </w:r>
      <w:r w:rsidRPr="006E0765">
        <w:rPr>
          <w:color w:val="58595B"/>
          <w:spacing w:val="-3"/>
          <w:lang w:val="en-US"/>
        </w:rPr>
        <w:t>начно зменшит</w:t>
      </w:r>
      <w:r w:rsidR="00011B0F">
        <w:rPr>
          <w:color w:val="58595B"/>
          <w:spacing w:val="-3"/>
          <w:lang w:val="uk-UA"/>
        </w:rPr>
        <w:t>и</w:t>
      </w:r>
      <w:r w:rsidRPr="006E0765">
        <w:rPr>
          <w:color w:val="58595B"/>
          <w:spacing w:val="-3"/>
          <w:lang w:val="en-US"/>
        </w:rPr>
        <w:t xml:space="preserve"> кількість злочинів, скоєних у громадських місцях, та створить умови для їх попередження.</w:t>
      </w:r>
      <w:proofErr w:type="gramEnd"/>
      <w:r w:rsidRPr="006E0765">
        <w:rPr>
          <w:color w:val="58595B"/>
          <w:spacing w:val="-3"/>
          <w:lang w:val="en-US"/>
        </w:rPr>
        <w:t xml:space="preserve"> Це збільшить туристичний потік та дозволить львів’янам та відвідувачам відчувати себе в безпеці та отримувати своєчасну </w:t>
      </w:r>
      <w:r w:rsidR="00011B0F">
        <w:rPr>
          <w:color w:val="58595B"/>
          <w:spacing w:val="-3"/>
          <w:lang w:val="uk-UA"/>
        </w:rPr>
        <w:t xml:space="preserve">належну </w:t>
      </w:r>
      <w:r w:rsidRPr="006E0765">
        <w:rPr>
          <w:color w:val="58595B"/>
          <w:spacing w:val="-3"/>
          <w:lang w:val="en-US"/>
        </w:rPr>
        <w:t xml:space="preserve">допомогу </w:t>
      </w:r>
      <w:r w:rsidR="00011B0F">
        <w:rPr>
          <w:color w:val="58595B"/>
          <w:spacing w:val="-3"/>
          <w:lang w:val="uk-UA"/>
        </w:rPr>
        <w:t xml:space="preserve">у </w:t>
      </w:r>
      <w:proofErr w:type="gramStart"/>
      <w:r w:rsidR="00011B0F">
        <w:rPr>
          <w:color w:val="58595B"/>
          <w:spacing w:val="-3"/>
          <w:lang w:val="uk-UA"/>
        </w:rPr>
        <w:t xml:space="preserve">небезпечних </w:t>
      </w:r>
      <w:r w:rsidRPr="006E0765">
        <w:rPr>
          <w:color w:val="58595B"/>
          <w:spacing w:val="-3"/>
          <w:lang w:val="en-US"/>
        </w:rPr>
        <w:t xml:space="preserve"> ситуаціях</w:t>
      </w:r>
      <w:proofErr w:type="gramEnd"/>
      <w:r w:rsidRPr="006E0765">
        <w:rPr>
          <w:color w:val="58595B"/>
          <w:spacing w:val="-3"/>
          <w:lang w:val="en-US"/>
        </w:rPr>
        <w:t>.</w:t>
      </w:r>
    </w:p>
    <w:p w14:paraId="6D5A4CB1" w14:textId="50BB1C66" w:rsidR="00E62E17" w:rsidRPr="00E62E17" w:rsidRDefault="00E62E17">
      <w:pPr>
        <w:pStyle w:val="a3"/>
        <w:kinsoku w:val="0"/>
        <w:overflowPunct w:val="0"/>
        <w:spacing w:before="159" w:line="276" w:lineRule="auto"/>
        <w:ind w:left="1360" w:right="1357"/>
        <w:jc w:val="both"/>
        <w:rPr>
          <w:color w:val="58595B"/>
          <w:spacing w:val="-6"/>
          <w:lang w:val="en-US"/>
        </w:rPr>
      </w:pPr>
      <w:r w:rsidRPr="00E62E17">
        <w:rPr>
          <w:color w:val="58595B"/>
          <w:spacing w:val="-4"/>
          <w:lang w:val="en-US"/>
        </w:rPr>
        <w:t xml:space="preserve"> </w:t>
      </w:r>
    </w:p>
    <w:p w14:paraId="3C3D0728" w14:textId="77777777" w:rsidR="00E62E17" w:rsidRPr="00E62E17" w:rsidRDefault="00E62E17">
      <w:pPr>
        <w:pStyle w:val="a3"/>
        <w:kinsoku w:val="0"/>
        <w:overflowPunct w:val="0"/>
        <w:spacing w:before="7"/>
        <w:rPr>
          <w:sz w:val="20"/>
          <w:szCs w:val="20"/>
          <w:lang w:val="en-US"/>
        </w:rPr>
      </w:pPr>
    </w:p>
    <w:p w14:paraId="4D2DA6CF" w14:textId="77777777" w:rsidR="00E62E17" w:rsidRPr="00E62E17" w:rsidRDefault="00E62E17">
      <w:pPr>
        <w:pStyle w:val="a3"/>
        <w:kinsoku w:val="0"/>
        <w:overflowPunct w:val="0"/>
        <w:rPr>
          <w:sz w:val="20"/>
          <w:szCs w:val="20"/>
          <w:lang w:val="en-US"/>
        </w:rPr>
      </w:pPr>
    </w:p>
    <w:p w14:paraId="6B6529E4" w14:textId="77777777" w:rsidR="00E62E17" w:rsidRPr="00E62E17" w:rsidRDefault="00E62E17">
      <w:pPr>
        <w:pStyle w:val="a3"/>
        <w:kinsoku w:val="0"/>
        <w:overflowPunct w:val="0"/>
        <w:rPr>
          <w:sz w:val="20"/>
          <w:szCs w:val="20"/>
          <w:lang w:val="en-US"/>
        </w:rPr>
      </w:pPr>
    </w:p>
    <w:p w14:paraId="2304EFBD" w14:textId="77777777" w:rsidR="00E62E17" w:rsidRPr="00E62E17" w:rsidRDefault="00E62E17">
      <w:pPr>
        <w:pStyle w:val="a3"/>
        <w:kinsoku w:val="0"/>
        <w:overflowPunct w:val="0"/>
        <w:rPr>
          <w:sz w:val="20"/>
          <w:szCs w:val="20"/>
          <w:lang w:val="en-US"/>
        </w:rPr>
      </w:pPr>
    </w:p>
    <w:p w14:paraId="0F6DEC52" w14:textId="77777777" w:rsidR="00E62E17" w:rsidRPr="00E62E17" w:rsidRDefault="00E62E17">
      <w:pPr>
        <w:pStyle w:val="a3"/>
        <w:kinsoku w:val="0"/>
        <w:overflowPunct w:val="0"/>
        <w:rPr>
          <w:sz w:val="20"/>
          <w:szCs w:val="20"/>
          <w:lang w:val="en-US"/>
        </w:rPr>
      </w:pPr>
    </w:p>
    <w:p w14:paraId="070FC448" w14:textId="77777777" w:rsidR="00E62E17" w:rsidRPr="00E62E17" w:rsidRDefault="00E62E17">
      <w:pPr>
        <w:pStyle w:val="a3"/>
        <w:kinsoku w:val="0"/>
        <w:overflowPunct w:val="0"/>
        <w:rPr>
          <w:sz w:val="20"/>
          <w:szCs w:val="20"/>
          <w:lang w:val="en-US"/>
        </w:rPr>
      </w:pPr>
    </w:p>
    <w:p w14:paraId="02E9C45E" w14:textId="77777777" w:rsidR="00E62E17" w:rsidRPr="00E62E17" w:rsidRDefault="00E62E17">
      <w:pPr>
        <w:pStyle w:val="a3"/>
        <w:kinsoku w:val="0"/>
        <w:overflowPunct w:val="0"/>
        <w:rPr>
          <w:sz w:val="20"/>
          <w:szCs w:val="20"/>
          <w:lang w:val="en-US"/>
        </w:rPr>
      </w:pPr>
    </w:p>
    <w:p w14:paraId="5D1F0531" w14:textId="77777777" w:rsidR="00E62E17" w:rsidRPr="00E62E17" w:rsidRDefault="00E62E17">
      <w:pPr>
        <w:pStyle w:val="a3"/>
        <w:kinsoku w:val="0"/>
        <w:overflowPunct w:val="0"/>
        <w:rPr>
          <w:sz w:val="20"/>
          <w:szCs w:val="20"/>
          <w:lang w:val="en-US"/>
        </w:rPr>
      </w:pPr>
    </w:p>
    <w:p w14:paraId="0A1707BE" w14:textId="77777777" w:rsidR="00E62E17" w:rsidRPr="00E62E17" w:rsidRDefault="00E62E17">
      <w:pPr>
        <w:pStyle w:val="a3"/>
        <w:kinsoku w:val="0"/>
        <w:overflowPunct w:val="0"/>
        <w:rPr>
          <w:sz w:val="19"/>
          <w:szCs w:val="19"/>
          <w:lang w:val="en-US"/>
        </w:rPr>
      </w:pPr>
    </w:p>
    <w:p w14:paraId="3090AD76" w14:textId="77777777" w:rsidR="00E62E17" w:rsidRPr="00E62E17" w:rsidRDefault="00E62E17">
      <w:pPr>
        <w:pStyle w:val="a3"/>
        <w:kinsoku w:val="0"/>
        <w:overflowPunct w:val="0"/>
        <w:rPr>
          <w:sz w:val="19"/>
          <w:szCs w:val="19"/>
          <w:lang w:val="en-US"/>
        </w:rPr>
        <w:sectPr w:rsidR="00E62E17" w:rsidRPr="00E62E17">
          <w:pgSz w:w="11910" w:h="14750"/>
          <w:pgMar w:top="0" w:right="0" w:bottom="1020" w:left="0" w:header="0" w:footer="824" w:gutter="0"/>
          <w:cols w:space="708" w:equalWidth="0">
            <w:col w:w="11910"/>
          </w:cols>
          <w:noEndnote/>
        </w:sectPr>
      </w:pPr>
    </w:p>
    <w:p w14:paraId="395B4C81" w14:textId="1C9723D6" w:rsidR="00E62E17" w:rsidRPr="00E62E17" w:rsidRDefault="002926D2">
      <w:pPr>
        <w:pStyle w:val="a3"/>
        <w:kinsoku w:val="0"/>
        <w:overflowPunct w:val="0"/>
        <w:spacing w:before="107"/>
        <w:ind w:left="1895"/>
        <w:rPr>
          <w:rFonts w:ascii="Source Sans Pro Black" w:hAnsi="Source Sans Pro Black" w:cs="Source Sans Pro Black"/>
          <w:b/>
          <w:bCs/>
          <w:color w:val="788EC7"/>
          <w:sz w:val="15"/>
          <w:szCs w:val="15"/>
          <w:lang w:val="en-US"/>
        </w:rPr>
      </w:pPr>
      <w:r>
        <w:rPr>
          <w:noProof/>
          <w:lang w:val="uk-UA" w:eastAsia="uk-UA"/>
        </w:rPr>
        <w:lastRenderedPageBreak/>
        <mc:AlternateContent>
          <mc:Choice Requires="wpg">
            <w:drawing>
              <wp:anchor distT="0" distB="0" distL="114300" distR="114300" simplePos="0" relativeHeight="251699712" behindDoc="1" locked="0" layoutInCell="0" allowOverlap="1" wp14:anchorId="72826874" wp14:editId="4C8F0BA1">
                <wp:simplePos x="0" y="0"/>
                <wp:positionH relativeFrom="page">
                  <wp:posOffset>0</wp:posOffset>
                </wp:positionH>
                <wp:positionV relativeFrom="paragraph">
                  <wp:posOffset>-1005205</wp:posOffset>
                </wp:positionV>
                <wp:extent cx="7560310" cy="995680"/>
                <wp:effectExtent l="0" t="0" r="0" b="0"/>
                <wp:wrapNone/>
                <wp:docPr id="218" name="Group 8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995680"/>
                          <a:chOff x="0" y="-1583"/>
                          <a:chExt cx="11906" cy="1568"/>
                        </a:xfrm>
                      </wpg:grpSpPr>
                      <wps:wsp>
                        <wps:cNvPr id="219" name="Freeform 863"/>
                        <wps:cNvSpPr>
                          <a:spLocks/>
                        </wps:cNvSpPr>
                        <wps:spPr bwMode="auto">
                          <a:xfrm>
                            <a:off x="8248" y="-1219"/>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Freeform 864"/>
                        <wps:cNvSpPr>
                          <a:spLocks/>
                        </wps:cNvSpPr>
                        <wps:spPr bwMode="auto">
                          <a:xfrm>
                            <a:off x="0" y="-1239"/>
                            <a:ext cx="11906" cy="20"/>
                          </a:xfrm>
                          <a:custGeom>
                            <a:avLst/>
                            <a:gdLst>
                              <a:gd name="T0" fmla="*/ 0 w 11906"/>
                              <a:gd name="T1" fmla="*/ 19 h 20"/>
                              <a:gd name="T2" fmla="*/ 11905 w 11906"/>
                              <a:gd name="T3" fmla="*/ 19 h 20"/>
                              <a:gd name="T4" fmla="*/ 11905 w 11906"/>
                              <a:gd name="T5" fmla="*/ 0 h 20"/>
                              <a:gd name="T6" fmla="*/ 0 w 11906"/>
                              <a:gd name="T7" fmla="*/ 0 h 20"/>
                              <a:gd name="T8" fmla="*/ 0 w 11906"/>
                              <a:gd name="T9" fmla="*/ 19 h 20"/>
                            </a:gdLst>
                            <a:ahLst/>
                            <a:cxnLst>
                              <a:cxn ang="0">
                                <a:pos x="T0" y="T1"/>
                              </a:cxn>
                              <a:cxn ang="0">
                                <a:pos x="T2" y="T3"/>
                              </a:cxn>
                              <a:cxn ang="0">
                                <a:pos x="T4" y="T5"/>
                              </a:cxn>
                              <a:cxn ang="0">
                                <a:pos x="T6" y="T7"/>
                              </a:cxn>
                              <a:cxn ang="0">
                                <a:pos x="T8" y="T9"/>
                              </a:cxn>
                            </a:cxnLst>
                            <a:rect l="0" t="0" r="r" b="b"/>
                            <a:pathLst>
                              <a:path w="11906" h="20">
                                <a:moveTo>
                                  <a:pt x="0" y="19"/>
                                </a:moveTo>
                                <a:lnTo>
                                  <a:pt x="11905" y="19"/>
                                </a:lnTo>
                                <a:lnTo>
                                  <a:pt x="11905" y="0"/>
                                </a:lnTo>
                                <a:lnTo>
                                  <a:pt x="0" y="0"/>
                                </a:lnTo>
                                <a:lnTo>
                                  <a:pt x="0"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Text Box 865"/>
                        <wps:cNvSpPr txBox="1">
                          <a:spLocks noChangeArrowheads="1"/>
                        </wps:cNvSpPr>
                        <wps:spPr bwMode="auto">
                          <a:xfrm>
                            <a:off x="8258" y="-1219"/>
                            <a:ext cx="3648" cy="1183"/>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AD070D"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3FF44FFF" w14:textId="7D4FD040" w:rsidR="00170DDC" w:rsidRDefault="00170DDC">
                              <w:pPr>
                                <w:pStyle w:val="a3"/>
                                <w:kinsoku w:val="0"/>
                                <w:overflowPunct w:val="0"/>
                                <w:spacing w:line="228" w:lineRule="auto"/>
                                <w:ind w:left="681" w:right="2393"/>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rPr>
                                <w:t>ЗАГАЛЬНИЙ БЮДЖЕТ</w:t>
                              </w:r>
                            </w:p>
                            <w:p w14:paraId="1AADAE0D" w14:textId="412F366D" w:rsidR="00170DDC" w:rsidRDefault="00170DDC">
                              <w:pPr>
                                <w:pStyle w:val="a3"/>
                                <w:kinsoku w:val="0"/>
                                <w:overflowPunct w:val="0"/>
                                <w:spacing w:before="116"/>
                                <w:ind w:left="681"/>
                                <w:rPr>
                                  <w:rFonts w:ascii="Source Sans Pro Semibold" w:hAnsi="Source Sans Pro Semibold" w:cs="Source Sans Pro Semibold"/>
                                  <w:b/>
                                  <w:bCs/>
                                  <w:color w:val="808285"/>
                                </w:rPr>
                              </w:pPr>
                              <w:r>
                                <w:rPr>
                                  <w:rFonts w:ascii="Source Sans Pro Semibold" w:hAnsi="Source Sans Pro Semibold" w:cs="Source Sans Pro Semibold"/>
                                  <w:b/>
                                  <w:bCs/>
                                  <w:color w:val="808285"/>
                                </w:rPr>
                                <w:t>6 000 000.00 ЄВРО</w:t>
                              </w:r>
                            </w:p>
                          </w:txbxContent>
                        </wps:txbx>
                        <wps:bodyPr rot="0" vert="horz" wrap="square" lIns="0" tIns="0" rIns="0" bIns="0" anchor="t" anchorCtr="0" upright="1">
                          <a:noAutofit/>
                        </wps:bodyPr>
                      </wps:wsp>
                      <wps:wsp>
                        <wps:cNvPr id="222" name="Text Box 866"/>
                        <wps:cNvSpPr txBox="1">
                          <a:spLocks noChangeArrowheads="1"/>
                        </wps:cNvSpPr>
                        <wps:spPr bwMode="auto">
                          <a:xfrm>
                            <a:off x="4679" y="-1229"/>
                            <a:ext cx="3570" cy="1203"/>
                          </a:xfrm>
                          <a:prstGeom prst="rect">
                            <a:avLst/>
                          </a:prstGeom>
                          <a:solidFill>
                            <a:srgbClr val="E6E7E8"/>
                          </a:solidFill>
                          <a:ln w="12700">
                            <a:solidFill>
                              <a:srgbClr val="FFFFFF"/>
                            </a:solidFill>
                            <a:miter lim="800000"/>
                            <a:headEnd/>
                            <a:tailEnd/>
                          </a:ln>
                        </wps:spPr>
                        <wps:txbx>
                          <w:txbxContent>
                            <w:p w14:paraId="18EFCCF0"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4295C2FE" w14:textId="31536F49" w:rsidR="00170DDC" w:rsidRPr="00E62E17" w:rsidRDefault="00DD2369">
                              <w:pPr>
                                <w:pStyle w:val="a3"/>
                                <w:kinsoku w:val="0"/>
                                <w:overflowPunct w:val="0"/>
                                <w:spacing w:line="228" w:lineRule="auto"/>
                                <w:ind w:left="684" w:right="1447"/>
                                <w:rPr>
                                  <w:rFonts w:ascii="Source Sans Pro Black" w:hAnsi="Source Sans Pro Black" w:cs="Source Sans Pro Black"/>
                                  <w:b/>
                                  <w:bCs/>
                                  <w:color w:val="788EC7"/>
                                  <w:sz w:val="15"/>
                                  <w:szCs w:val="15"/>
                                  <w:lang w:val="en-US"/>
                                </w:rPr>
                              </w:pPr>
                              <w:r>
                                <w:rPr>
                                  <w:rFonts w:ascii="Source Sans Pro Black" w:hAnsi="Source Sans Pro Black" w:cs="Source Sans Pro Black"/>
                                  <w:b/>
                                  <w:bCs/>
                                  <w:color w:val="788EC7"/>
                                  <w:sz w:val="15"/>
                                  <w:szCs w:val="15"/>
                                  <w:lang w:val="uk-UA"/>
                                </w:rPr>
                                <w:t xml:space="preserve">СПІВФІНАНСУВАННЯ ЄІС </w:t>
                              </w:r>
                            </w:p>
                            <w:p w14:paraId="06665FC5" w14:textId="1C873487" w:rsidR="00170DDC" w:rsidRDefault="00170DDC">
                              <w:pPr>
                                <w:pStyle w:val="a3"/>
                                <w:kinsoku w:val="0"/>
                                <w:overflowPunct w:val="0"/>
                                <w:spacing w:before="116"/>
                                <w:ind w:left="684"/>
                                <w:rPr>
                                  <w:rFonts w:ascii="Source Sans Pro Semibold" w:hAnsi="Source Sans Pro Semibold" w:cs="Source Sans Pro Semibold"/>
                                  <w:b/>
                                  <w:bCs/>
                                  <w:color w:val="808285"/>
                                </w:rPr>
                              </w:pPr>
                              <w:r>
                                <w:rPr>
                                  <w:rFonts w:ascii="Source Sans Pro Semibold" w:hAnsi="Source Sans Pro Semibold" w:cs="Source Sans Pro Semibold"/>
                                  <w:b/>
                                  <w:bCs/>
                                  <w:color w:val="808285"/>
                                </w:rPr>
                                <w:t>5 400 000.00 ЄВРО</w:t>
                              </w:r>
                            </w:p>
                          </w:txbxContent>
                        </wps:txbx>
                        <wps:bodyPr rot="0" vert="horz" wrap="square" lIns="0" tIns="0" rIns="0" bIns="0" anchor="t" anchorCtr="0" upright="1">
                          <a:noAutofit/>
                        </wps:bodyPr>
                      </wps:wsp>
                      <wps:wsp>
                        <wps:cNvPr id="223" name="Text Box 867"/>
                        <wps:cNvSpPr txBox="1">
                          <a:spLocks noChangeArrowheads="1"/>
                        </wps:cNvSpPr>
                        <wps:spPr bwMode="auto">
                          <a:xfrm>
                            <a:off x="0" y="-1219"/>
                            <a:ext cx="4669" cy="1183"/>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D192FC"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55E2E9F9" w14:textId="0B900FC9" w:rsidR="00170DDC" w:rsidRDefault="005B6D51">
                              <w:pPr>
                                <w:pStyle w:val="a3"/>
                                <w:kinsoku w:val="0"/>
                                <w:overflowPunct w:val="0"/>
                                <w:spacing w:before="125"/>
                                <w:ind w:left="1891"/>
                                <w:rPr>
                                  <w:rFonts w:ascii="Source Sans Pro Semibold" w:hAnsi="Source Sans Pro Semibold" w:cs="Source Sans Pro Semibold"/>
                                  <w:b/>
                                  <w:bCs/>
                                  <w:color w:val="808285"/>
                                  <w:sz w:val="14"/>
                                  <w:szCs w:val="14"/>
                                </w:rPr>
                              </w:pPr>
                              <w:r>
                                <w:rPr>
                                  <w:rFonts w:ascii="Source Sans Pro Black" w:hAnsi="Source Sans Pro Black" w:cs="Source Sans Pro Black"/>
                                  <w:b/>
                                  <w:bCs/>
                                  <w:color w:val="788EC7"/>
                                  <w:sz w:val="15"/>
                                  <w:szCs w:val="15"/>
                                  <w:lang w:val="uk-UA"/>
                                </w:rPr>
                                <w:t xml:space="preserve">ТРИВАЛІСТЬ ПРОЕКТУ </w:t>
                              </w:r>
                              <w:r w:rsidR="00170DDC">
                                <w:rPr>
                                  <w:rFonts w:ascii="Source Sans Pro Black" w:hAnsi="Source Sans Pro Black" w:cs="Source Sans Pro Black"/>
                                  <w:b/>
                                  <w:bCs/>
                                  <w:color w:val="808285"/>
                                  <w:sz w:val="14"/>
                                  <w:szCs w:val="14"/>
                                </w:rPr>
                                <w:t xml:space="preserve">26 </w:t>
                              </w:r>
                              <w:r w:rsidR="005E61DC">
                                <w:rPr>
                                  <w:rFonts w:ascii="Source Sans Pro Black" w:hAnsi="Source Sans Pro Black" w:cs="Source Sans Pro Black"/>
                                  <w:b/>
                                  <w:bCs/>
                                  <w:color w:val="808285"/>
                                  <w:sz w:val="14"/>
                                  <w:szCs w:val="14"/>
                                  <w:lang w:val="uk-UA"/>
                                </w:rPr>
                                <w:t xml:space="preserve">місяців </w:t>
                              </w:r>
                              <w:r w:rsidR="00170DDC">
                                <w:rPr>
                                  <w:rFonts w:ascii="Source Sans Pro Semibold" w:hAnsi="Source Sans Pro Semibold" w:cs="Source Sans Pro Semibold"/>
                                  <w:b/>
                                  <w:bCs/>
                                  <w:color w:val="808285"/>
                                  <w:sz w:val="14"/>
                                  <w:szCs w:val="14"/>
                                </w:rPr>
                                <w:t xml:space="preserve">(24 </w:t>
                              </w:r>
                              <w:r w:rsidR="005E61DC">
                                <w:rPr>
                                  <w:rFonts w:ascii="Source Sans Pro Semibold" w:hAnsi="Source Sans Pro Semibold" w:cs="Source Sans Pro Semibold"/>
                                  <w:b/>
                                  <w:bCs/>
                                  <w:color w:val="808285"/>
                                  <w:sz w:val="14"/>
                                  <w:szCs w:val="14"/>
                                  <w:lang w:val="uk-UA"/>
                                </w:rPr>
                                <w:t xml:space="preserve">листопада  </w:t>
                              </w:r>
                              <w:r w:rsidR="00170DDC">
                                <w:rPr>
                                  <w:rFonts w:ascii="Source Sans Pro Semibold" w:hAnsi="Source Sans Pro Semibold" w:cs="Source Sans Pro Semibold"/>
                                  <w:b/>
                                  <w:bCs/>
                                  <w:color w:val="808285"/>
                                  <w:sz w:val="14"/>
                                  <w:szCs w:val="14"/>
                                </w:rPr>
                                <w:t>2018</w:t>
                              </w:r>
                            </w:p>
                            <w:p w14:paraId="7D36C746" w14:textId="53CA3FA3" w:rsidR="00170DDC" w:rsidRDefault="00170DDC">
                              <w:pPr>
                                <w:pStyle w:val="a3"/>
                                <w:kinsoku w:val="0"/>
                                <w:overflowPunct w:val="0"/>
                                <w:spacing w:before="4"/>
                                <w:ind w:left="1891"/>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 xml:space="preserve">– 23 </w:t>
                              </w:r>
                              <w:r w:rsidR="005E61DC">
                                <w:rPr>
                                  <w:rFonts w:ascii="Source Sans Pro Semibold" w:hAnsi="Source Sans Pro Semibold" w:cs="Source Sans Pro Semibold"/>
                                  <w:b/>
                                  <w:bCs/>
                                  <w:color w:val="808285"/>
                                  <w:sz w:val="14"/>
                                  <w:szCs w:val="14"/>
                                  <w:lang w:val="uk-UA"/>
                                </w:rPr>
                                <w:t xml:space="preserve">січня </w:t>
                              </w:r>
                              <w:r>
                                <w:rPr>
                                  <w:rFonts w:ascii="Source Sans Pro Semibold" w:hAnsi="Source Sans Pro Semibold" w:cs="Source Sans Pro Semibold"/>
                                  <w:b/>
                                  <w:bCs/>
                                  <w:color w:val="808285"/>
                                  <w:sz w:val="14"/>
                                  <w:szCs w:val="14"/>
                                </w:rPr>
                                <w:t>2021)</w:t>
                              </w:r>
                            </w:p>
                          </w:txbxContent>
                        </wps:txbx>
                        <wps:bodyPr rot="0" vert="horz" wrap="square" lIns="0" tIns="0" rIns="0" bIns="0" anchor="t" anchorCtr="0" upright="1">
                          <a:noAutofit/>
                        </wps:bodyPr>
                      </wps:wsp>
                      <wps:wsp>
                        <wps:cNvPr id="224" name="Text Box 868"/>
                        <wps:cNvSpPr txBox="1">
                          <a:spLocks noChangeArrowheads="1"/>
                        </wps:cNvSpPr>
                        <wps:spPr bwMode="auto">
                          <a:xfrm>
                            <a:off x="0" y="-1584"/>
                            <a:ext cx="11906" cy="345"/>
                          </a:xfrm>
                          <a:prstGeom prst="rect">
                            <a:avLst/>
                          </a:prstGeom>
                          <a:solidFill>
                            <a:srgbClr val="E6E7E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30D497" w14:textId="77777777" w:rsidR="00DD2369" w:rsidRPr="00E62E17" w:rsidRDefault="00DD2369" w:rsidP="00DD2369">
                              <w:pPr>
                                <w:pStyle w:val="a3"/>
                                <w:kinsoku w:val="0"/>
                                <w:overflowPunct w:val="0"/>
                                <w:spacing w:before="81"/>
                                <w:ind w:left="1886"/>
                                <w:rPr>
                                  <w:rFonts w:ascii="Source Sans Pro Semibold" w:hAnsi="Source Sans Pro Semibold" w:cs="Source Sans Pro Semibold"/>
                                  <w:b/>
                                  <w:bCs/>
                                  <w:color w:val="788EC7"/>
                                  <w:sz w:val="15"/>
                                  <w:szCs w:val="15"/>
                                  <w:lang w:val="en-US"/>
                                </w:rPr>
                              </w:pPr>
                              <w:r>
                                <w:rPr>
                                  <w:rFonts w:ascii="Source Sans Pro Black" w:hAnsi="Source Sans Pro Black" w:cs="Source Sans Pro Black"/>
                                  <w:b/>
                                  <w:bCs/>
                                  <w:color w:val="788EC7"/>
                                  <w:sz w:val="15"/>
                                  <w:szCs w:val="15"/>
                                  <w:lang w:val="uk-UA"/>
                                </w:rPr>
                                <w:t xml:space="preserve">БЕЗПЕКА </w:t>
                              </w:r>
                              <w:r w:rsidRPr="00E62E17">
                                <w:rPr>
                                  <w:rFonts w:ascii="Source Sans Pro Black" w:hAnsi="Source Sans Pro Black" w:cs="Source Sans Pro Black"/>
                                  <w:b/>
                                  <w:bCs/>
                                  <w:color w:val="788EC7"/>
                                  <w:sz w:val="15"/>
                                  <w:szCs w:val="15"/>
                                  <w:lang w:val="en-US"/>
                                </w:rPr>
                                <w:t>/</w:t>
                              </w:r>
                              <w:r w:rsidRPr="00AA4E45">
                                <w:t xml:space="preserve"> </w:t>
                              </w:r>
                              <w:r w:rsidRPr="00AA4E45">
                                <w:rPr>
                                  <w:rFonts w:ascii="Source Sans Pro Semibold" w:hAnsi="Source Sans Pro Semibold" w:cs="Source Sans Pro Semibold"/>
                                  <w:b/>
                                  <w:bCs/>
                                  <w:color w:val="788EC7"/>
                                  <w:sz w:val="15"/>
                                  <w:szCs w:val="15"/>
                                  <w:lang w:val="en-US"/>
                                </w:rPr>
                                <w:t>Пріоритет 3.2 Вирішення спільних проблем безпеки</w:t>
                              </w:r>
                            </w:p>
                            <w:p w14:paraId="2B2E2952" w14:textId="14DF26C1" w:rsidR="00170DDC" w:rsidRPr="00E62E17" w:rsidRDefault="00170DDC">
                              <w:pPr>
                                <w:pStyle w:val="a3"/>
                                <w:kinsoku w:val="0"/>
                                <w:overflowPunct w:val="0"/>
                                <w:spacing w:before="81"/>
                                <w:ind w:left="1900"/>
                                <w:rPr>
                                  <w:rFonts w:ascii="Source Sans Pro Semibold" w:hAnsi="Source Sans Pro Semibold" w:cs="Source Sans Pro Semibold"/>
                                  <w:b/>
                                  <w:bCs/>
                                  <w:color w:val="788EC7"/>
                                  <w:sz w:val="15"/>
                                  <w:szCs w:val="15"/>
                                  <w:lang w:val="en-US"/>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62" o:spid="_x0000_s1529" style="position:absolute;left:0;text-align:left;margin-left:0;margin-top:-79.15pt;width:595.3pt;height:78.4pt;z-index:-251616768;mso-position-horizontal-relative:page;mso-position-vertical-relative:text" coordorigin=",-1583" coordsize="11906,1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" o:allowincell="f">
                <v:shape id="Freeform 863" o:spid="_x0000_s1530" style="position:absolute;left:8248;top:-1219;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p38QA&#10;AADcAAAADwAAAGRycy9kb3ducmV2LnhtbESPQWsCMRSE70L/Q3gFb5qoKHZrFBEF8VDRtvT62Lzu&#10;bt28LEnU9d83guBxmJlvmNmitbW4kA+VYw2DvgJBnDtTcaHh63PTm4IIEdlg7Zg03CjAYv7SmWFm&#10;3JUPdDnGQiQIhww1lDE2mZQhL8li6LuGOHm/zluMSfpCGo/XBLe1HCo1kRYrTgslNrQqKT8dz1bD&#10;bur/1Cav1ur7pz2P93J0Ch8jrbuv7fIdRKQ2PsOP9tZoGA7e4H4mHQ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Dqd/EAAAA3AAAAA8AAAAAAAAAAAAAAAAAmAIAAGRycy9k&#10;b3ducmV2LnhtbFBLBQYAAAAABAAEAPUAAACJAwAAAAA=&#10;" path="m,l,1202e" filled="f" strokecolor="white" strokeweight="1pt">
                  <v:path arrowok="t" o:connecttype="custom" o:connectlocs="0,0;0,1202" o:connectangles="0,0"/>
                </v:shape>
                <v:shape id="Freeform 864" o:spid="_x0000_s1531" style="position:absolute;top:-1239;width:11906;height:20;visibility:visible;mso-wrap-style:square;v-text-anchor:top" coordsize="1190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XyMEA&#10;AADcAAAADwAAAGRycy9kb3ducmV2LnhtbERPTYvCMBC9C/6HMMLeNG0Pda3GIoIgsh62eqi3oRnb&#10;YjMpTdTuv98cFvb4eN+bfDSdeNHgWssK4kUEgriyuuVawfVymH+CcB5ZY2eZFPyQg3w7nWww0/bN&#10;3/QqfC1CCLsMFTTe95mUrmrIoFvYnjhwdzsY9AEOtdQDvkO46WQSRak02HJoaLCnfUPVo3gaBWV/&#10;Ti/l6lRKMlzcltqn8ZdW6mM27tYgPI3+X/znPmoFSRLmhzPhCM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oV8jBAAAA3AAAAA8AAAAAAAAAAAAAAAAAmAIAAGRycy9kb3du&#10;cmV2LnhtbFBLBQYAAAAABAAEAPUAAACGAwAAAAA=&#10;" path="m,19r11905,l11905,,,,,19xe" stroked="f">
                  <v:path arrowok="t" o:connecttype="custom" o:connectlocs="0,19;11905,19;11905,0;0,0;0,19" o:connectangles="0,0,0,0,0"/>
                </v:shape>
                <v:shape id="Text Box 865" o:spid="_x0000_s1532" type="#_x0000_t202" style="position:absolute;left:8258;top:-1219;width:3648;height:1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T8hsIA&#10;AADcAAAADwAAAGRycy9kb3ducmV2LnhtbESPQYvCMBSE7wv+h/AEb2tqqUWqUUQQPIiyKnh9Ns+2&#10;2ryUJmr992ZhYY/DzHzDzBadqcWTWldZVjAaRiCIc6srLhScjuvvCQjnkTXWlknBmxws5r2vGWba&#10;vviHngdfiABhl6GC0vsmk9LlJRl0Q9sQB+9qW4M+yLaQusVXgJtaxlGUSoMVh4USG1qVlN8PD6Ng&#10;M473uUkoTe0t0XJ7OXOyOys16HfLKQhPnf8P/7U3WkEcj+D3TDgC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pPyGwgAAANwAAAAPAAAAAAAAAAAAAAAAAJgCAABkcnMvZG93&#10;bnJldi54bWxQSwUGAAAAAAQABAD1AAAAhwMAAAAA&#10;" fillcolor="#e6e7e8" stroked="f">
                  <v:textbox inset="0,0,0,0">
                    <w:txbxContent>
                      <w:p w14:paraId="23AD070D"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3FF44FFF" w14:textId="7D4FD040" w:rsidR="00170DDC" w:rsidRDefault="00170DDC">
                        <w:pPr>
                          <w:pStyle w:val="a3"/>
                          <w:kinsoku w:val="0"/>
                          <w:overflowPunct w:val="0"/>
                          <w:spacing w:line="228" w:lineRule="auto"/>
                          <w:ind w:left="681" w:right="2393"/>
                          <w:rPr>
                            <w:rFonts w:ascii="Source Sans Pro Black" w:hAnsi="Source Sans Pro Black" w:cs="Source Sans Pro Black"/>
                            <w:b/>
                            <w:bCs/>
                            <w:color w:val="788EC7"/>
                            <w:sz w:val="15"/>
                            <w:szCs w:val="15"/>
                          </w:rPr>
                        </w:pPr>
                        <w:r>
                          <w:rPr>
                            <w:rFonts w:ascii="Source Sans Pro Black" w:hAnsi="Source Sans Pro Black" w:cs="Source Sans Pro Black"/>
                            <w:b/>
                            <w:bCs/>
                            <w:color w:val="788EC7"/>
                            <w:sz w:val="15"/>
                            <w:szCs w:val="15"/>
                          </w:rPr>
                          <w:t>ЗАГАЛЬНИЙ БЮДЖЕТ</w:t>
                        </w:r>
                      </w:p>
                      <w:p w14:paraId="1AADAE0D" w14:textId="412F366D" w:rsidR="00170DDC" w:rsidRDefault="00170DDC">
                        <w:pPr>
                          <w:pStyle w:val="a3"/>
                          <w:kinsoku w:val="0"/>
                          <w:overflowPunct w:val="0"/>
                          <w:spacing w:before="116"/>
                          <w:ind w:left="681"/>
                          <w:rPr>
                            <w:rFonts w:ascii="Source Sans Pro Semibold" w:hAnsi="Source Sans Pro Semibold" w:cs="Source Sans Pro Semibold"/>
                            <w:b/>
                            <w:bCs/>
                            <w:color w:val="808285"/>
                          </w:rPr>
                        </w:pPr>
                        <w:r>
                          <w:rPr>
                            <w:rFonts w:ascii="Source Sans Pro Semibold" w:hAnsi="Source Sans Pro Semibold" w:cs="Source Sans Pro Semibold"/>
                            <w:b/>
                            <w:bCs/>
                            <w:color w:val="808285"/>
                          </w:rPr>
                          <w:t>6 000 000.00 ЄВРО</w:t>
                        </w:r>
                      </w:p>
                    </w:txbxContent>
                  </v:textbox>
                </v:shape>
                <v:shape id="Text Box 866" o:spid="_x0000_s1533" type="#_x0000_t202" style="position:absolute;left:4679;top:-1229;width:3570;height:1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Q6PsEA&#10;AADcAAAADwAAAGRycy9kb3ducmV2LnhtbESPQWvCQBSE7wX/w/IKvdVN9yASXUUKRa+1BT0+ss9s&#10;NPs2ZF9i+u/dQqHHYWa+YdbbKbRqpD41kS28zQtQxFV0DdcWvr8+XpegkiA7bCOThR9KsN3MntZY&#10;unjnTxqPUqsM4VSiBS/SlVqnylPANI8dcfYusQ8oWfa1dj3eMzy02hTFQgdsOC947OjdU3U7DsHC&#10;Sa4yLa+HYbhFupi99ueRvbUvz9NuBUpokv/wX/vgLBhj4PdMPgJ68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kOj7BAAAA3AAAAA8AAAAAAAAAAAAAAAAAmAIAAGRycy9kb3du&#10;cmV2LnhtbFBLBQYAAAAABAAEAPUAAACGAwAAAAA=&#10;" fillcolor="#e6e7e8" strokecolor="white" strokeweight="1pt">
                  <v:textbox inset="0,0,0,0">
                    <w:txbxContent>
                      <w:p w14:paraId="18EFCCF0"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4295C2FE" w14:textId="31536F49" w:rsidR="00170DDC" w:rsidRPr="00E62E17" w:rsidRDefault="00DD2369">
                        <w:pPr>
                          <w:pStyle w:val="a3"/>
                          <w:kinsoku w:val="0"/>
                          <w:overflowPunct w:val="0"/>
                          <w:spacing w:line="228" w:lineRule="auto"/>
                          <w:ind w:left="684" w:right="1447"/>
                          <w:rPr>
                            <w:rFonts w:ascii="Source Sans Pro Black" w:hAnsi="Source Sans Pro Black" w:cs="Source Sans Pro Black"/>
                            <w:b/>
                            <w:bCs/>
                            <w:color w:val="788EC7"/>
                            <w:sz w:val="15"/>
                            <w:szCs w:val="15"/>
                            <w:lang w:val="en-US"/>
                          </w:rPr>
                        </w:pPr>
                        <w:r>
                          <w:rPr>
                            <w:rFonts w:ascii="Source Sans Pro Black" w:hAnsi="Source Sans Pro Black" w:cs="Source Sans Pro Black"/>
                            <w:b/>
                            <w:bCs/>
                            <w:color w:val="788EC7"/>
                            <w:sz w:val="15"/>
                            <w:szCs w:val="15"/>
                            <w:lang w:val="uk-UA"/>
                          </w:rPr>
                          <w:t xml:space="preserve">СПІВФІНАНСУВАННЯ ЄІС </w:t>
                        </w:r>
                      </w:p>
                      <w:p w14:paraId="06665FC5" w14:textId="1C873487" w:rsidR="00170DDC" w:rsidRDefault="00170DDC">
                        <w:pPr>
                          <w:pStyle w:val="a3"/>
                          <w:kinsoku w:val="0"/>
                          <w:overflowPunct w:val="0"/>
                          <w:spacing w:before="116"/>
                          <w:ind w:left="684"/>
                          <w:rPr>
                            <w:rFonts w:ascii="Source Sans Pro Semibold" w:hAnsi="Source Sans Pro Semibold" w:cs="Source Sans Pro Semibold"/>
                            <w:b/>
                            <w:bCs/>
                            <w:color w:val="808285"/>
                          </w:rPr>
                        </w:pPr>
                        <w:r>
                          <w:rPr>
                            <w:rFonts w:ascii="Source Sans Pro Semibold" w:hAnsi="Source Sans Pro Semibold" w:cs="Source Sans Pro Semibold"/>
                            <w:b/>
                            <w:bCs/>
                            <w:color w:val="808285"/>
                          </w:rPr>
                          <w:t>5 400 000.00 ЄВРО</w:t>
                        </w:r>
                      </w:p>
                    </w:txbxContent>
                  </v:textbox>
                </v:shape>
                <v:shape id="Text Box 867" o:spid="_x0000_s1534" type="#_x0000_t202" style="position:absolute;top:-1219;width:4669;height:1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rHasUA&#10;AADcAAAADwAAAGRycy9kb3ducmV2LnhtbESPQWvCQBSE7wX/w/KE3pqNMQ0ldRUpFDyUSlXI9TX7&#10;mkSzb0N2TdJ/7xYKHoeZ+YZZbSbTioF611hWsIhiEMSl1Q1XCk7H96cXEM4ja2wtk4JfcrBZzx5W&#10;mGs78hcNB1+JAGGXo4La+y6X0pU1GXSR7YiD92N7gz7IvpK6xzHATSuTOM6kwYbDQo0dvdVUXg5X&#10;o2D3nOxLk1KW2XOq5cd3welnodTjfNq+gvA0+Xv4v73TCpJkCX9nwhG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OsdqxQAAANwAAAAPAAAAAAAAAAAAAAAAAJgCAABkcnMv&#10;ZG93bnJldi54bWxQSwUGAAAAAAQABAD1AAAAigMAAAAA&#10;" fillcolor="#e6e7e8" stroked="f">
                  <v:textbox inset="0,0,0,0">
                    <w:txbxContent>
                      <w:p w14:paraId="3AD192FC" w14:textId="77777777" w:rsidR="00170DDC" w:rsidRDefault="00170DDC">
                        <w:pPr>
                          <w:pStyle w:val="a3"/>
                          <w:kinsoku w:val="0"/>
                          <w:overflowPunct w:val="0"/>
                          <w:spacing w:before="12"/>
                          <w:rPr>
                            <w:rFonts w:ascii="Source Sans Pro Semibold" w:hAnsi="Source Sans Pro Semibold" w:cs="Source Sans Pro Semibold"/>
                            <w:b/>
                            <w:bCs/>
                            <w:sz w:val="15"/>
                            <w:szCs w:val="15"/>
                          </w:rPr>
                        </w:pPr>
                      </w:p>
                      <w:p w14:paraId="55E2E9F9" w14:textId="0B900FC9" w:rsidR="00170DDC" w:rsidRDefault="005B6D51">
                        <w:pPr>
                          <w:pStyle w:val="a3"/>
                          <w:kinsoku w:val="0"/>
                          <w:overflowPunct w:val="0"/>
                          <w:spacing w:before="125"/>
                          <w:ind w:left="1891"/>
                          <w:rPr>
                            <w:rFonts w:ascii="Source Sans Pro Semibold" w:hAnsi="Source Sans Pro Semibold" w:cs="Source Sans Pro Semibold"/>
                            <w:b/>
                            <w:bCs/>
                            <w:color w:val="808285"/>
                            <w:sz w:val="14"/>
                            <w:szCs w:val="14"/>
                          </w:rPr>
                        </w:pPr>
                        <w:r>
                          <w:rPr>
                            <w:rFonts w:ascii="Source Sans Pro Black" w:hAnsi="Source Sans Pro Black" w:cs="Source Sans Pro Black"/>
                            <w:b/>
                            <w:bCs/>
                            <w:color w:val="788EC7"/>
                            <w:sz w:val="15"/>
                            <w:szCs w:val="15"/>
                            <w:lang w:val="uk-UA"/>
                          </w:rPr>
                          <w:t xml:space="preserve">ТРИВАЛІСТЬ ПРОЕКТУ </w:t>
                        </w:r>
                        <w:r w:rsidR="00170DDC">
                          <w:rPr>
                            <w:rFonts w:ascii="Source Sans Pro Black" w:hAnsi="Source Sans Pro Black" w:cs="Source Sans Pro Black"/>
                            <w:b/>
                            <w:bCs/>
                            <w:color w:val="808285"/>
                            <w:sz w:val="14"/>
                            <w:szCs w:val="14"/>
                          </w:rPr>
                          <w:t xml:space="preserve">26 </w:t>
                        </w:r>
                        <w:r w:rsidR="005E61DC">
                          <w:rPr>
                            <w:rFonts w:ascii="Source Sans Pro Black" w:hAnsi="Source Sans Pro Black" w:cs="Source Sans Pro Black"/>
                            <w:b/>
                            <w:bCs/>
                            <w:color w:val="808285"/>
                            <w:sz w:val="14"/>
                            <w:szCs w:val="14"/>
                            <w:lang w:val="uk-UA"/>
                          </w:rPr>
                          <w:t xml:space="preserve">місяців </w:t>
                        </w:r>
                        <w:r w:rsidR="00170DDC">
                          <w:rPr>
                            <w:rFonts w:ascii="Source Sans Pro Semibold" w:hAnsi="Source Sans Pro Semibold" w:cs="Source Sans Pro Semibold"/>
                            <w:b/>
                            <w:bCs/>
                            <w:color w:val="808285"/>
                            <w:sz w:val="14"/>
                            <w:szCs w:val="14"/>
                          </w:rPr>
                          <w:t xml:space="preserve">(24 </w:t>
                        </w:r>
                        <w:r w:rsidR="005E61DC">
                          <w:rPr>
                            <w:rFonts w:ascii="Source Sans Pro Semibold" w:hAnsi="Source Sans Pro Semibold" w:cs="Source Sans Pro Semibold"/>
                            <w:b/>
                            <w:bCs/>
                            <w:color w:val="808285"/>
                            <w:sz w:val="14"/>
                            <w:szCs w:val="14"/>
                            <w:lang w:val="uk-UA"/>
                          </w:rPr>
                          <w:t xml:space="preserve">листопада  </w:t>
                        </w:r>
                        <w:r w:rsidR="00170DDC">
                          <w:rPr>
                            <w:rFonts w:ascii="Source Sans Pro Semibold" w:hAnsi="Source Sans Pro Semibold" w:cs="Source Sans Pro Semibold"/>
                            <w:b/>
                            <w:bCs/>
                            <w:color w:val="808285"/>
                            <w:sz w:val="14"/>
                            <w:szCs w:val="14"/>
                          </w:rPr>
                          <w:t>2018</w:t>
                        </w:r>
                      </w:p>
                      <w:p w14:paraId="7D36C746" w14:textId="53CA3FA3" w:rsidR="00170DDC" w:rsidRDefault="00170DDC">
                        <w:pPr>
                          <w:pStyle w:val="a3"/>
                          <w:kinsoku w:val="0"/>
                          <w:overflowPunct w:val="0"/>
                          <w:spacing w:before="4"/>
                          <w:ind w:left="1891"/>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 xml:space="preserve">– 23 </w:t>
                        </w:r>
                        <w:r w:rsidR="005E61DC">
                          <w:rPr>
                            <w:rFonts w:ascii="Source Sans Pro Semibold" w:hAnsi="Source Sans Pro Semibold" w:cs="Source Sans Pro Semibold"/>
                            <w:b/>
                            <w:bCs/>
                            <w:color w:val="808285"/>
                            <w:sz w:val="14"/>
                            <w:szCs w:val="14"/>
                            <w:lang w:val="uk-UA"/>
                          </w:rPr>
                          <w:t xml:space="preserve">січня </w:t>
                        </w:r>
                        <w:r>
                          <w:rPr>
                            <w:rFonts w:ascii="Source Sans Pro Semibold" w:hAnsi="Source Sans Pro Semibold" w:cs="Source Sans Pro Semibold"/>
                            <w:b/>
                            <w:bCs/>
                            <w:color w:val="808285"/>
                            <w:sz w:val="14"/>
                            <w:szCs w:val="14"/>
                          </w:rPr>
                          <w:t>2021)</w:t>
                        </w:r>
                      </w:p>
                    </w:txbxContent>
                  </v:textbox>
                </v:shape>
                <v:shape id="Text Box 868" o:spid="_x0000_s1535" type="#_x0000_t202" style="position:absolute;top:-1584;width:11906;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NfHsQA&#10;AADcAAAADwAAAGRycy9kb3ducmV2LnhtbESPQWuDQBSE74X8h+UFeqtrxEgx2YRQKHgoDTGBXF/d&#10;F7V134q7Vfvvu4FCj8PMfMNs97PpxEiDay0rWEUxCOLK6pZrBZfz69MzCOeRNXaWScEPOdjvFg9b&#10;zLWd+ERj6WsRIOxyVNB43+dSuqohgy6yPXHwbnYw6IMcaqkHnALcdDKJ40wabDksNNjTS0PVV/lt&#10;FBTr5FiZlLLMfqZavn1cOX2/KvW4nA8bEJ5m/x/+axdaQZKkcD8TjoD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TXx7EAAAA3AAAAA8AAAAAAAAAAAAAAAAAmAIAAGRycy9k&#10;b3ducmV2LnhtbFBLBQYAAAAABAAEAPUAAACJAwAAAAA=&#10;" fillcolor="#e6e7e8" stroked="f">
                  <v:textbox inset="0,0,0,0">
                    <w:txbxContent>
                      <w:p w14:paraId="2C30D497" w14:textId="77777777" w:rsidR="00DD2369" w:rsidRPr="00E62E17" w:rsidRDefault="00DD2369" w:rsidP="00DD2369">
                        <w:pPr>
                          <w:pStyle w:val="a3"/>
                          <w:kinsoku w:val="0"/>
                          <w:overflowPunct w:val="0"/>
                          <w:spacing w:before="81"/>
                          <w:ind w:left="1886"/>
                          <w:rPr>
                            <w:rFonts w:ascii="Source Sans Pro Semibold" w:hAnsi="Source Sans Pro Semibold" w:cs="Source Sans Pro Semibold"/>
                            <w:b/>
                            <w:bCs/>
                            <w:color w:val="788EC7"/>
                            <w:sz w:val="15"/>
                            <w:szCs w:val="15"/>
                            <w:lang w:val="en-US"/>
                          </w:rPr>
                        </w:pPr>
                        <w:r>
                          <w:rPr>
                            <w:rFonts w:ascii="Source Sans Pro Black" w:hAnsi="Source Sans Pro Black" w:cs="Source Sans Pro Black"/>
                            <w:b/>
                            <w:bCs/>
                            <w:color w:val="788EC7"/>
                            <w:sz w:val="15"/>
                            <w:szCs w:val="15"/>
                            <w:lang w:val="uk-UA"/>
                          </w:rPr>
                          <w:t xml:space="preserve">БЕЗПЕКА </w:t>
                        </w:r>
                        <w:r w:rsidRPr="00E62E17">
                          <w:rPr>
                            <w:rFonts w:ascii="Source Sans Pro Black" w:hAnsi="Source Sans Pro Black" w:cs="Source Sans Pro Black"/>
                            <w:b/>
                            <w:bCs/>
                            <w:color w:val="788EC7"/>
                            <w:sz w:val="15"/>
                            <w:szCs w:val="15"/>
                            <w:lang w:val="en-US"/>
                          </w:rPr>
                          <w:t>/</w:t>
                        </w:r>
                        <w:r w:rsidRPr="00AA4E45">
                          <w:t xml:space="preserve"> </w:t>
                        </w:r>
                        <w:r w:rsidRPr="00AA4E45">
                          <w:rPr>
                            <w:rFonts w:ascii="Source Sans Pro Semibold" w:hAnsi="Source Sans Pro Semibold" w:cs="Source Sans Pro Semibold"/>
                            <w:b/>
                            <w:bCs/>
                            <w:color w:val="788EC7"/>
                            <w:sz w:val="15"/>
                            <w:szCs w:val="15"/>
                            <w:lang w:val="en-US"/>
                          </w:rPr>
                          <w:t>Пріоритет 3.2 Вирішення спільних проблем безпеки</w:t>
                        </w:r>
                      </w:p>
                      <w:p w14:paraId="2B2E2952" w14:textId="14DF26C1" w:rsidR="00170DDC" w:rsidRPr="00E62E17" w:rsidRDefault="00170DDC">
                        <w:pPr>
                          <w:pStyle w:val="a3"/>
                          <w:kinsoku w:val="0"/>
                          <w:overflowPunct w:val="0"/>
                          <w:spacing w:before="81"/>
                          <w:ind w:left="1900"/>
                          <w:rPr>
                            <w:rFonts w:ascii="Source Sans Pro Semibold" w:hAnsi="Source Sans Pro Semibold" w:cs="Source Sans Pro Semibold"/>
                            <w:b/>
                            <w:bCs/>
                            <w:color w:val="788EC7"/>
                            <w:sz w:val="15"/>
                            <w:szCs w:val="15"/>
                            <w:lang w:val="en-US"/>
                          </w:rPr>
                        </w:pPr>
                      </w:p>
                    </w:txbxContent>
                  </v:textbox>
                </v:shape>
                <w10:wrap anchorx="page"/>
              </v:group>
            </w:pict>
          </mc:Fallback>
        </mc:AlternateContent>
      </w:r>
      <w:r w:rsidR="0002290E">
        <w:rPr>
          <w:rFonts w:ascii="Source Sans Pro Black" w:hAnsi="Source Sans Pro Black" w:cs="Source Sans Pro Black"/>
          <w:b/>
          <w:bCs/>
          <w:color w:val="788EC7"/>
          <w:sz w:val="15"/>
          <w:szCs w:val="15"/>
          <w:lang w:val="en-US"/>
        </w:rPr>
        <w:t>ГОЛОВНИЙ БЕНЕФІЦІАР</w:t>
      </w:r>
    </w:p>
    <w:p w14:paraId="7E92B305" w14:textId="4CEFA0A7" w:rsidR="00E62E17" w:rsidRPr="00E62E17" w:rsidRDefault="0024465C">
      <w:pPr>
        <w:pStyle w:val="a3"/>
        <w:kinsoku w:val="0"/>
        <w:overflowPunct w:val="0"/>
        <w:spacing w:before="58" w:line="244" w:lineRule="auto"/>
        <w:ind w:left="1895"/>
        <w:rPr>
          <w:rFonts w:ascii="Source Sans Pro Semibold" w:hAnsi="Source Sans Pro Semibold" w:cs="Source Sans Pro Semibold"/>
          <w:b/>
          <w:bCs/>
          <w:color w:val="808285"/>
          <w:sz w:val="14"/>
          <w:szCs w:val="14"/>
          <w:lang w:val="en-US"/>
        </w:rPr>
      </w:pPr>
      <w:r w:rsidRPr="0024465C">
        <w:rPr>
          <w:rFonts w:ascii="Source Sans Pro Semibold" w:hAnsi="Source Sans Pro Semibold" w:cs="Source Sans Pro Semibold"/>
          <w:b/>
          <w:bCs/>
          <w:color w:val="808285"/>
          <w:sz w:val="12"/>
          <w:szCs w:val="12"/>
          <w:lang w:val="en-US"/>
        </w:rPr>
        <w:t>Головне управління Національної поліції у Львівській області</w:t>
      </w:r>
      <w:r>
        <w:rPr>
          <w:rFonts w:ascii="Source Sans Pro Semibold" w:hAnsi="Source Sans Pro Semibold" w:cs="Source Sans Pro Semibold"/>
          <w:b/>
          <w:bCs/>
          <w:color w:val="808285"/>
          <w:sz w:val="12"/>
          <w:szCs w:val="12"/>
          <w:lang w:val="uk-UA"/>
        </w:rPr>
        <w:t xml:space="preserve"> </w:t>
      </w:r>
    </w:p>
    <w:p w14:paraId="5CEAD5EE" w14:textId="44A91C16" w:rsidR="00E62E17" w:rsidRPr="00E62E17" w:rsidRDefault="00E62E17">
      <w:pPr>
        <w:pStyle w:val="a3"/>
        <w:kinsoku w:val="0"/>
        <w:overflowPunct w:val="0"/>
        <w:spacing w:before="107"/>
        <w:ind w:left="497"/>
        <w:rPr>
          <w:rFonts w:ascii="Source Sans Pro Black" w:hAnsi="Source Sans Pro Black" w:cs="Source Sans Pro Black"/>
          <w:b/>
          <w:bCs/>
          <w:color w:val="788EC7"/>
          <w:sz w:val="15"/>
          <w:szCs w:val="15"/>
          <w:lang w:val="en-US"/>
        </w:rPr>
      </w:pPr>
      <w:r w:rsidRPr="00E62E17">
        <w:rPr>
          <w:rFonts w:ascii="Times New Roman" w:hAnsi="Times New Roman" w:cs="Times New Roman"/>
          <w:sz w:val="24"/>
          <w:szCs w:val="24"/>
          <w:lang w:val="en-US"/>
        </w:rPr>
        <w:br w:type="column"/>
      </w:r>
      <w:r w:rsidR="00E1038B">
        <w:rPr>
          <w:rFonts w:ascii="Source Sans Pro Black" w:hAnsi="Source Sans Pro Black" w:cs="Source Sans Pro Black"/>
          <w:b/>
          <w:bCs/>
          <w:color w:val="788EC7"/>
          <w:sz w:val="15"/>
          <w:szCs w:val="15"/>
          <w:lang w:val="en-US"/>
        </w:rPr>
        <w:lastRenderedPageBreak/>
        <w:t>БЕНЕФІЦІАР</w:t>
      </w:r>
    </w:p>
    <w:p w14:paraId="381DE2E7" w14:textId="31B76AC1" w:rsidR="00E62E17" w:rsidRPr="00E62E17" w:rsidRDefault="0024465C">
      <w:pPr>
        <w:pStyle w:val="a3"/>
        <w:kinsoku w:val="0"/>
        <w:overflowPunct w:val="0"/>
        <w:spacing w:before="58"/>
        <w:ind w:left="497"/>
        <w:rPr>
          <w:rFonts w:ascii="Source Sans Pro Semibold" w:hAnsi="Source Sans Pro Semibold" w:cs="Source Sans Pro Semibold"/>
          <w:b/>
          <w:bCs/>
          <w:color w:val="808285"/>
          <w:sz w:val="14"/>
          <w:szCs w:val="14"/>
          <w:lang w:val="en-US"/>
        </w:rPr>
      </w:pPr>
      <w:r w:rsidRPr="0024465C">
        <w:rPr>
          <w:rFonts w:ascii="Source Sans Pro Semibold" w:hAnsi="Source Sans Pro Semibold" w:cs="Source Sans Pro Semibold"/>
          <w:b/>
          <w:bCs/>
          <w:color w:val="808285"/>
          <w:sz w:val="14"/>
          <w:szCs w:val="14"/>
          <w:lang w:val="en-US"/>
        </w:rPr>
        <w:t>Регіональне управління поліції у Жешуві</w:t>
      </w:r>
      <w:r>
        <w:rPr>
          <w:rFonts w:ascii="Source Sans Pro Semibold" w:hAnsi="Source Sans Pro Semibold" w:cs="Source Sans Pro Semibold"/>
          <w:b/>
          <w:bCs/>
          <w:color w:val="808285"/>
          <w:sz w:val="14"/>
          <w:szCs w:val="14"/>
          <w:lang w:val="uk-UA"/>
        </w:rPr>
        <w:t xml:space="preserve"> </w:t>
      </w:r>
    </w:p>
    <w:p w14:paraId="6D9690C8" w14:textId="77777777" w:rsidR="00E62E17" w:rsidRPr="00E62E17" w:rsidRDefault="00E62E17">
      <w:pPr>
        <w:pStyle w:val="a3"/>
        <w:kinsoku w:val="0"/>
        <w:overflowPunct w:val="0"/>
        <w:spacing w:before="58"/>
        <w:ind w:left="497"/>
        <w:rPr>
          <w:rFonts w:ascii="Source Sans Pro Semibold" w:hAnsi="Source Sans Pro Semibold" w:cs="Source Sans Pro Semibold"/>
          <w:b/>
          <w:bCs/>
          <w:color w:val="808285"/>
          <w:sz w:val="14"/>
          <w:szCs w:val="14"/>
          <w:lang w:val="en-US"/>
        </w:rPr>
        <w:sectPr w:rsidR="00E62E17" w:rsidRPr="00E62E17">
          <w:type w:val="continuous"/>
          <w:pgSz w:w="11910" w:h="14750"/>
          <w:pgMar w:top="720" w:right="0" w:bottom="280" w:left="0" w:header="708" w:footer="708" w:gutter="0"/>
          <w:cols w:num="2" w:space="708" w:equalWidth="0">
            <w:col w:w="4151" w:space="40"/>
            <w:col w:w="7719"/>
          </w:cols>
          <w:noEndnote/>
        </w:sectPr>
      </w:pPr>
    </w:p>
    <w:p w14:paraId="443D32D4" w14:textId="03F4D29F" w:rsidR="00E62E17" w:rsidRPr="00E62E17" w:rsidRDefault="00D37750">
      <w:pPr>
        <w:pStyle w:val="a3"/>
        <w:kinsoku w:val="0"/>
        <w:overflowPunct w:val="0"/>
        <w:rPr>
          <w:rFonts w:ascii="Source Sans Pro Semibold" w:hAnsi="Source Sans Pro Semibold" w:cs="Source Sans Pro Semibold"/>
          <w:b/>
          <w:bCs/>
          <w:sz w:val="20"/>
          <w:szCs w:val="20"/>
          <w:lang w:val="en-US"/>
        </w:rPr>
      </w:pPr>
      <w:r>
        <w:rPr>
          <w:noProof/>
          <w:lang w:val="uk-UA" w:eastAsia="uk-UA"/>
        </w:rPr>
        <w:lastRenderedPageBreak/>
        <mc:AlternateContent>
          <mc:Choice Requires="wpg">
            <w:drawing>
              <wp:anchor distT="0" distB="0" distL="114300" distR="114300" simplePos="0" relativeHeight="251700736" behindDoc="0" locked="0" layoutInCell="0" allowOverlap="1" wp14:anchorId="0FEE1B10" wp14:editId="593F56FB">
                <wp:simplePos x="0" y="0"/>
                <wp:positionH relativeFrom="page">
                  <wp:posOffset>0</wp:posOffset>
                </wp:positionH>
                <wp:positionV relativeFrom="page">
                  <wp:posOffset>0</wp:posOffset>
                </wp:positionV>
                <wp:extent cx="7556500" cy="3632200"/>
                <wp:effectExtent l="0" t="0" r="6350" b="6350"/>
                <wp:wrapNone/>
                <wp:docPr id="208" name="Group 8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6500" cy="3632200"/>
                          <a:chOff x="0" y="0"/>
                          <a:chExt cx="11900" cy="5720"/>
                        </a:xfrm>
                      </wpg:grpSpPr>
                      <pic:pic xmlns:pic="http://schemas.openxmlformats.org/drawingml/2006/picture">
                        <pic:nvPicPr>
                          <pic:cNvPr id="209" name="Picture 89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1900" cy="5720"/>
                          </a:xfrm>
                          <a:prstGeom prst="rect">
                            <a:avLst/>
                          </a:prstGeom>
                          <a:noFill/>
                          <a:extLst>
                            <a:ext uri="{909E8E84-426E-40DD-AFC4-6F175D3DCCD1}">
                              <a14:hiddenFill xmlns:a14="http://schemas.microsoft.com/office/drawing/2010/main">
                                <a:solidFill>
                                  <a:srgbClr val="FFFFFF"/>
                                </a:solidFill>
                              </a14:hiddenFill>
                            </a:ext>
                          </a:extLst>
                        </pic:spPr>
                      </pic:pic>
                      <wps:wsp>
                        <wps:cNvPr id="210" name="Text Box 897"/>
                        <wps:cNvSpPr txBox="1">
                          <a:spLocks noChangeArrowheads="1"/>
                        </wps:cNvSpPr>
                        <wps:spPr bwMode="auto">
                          <a:xfrm>
                            <a:off x="8471" y="310"/>
                            <a:ext cx="2509" cy="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78527" w14:textId="70B988C6" w:rsidR="00170DDC" w:rsidRDefault="00170DDC">
                              <w:pPr>
                                <w:pStyle w:val="a3"/>
                                <w:kinsoku w:val="0"/>
                                <w:overflowPunct w:val="0"/>
                                <w:spacing w:before="9"/>
                                <w:rPr>
                                  <w:rFonts w:ascii="Source Sans Pro Semibold" w:hAnsi="Source Sans Pro Semibold" w:cs="Source Sans Pro Semibold"/>
                                  <w:b/>
                                  <w:bCs/>
                                  <w:color w:val="5B537A"/>
                                  <w:sz w:val="50"/>
                                  <w:szCs w:val="50"/>
                                </w:rPr>
                              </w:pPr>
                              <w:r>
                                <w:rPr>
                                  <w:rFonts w:ascii="Source Sans Pro Semibold" w:hAnsi="Source Sans Pro Semibold" w:cs="Source Sans Pro Semibold"/>
                                  <w:b/>
                                  <w:bCs/>
                                  <w:color w:val="5B537A"/>
                                  <w:sz w:val="50"/>
                                  <w:szCs w:val="50"/>
                                  <w:lang w:val="uk-UA"/>
                                </w:rPr>
                                <w:t>Кордони</w:t>
                              </w:r>
                            </w:p>
                          </w:txbxContent>
                        </wps:txbx>
                        <wps:bodyPr rot="0" vert="horz" wrap="square" lIns="0" tIns="0" rIns="0" bIns="0" anchor="t" anchorCtr="0" upright="1">
                          <a:noAutofit/>
                        </wps:bodyPr>
                      </wps:wsp>
                      <wps:wsp>
                        <wps:cNvPr id="211" name="Text Box 898"/>
                        <wps:cNvSpPr txBox="1">
                          <a:spLocks noChangeArrowheads="1"/>
                        </wps:cNvSpPr>
                        <wps:spPr bwMode="auto">
                          <a:xfrm>
                            <a:off x="9420" y="1767"/>
                            <a:ext cx="1560" cy="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09ED9" w14:textId="61319D63" w:rsidR="00170DDC" w:rsidRPr="00E62E17" w:rsidRDefault="00170DDC" w:rsidP="00D37750">
                              <w:pPr>
                                <w:pStyle w:val="a3"/>
                                <w:kinsoku w:val="0"/>
                                <w:overflowPunct w:val="0"/>
                                <w:spacing w:line="117" w:lineRule="exact"/>
                                <w:rPr>
                                  <w:rFonts w:ascii="Source Sans Pro Semibold" w:hAnsi="Source Sans Pro Semibold" w:cs="Source Sans Pro Semibold"/>
                                  <w:b/>
                                  <w:bCs/>
                                  <w:color w:val="FFFFFF"/>
                                  <w:sz w:val="11"/>
                                  <w:szCs w:val="11"/>
                                  <w:lang w:val="en-US"/>
                                </w:rPr>
                              </w:pPr>
                              <w:r w:rsidRPr="00D37750">
                                <w:rPr>
                                  <w:rFonts w:ascii="Source Sans Pro Semibold" w:hAnsi="Source Sans Pro Semibold" w:cs="Source Sans Pro Semibold"/>
                                  <w:b/>
                                  <w:bCs/>
                                  <w:color w:val="FFFFFF"/>
                                  <w:sz w:val="11"/>
                                  <w:szCs w:val="11"/>
                                  <w:lang w:val="en-US"/>
                                </w:rPr>
                                <w:t xml:space="preserve">Будівництво інфраструктури залізничного прикордонного переходу    </w:t>
                              </w:r>
                            </w:p>
                          </w:txbxContent>
                        </wps:txbx>
                        <wps:bodyPr rot="0" vert="horz" wrap="square" lIns="0" tIns="0" rIns="0" bIns="0" anchor="t" anchorCtr="0" upright="1">
                          <a:noAutofit/>
                        </wps:bodyPr>
                      </wps:wsp>
                      <wps:wsp>
                        <wps:cNvPr id="212" name="Text Box 899"/>
                        <wps:cNvSpPr txBox="1">
                          <a:spLocks noChangeArrowheads="1"/>
                        </wps:cNvSpPr>
                        <wps:spPr bwMode="auto">
                          <a:xfrm>
                            <a:off x="8300" y="2170"/>
                            <a:ext cx="64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24CBA" w14:textId="12844083" w:rsidR="00170DDC" w:rsidRDefault="00170DDC">
                              <w:pPr>
                                <w:pStyle w:val="a3"/>
                                <w:kinsoku w:val="0"/>
                                <w:overflowPunct w:val="0"/>
                                <w:spacing w:before="3"/>
                                <w:rPr>
                                  <w:color w:val="231F20"/>
                                  <w:w w:val="105"/>
                                  <w:sz w:val="8"/>
                                  <w:szCs w:val="8"/>
                                </w:rPr>
                              </w:pPr>
                              <w:r>
                                <w:rPr>
                                  <w:color w:val="231F20"/>
                                  <w:w w:val="105"/>
                                  <w:sz w:val="8"/>
                                  <w:szCs w:val="8"/>
                                  <w:lang w:val="uk-UA"/>
                                </w:rPr>
                                <w:t>ПІДЛЯСЬКЕ</w:t>
                              </w:r>
                            </w:p>
                          </w:txbxContent>
                        </wps:txbx>
                        <wps:bodyPr rot="0" vert="horz" wrap="square" lIns="0" tIns="0" rIns="0" bIns="0" anchor="t" anchorCtr="0" upright="1">
                          <a:noAutofit/>
                        </wps:bodyPr>
                      </wps:wsp>
                      <wps:wsp>
                        <wps:cNvPr id="213" name="Text Box 900"/>
                        <wps:cNvSpPr txBox="1">
                          <a:spLocks noChangeArrowheads="1"/>
                        </wps:cNvSpPr>
                        <wps:spPr bwMode="auto">
                          <a:xfrm>
                            <a:off x="10768" y="2831"/>
                            <a:ext cx="602"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0741B" w14:textId="631AFCEC" w:rsidR="00170DDC" w:rsidRPr="00A13D08" w:rsidRDefault="00170DDC">
                              <w:pPr>
                                <w:pStyle w:val="a3"/>
                                <w:kinsoku w:val="0"/>
                                <w:overflowPunct w:val="0"/>
                                <w:spacing w:line="99" w:lineRule="exact"/>
                                <w:rPr>
                                  <w:rFonts w:ascii="Source Sans Pro Semibold" w:hAnsi="Source Sans Pro Semibold" w:cs="Source Sans Pro Semibold"/>
                                  <w:b/>
                                  <w:bCs/>
                                  <w:color w:val="231F20"/>
                                  <w:w w:val="105"/>
                                  <w:sz w:val="9"/>
                                  <w:szCs w:val="9"/>
                                  <w:lang w:val="uk-UA"/>
                                </w:rPr>
                              </w:pPr>
                              <w:r>
                                <w:rPr>
                                  <w:rFonts w:ascii="Source Sans Pro Semibold" w:hAnsi="Source Sans Pro Semibold" w:cs="Source Sans Pro Semibold"/>
                                  <w:b/>
                                  <w:bCs/>
                                  <w:color w:val="231F20"/>
                                  <w:w w:val="105"/>
                                  <w:sz w:val="9"/>
                                  <w:szCs w:val="9"/>
                                  <w:lang w:val="uk-UA"/>
                                </w:rPr>
                                <w:t>Свіслоч</w:t>
                              </w:r>
                            </w:p>
                          </w:txbxContent>
                        </wps:txbx>
                        <wps:bodyPr rot="0" vert="horz" wrap="square" lIns="0" tIns="0" rIns="0" bIns="0" anchor="t" anchorCtr="0" upright="1">
                          <a:noAutofit/>
                        </wps:bodyPr>
                      </wps:wsp>
                      <wps:wsp>
                        <wps:cNvPr id="214" name="Text Box 901"/>
                        <wps:cNvSpPr txBox="1">
                          <a:spLocks noChangeArrowheads="1"/>
                        </wps:cNvSpPr>
                        <wps:spPr bwMode="auto">
                          <a:xfrm>
                            <a:off x="10648" y="3738"/>
                            <a:ext cx="642"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82AB5" w14:textId="484E0676" w:rsidR="00170DDC" w:rsidRDefault="00170DDC">
                              <w:pPr>
                                <w:pStyle w:val="a3"/>
                                <w:kinsoku w:val="0"/>
                                <w:overflowPunct w:val="0"/>
                                <w:spacing w:before="3"/>
                                <w:ind w:right="1"/>
                                <w:rPr>
                                  <w:color w:val="231F20"/>
                                  <w:w w:val="105"/>
                                  <w:sz w:val="8"/>
                                  <w:szCs w:val="8"/>
                                </w:rPr>
                              </w:pPr>
                              <w:r>
                                <w:rPr>
                                  <w:color w:val="231F20"/>
                                  <w:w w:val="105"/>
                                  <w:sz w:val="8"/>
                                  <w:szCs w:val="8"/>
                                  <w:lang w:val="uk-UA"/>
                                </w:rPr>
                                <w:t>ГРОДНЕНСЬКА ОБЛ.</w:t>
                              </w:r>
                            </w:p>
                          </w:txbxContent>
                        </wps:txbx>
                        <wps:bodyPr rot="0" vert="horz" wrap="square" lIns="0" tIns="0" rIns="0" bIns="0" anchor="t" anchorCtr="0" upright="1">
                          <a:noAutofit/>
                        </wps:bodyPr>
                      </wps:wsp>
                      <wps:wsp>
                        <wps:cNvPr id="215" name="Text Box 902"/>
                        <wps:cNvSpPr txBox="1">
                          <a:spLocks noChangeArrowheads="1"/>
                        </wps:cNvSpPr>
                        <wps:spPr bwMode="auto">
                          <a:xfrm>
                            <a:off x="8287" y="4197"/>
                            <a:ext cx="583" cy="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D406EC" w14:textId="5082D6C7" w:rsidR="00170DDC" w:rsidRDefault="00170DDC">
                              <w:pPr>
                                <w:pStyle w:val="a3"/>
                                <w:kinsoku w:val="0"/>
                                <w:overflowPunct w:val="0"/>
                                <w:spacing w:line="99" w:lineRule="exact"/>
                                <w:rPr>
                                  <w:rFonts w:ascii="Source Sans Pro Semibold" w:hAnsi="Source Sans Pro Semibold" w:cs="Source Sans Pro Semibold"/>
                                  <w:b/>
                                  <w:bCs/>
                                  <w:color w:val="231F20"/>
                                  <w:w w:val="105"/>
                                  <w:sz w:val="9"/>
                                  <w:szCs w:val="9"/>
                                </w:rPr>
                              </w:pPr>
                              <w:r w:rsidRPr="00D37750">
                                <w:rPr>
                                  <w:rFonts w:ascii="Source Sans Pro Semibold" w:hAnsi="Source Sans Pro Semibold" w:cs="Source Sans Pro Semibold"/>
                                  <w:b/>
                                  <w:bCs/>
                                  <w:color w:val="231F20"/>
                                  <w:w w:val="105"/>
                                  <w:sz w:val="9"/>
                                  <w:szCs w:val="9"/>
                                </w:rPr>
                                <w:t>Сємянувка</w:t>
                              </w:r>
                            </w:p>
                          </w:txbxContent>
                        </wps:txbx>
                        <wps:bodyPr rot="0" vert="horz" wrap="square" lIns="0" tIns="0" rIns="0" bIns="0" anchor="t" anchorCtr="0" upright="1">
                          <a:noAutofit/>
                        </wps:bodyPr>
                      </wps:wsp>
                      <wps:wsp>
                        <wps:cNvPr id="216" name="Text Box 903"/>
                        <wps:cNvSpPr txBox="1">
                          <a:spLocks noChangeArrowheads="1"/>
                        </wps:cNvSpPr>
                        <wps:spPr bwMode="auto">
                          <a:xfrm>
                            <a:off x="875" y="2253"/>
                            <a:ext cx="1310" cy="788"/>
                          </a:xfrm>
                          <a:prstGeom prst="rect">
                            <a:avLst/>
                          </a:prstGeom>
                          <a:solidFill>
                            <a:srgbClr val="5B537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728D2E" w14:textId="116AA82B" w:rsidR="00170DDC" w:rsidRDefault="00170DDC">
                              <w:pPr>
                                <w:pStyle w:val="a3"/>
                                <w:kinsoku w:val="0"/>
                                <w:overflowPunct w:val="0"/>
                                <w:spacing w:before="154" w:line="235"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419EE6EB" w14:textId="77777777" w:rsidR="00170DDC" w:rsidRDefault="00170DDC">
                              <w:pPr>
                                <w:pStyle w:val="a3"/>
                                <w:kinsoku w:val="0"/>
                                <w:overflowPunct w:val="0"/>
                                <w:spacing w:line="223" w:lineRule="exact"/>
                                <w:ind w:left="142"/>
                                <w:rPr>
                                  <w:color w:val="FFFFFF"/>
                                </w:rPr>
                              </w:pPr>
                              <w:r>
                                <w:rPr>
                                  <w:color w:val="FFFFFF"/>
                                </w:rPr>
                                <w:t>SIEMIANOWKA</w:t>
                              </w:r>
                            </w:p>
                          </w:txbxContent>
                        </wps:txbx>
                        <wps:bodyPr rot="0" vert="horz" wrap="square" lIns="0" tIns="0" rIns="0" bIns="0" anchor="t" anchorCtr="0" upright="1">
                          <a:noAutofit/>
                        </wps:bodyPr>
                      </wps:wsp>
                      <wps:wsp>
                        <wps:cNvPr id="217" name="Text Box 904"/>
                        <wps:cNvSpPr txBox="1">
                          <a:spLocks noChangeArrowheads="1"/>
                        </wps:cNvSpPr>
                        <wps:spPr bwMode="auto">
                          <a:xfrm>
                            <a:off x="875" y="1413"/>
                            <a:ext cx="1310" cy="841"/>
                          </a:xfrm>
                          <a:prstGeom prst="rect">
                            <a:avLst/>
                          </a:prstGeom>
                          <a:solidFill>
                            <a:srgbClr val="5B537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8B2FDB" w14:textId="097BD646"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LIP/0002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95" o:spid="_x0000_s1536" style="position:absolute;margin-left:0;margin-top:0;width:595pt;height:286pt;z-index:251700736;mso-position-horizontal-relative:page;mso-position-vertical-relative:page" coordsize="11900,5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" o:allowincell="f">
                <v:shape id="Picture 896" o:spid="_x0000_s1537" type="#_x0000_t75" style="position:absolute;width:11900;height:5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CFrDEAAAA3AAAAA8AAABkcnMvZG93bnJldi54bWxEj8FqwzAQRO+F/oPYQm+N7BTSxrEc3JKQ&#10;EnKpkw9YrI1taq2MpDrO30eBQo/DzLxh8vVkejGS851lBeksAUFcW91xo+B03L68g/ABWWNvmRRc&#10;ycO6eHzIMdP2wt80VqEREcI+QwVtCEMmpa9bMuhndiCO3tk6gyFK10jt8BLhppfzJFlIgx3HhRYH&#10;+myp/ql+jYLX5mOz92d3sNr4zViW6dtunyr1/DSVKxCBpvAf/mt/aQXzZAn3M/EIyO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CFrDEAAAA3AAAAA8AAAAAAAAAAAAAAAAA&#10;nwIAAGRycy9kb3ducmV2LnhtbFBLBQYAAAAABAAEAPcAAACQAwAAAAA=&#10;">
                  <v:imagedata r:id="rId131" o:title=""/>
                </v:shape>
                <v:shape id="Text Box 897" o:spid="_x0000_s1538" type="#_x0000_t202" style="position:absolute;left:8471;top:310;width:2509;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mTsEA&#10;AADcAAAADwAAAGRycy9kb3ducmV2LnhtbERPTYvCMBC9C/sfwgjebKoH0a5RRFZYEBZrPXicbcY2&#10;2Exqk9XuvzcHwePjfS/XvW3EnTpvHCuYJCkI4tJpw5WCU7Ebz0H4gKyxcUwK/snDevUxWGKm3YNz&#10;uh9DJWII+wwV1CG0mZS+rMmiT1xLHLmL6yyGCLtK6g4fMdw2cpqmM2nRcGyosaVtTeX1+GcVbM6c&#10;f5nbz+8hv+SmKBYp72dXpUbDfvMJIlAf3uKX+1srmE7i/H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8ipk7BAAAA3AAAAA8AAAAAAAAAAAAAAAAAmAIAAGRycy9kb3du&#10;cmV2LnhtbFBLBQYAAAAABAAEAPUAAACGAwAAAAA=&#10;" filled="f" stroked="f">
                  <v:textbox inset="0,0,0,0">
                    <w:txbxContent>
                      <w:p w14:paraId="40078527" w14:textId="70B988C6" w:rsidR="00170DDC" w:rsidRDefault="00170DDC">
                        <w:pPr>
                          <w:pStyle w:val="a3"/>
                          <w:kinsoku w:val="0"/>
                          <w:overflowPunct w:val="0"/>
                          <w:spacing w:before="9"/>
                          <w:rPr>
                            <w:rFonts w:ascii="Source Sans Pro Semibold" w:hAnsi="Source Sans Pro Semibold" w:cs="Source Sans Pro Semibold"/>
                            <w:b/>
                            <w:bCs/>
                            <w:color w:val="5B537A"/>
                            <w:sz w:val="50"/>
                            <w:szCs w:val="50"/>
                          </w:rPr>
                        </w:pPr>
                        <w:r>
                          <w:rPr>
                            <w:rFonts w:ascii="Source Sans Pro Semibold" w:hAnsi="Source Sans Pro Semibold" w:cs="Source Sans Pro Semibold"/>
                            <w:b/>
                            <w:bCs/>
                            <w:color w:val="5B537A"/>
                            <w:sz w:val="50"/>
                            <w:szCs w:val="50"/>
                            <w:lang w:val="uk-UA"/>
                          </w:rPr>
                          <w:t>Кордони</w:t>
                        </w:r>
                      </w:p>
                    </w:txbxContent>
                  </v:textbox>
                </v:shape>
                <v:shape id="Text Box 898" o:spid="_x0000_s1539" type="#_x0000_t202" style="position:absolute;left:9420;top:1767;width:1560;height: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4D1cUA&#10;AADcAAAADwAAAGRycy9kb3ducmV2LnhtbESPQWvCQBSE74L/YXmCN93Eg7TRTZDSQqEgjfHg8TX7&#10;TBazb9PsVuO/dwuFHoeZ+YbZFqPtxJUGbxwrSJcJCOLaacONgmP1tngC4QOyxs4xKbiThyKfTraY&#10;aXfjkq6H0IgIYZ+hgjaEPpPS1y1Z9EvXE0fv7AaLIcqhkXrAW4TbTq6SZC0tGo4LLfb00lJ9OfxY&#10;BbsTl6/me//1WZ5LU1XPCX+sL0rNZ+NuAyLQGP7Df+13rWCVpvB7Jh4Bm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gPVxQAAANwAAAAPAAAAAAAAAAAAAAAAAJgCAABkcnMv&#10;ZG93bnJldi54bWxQSwUGAAAAAAQABAD1AAAAigMAAAAA&#10;" filled="f" stroked="f">
                  <v:textbox inset="0,0,0,0">
                    <w:txbxContent>
                      <w:p w14:paraId="44409ED9" w14:textId="61319D63" w:rsidR="00170DDC" w:rsidRPr="00E62E17" w:rsidRDefault="00170DDC" w:rsidP="00D37750">
                        <w:pPr>
                          <w:pStyle w:val="a3"/>
                          <w:kinsoku w:val="0"/>
                          <w:overflowPunct w:val="0"/>
                          <w:spacing w:line="117" w:lineRule="exact"/>
                          <w:rPr>
                            <w:rFonts w:ascii="Source Sans Pro Semibold" w:hAnsi="Source Sans Pro Semibold" w:cs="Source Sans Pro Semibold"/>
                            <w:b/>
                            <w:bCs/>
                            <w:color w:val="FFFFFF"/>
                            <w:sz w:val="11"/>
                            <w:szCs w:val="11"/>
                            <w:lang w:val="en-US"/>
                          </w:rPr>
                        </w:pPr>
                        <w:r w:rsidRPr="00D37750">
                          <w:rPr>
                            <w:rFonts w:ascii="Source Sans Pro Semibold" w:hAnsi="Source Sans Pro Semibold" w:cs="Source Sans Pro Semibold"/>
                            <w:b/>
                            <w:bCs/>
                            <w:color w:val="FFFFFF"/>
                            <w:sz w:val="11"/>
                            <w:szCs w:val="11"/>
                            <w:lang w:val="en-US"/>
                          </w:rPr>
                          <w:t xml:space="preserve">Будівництво інфраструктури залізничного прикордонного переходу    </w:t>
                        </w:r>
                      </w:p>
                    </w:txbxContent>
                  </v:textbox>
                </v:shape>
                <v:shape id="Text Box 899" o:spid="_x0000_s1540" type="#_x0000_t202" style="position:absolute;left:8300;top:2170;width:640;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ydosQA&#10;AADcAAAADwAAAGRycy9kb3ducmV2LnhtbESPQWvCQBSE7wX/w/IEb3VjDtJGVxFREARpjAePz+wz&#10;Wcy+jdlV03/fLRR6HGbmG2a+7G0jntR541jBZJyAIC6dNlwpOBXb9w8QPiBrbByTgm/ysFwM3uaY&#10;affinJ7HUIkIYZ+hgjqENpPSlzVZ9GPXEkfv6jqLIcqukrrDV4TbRqZJMpUWDceFGlta11Tejg+r&#10;YHXmfGPuh8tXfs1NUXwmvJ/elBoN+9UMRKA+/If/2jutIJ2k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8naLEAAAA3AAAAA8AAAAAAAAAAAAAAAAAmAIAAGRycy9k&#10;b3ducmV2LnhtbFBLBQYAAAAABAAEAPUAAACJAwAAAAA=&#10;" filled="f" stroked="f">
                  <v:textbox inset="0,0,0,0">
                    <w:txbxContent>
                      <w:p w14:paraId="66B24CBA" w14:textId="12844083" w:rsidR="00170DDC" w:rsidRDefault="00170DDC">
                        <w:pPr>
                          <w:pStyle w:val="a3"/>
                          <w:kinsoku w:val="0"/>
                          <w:overflowPunct w:val="0"/>
                          <w:spacing w:before="3"/>
                          <w:rPr>
                            <w:color w:val="231F20"/>
                            <w:w w:val="105"/>
                            <w:sz w:val="8"/>
                            <w:szCs w:val="8"/>
                          </w:rPr>
                        </w:pPr>
                        <w:r>
                          <w:rPr>
                            <w:color w:val="231F20"/>
                            <w:w w:val="105"/>
                            <w:sz w:val="8"/>
                            <w:szCs w:val="8"/>
                            <w:lang w:val="uk-UA"/>
                          </w:rPr>
                          <w:t>ПІДЛЯСЬКЕ</w:t>
                        </w:r>
                      </w:p>
                    </w:txbxContent>
                  </v:textbox>
                </v:shape>
                <v:shape id="Text Box 900" o:spid="_x0000_s1541" type="#_x0000_t202" style="position:absolute;left:10768;top:2831;width:602;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4OcQA&#10;AADcAAAADwAAAGRycy9kb3ducmV2LnhtbESPQWvCQBSE74L/YXmCN92oIBpdRYpCQSiN6aHHZ/aZ&#10;LGbfptmtxn/fLQgeh5n5hllvO1uLG7XeOFYwGScgiAunDZcKvvLDaAHCB2SNtWNS8CAP202/t8ZU&#10;uztndDuFUkQI+xQVVCE0qZS+qMiiH7uGOHoX11oMUbal1C3eI9zWcpokc2nRcFyosKG3iorr6dcq&#10;2H1ztjc/H+fP7JKZPF8mfJxflRoOut0KRKAuvMLP9rtWMJ3M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ODnEAAAA3AAAAA8AAAAAAAAAAAAAAAAAmAIAAGRycy9k&#10;b3ducmV2LnhtbFBLBQYAAAAABAAEAPUAAACJAwAAAAA=&#10;" filled="f" stroked="f">
                  <v:textbox inset="0,0,0,0">
                    <w:txbxContent>
                      <w:p w14:paraId="0190741B" w14:textId="631AFCEC" w:rsidR="00170DDC" w:rsidRPr="00A13D08" w:rsidRDefault="00170DDC">
                        <w:pPr>
                          <w:pStyle w:val="a3"/>
                          <w:kinsoku w:val="0"/>
                          <w:overflowPunct w:val="0"/>
                          <w:spacing w:line="99" w:lineRule="exact"/>
                          <w:rPr>
                            <w:rFonts w:ascii="Source Sans Pro Semibold" w:hAnsi="Source Sans Pro Semibold" w:cs="Source Sans Pro Semibold"/>
                            <w:b/>
                            <w:bCs/>
                            <w:color w:val="231F20"/>
                            <w:w w:val="105"/>
                            <w:sz w:val="9"/>
                            <w:szCs w:val="9"/>
                            <w:lang w:val="uk-UA"/>
                          </w:rPr>
                        </w:pPr>
                        <w:r>
                          <w:rPr>
                            <w:rFonts w:ascii="Source Sans Pro Semibold" w:hAnsi="Source Sans Pro Semibold" w:cs="Source Sans Pro Semibold"/>
                            <w:b/>
                            <w:bCs/>
                            <w:color w:val="231F20"/>
                            <w:w w:val="105"/>
                            <w:sz w:val="9"/>
                            <w:szCs w:val="9"/>
                            <w:lang w:val="uk-UA"/>
                          </w:rPr>
                          <w:t>Свіслоч</w:t>
                        </w:r>
                      </w:p>
                    </w:txbxContent>
                  </v:textbox>
                </v:shape>
                <v:shape id="Text Box 901" o:spid="_x0000_s1542" type="#_x0000_t202" style="position:absolute;left:10648;top:3738;width:642;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mgTcQA&#10;AADcAAAADwAAAGRycy9kb3ducmV2LnhtbESPQWvCQBSE74L/YXmCN90oIhpdRYpCQSiN6aHHZ/aZ&#10;LGbfptmtxn/fLQgeh5n5hllvO1uLG7XeOFYwGScgiAunDZcKvvLDaAHCB2SNtWNS8CAP202/t8ZU&#10;uztndDuFUkQI+xQVVCE0qZS+qMiiH7uGOHoX11oMUbal1C3eI9zWcpokc2nRcFyosKG3iorr6dcq&#10;2H1ztjc/H+fP7JKZPF8mfJxflRoOut0KRKAuvMLP9rtWMJ3M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ZoE3EAAAA3AAAAA8AAAAAAAAAAAAAAAAAmAIAAGRycy9k&#10;b3ducmV2LnhtbFBLBQYAAAAABAAEAPUAAACJAwAAAAA=&#10;" filled="f" stroked="f">
                  <v:textbox inset="0,0,0,0">
                    <w:txbxContent>
                      <w:p w14:paraId="59D82AB5" w14:textId="484E0676" w:rsidR="00170DDC" w:rsidRDefault="00170DDC">
                        <w:pPr>
                          <w:pStyle w:val="a3"/>
                          <w:kinsoku w:val="0"/>
                          <w:overflowPunct w:val="0"/>
                          <w:spacing w:before="3"/>
                          <w:ind w:right="1"/>
                          <w:rPr>
                            <w:color w:val="231F20"/>
                            <w:w w:val="105"/>
                            <w:sz w:val="8"/>
                            <w:szCs w:val="8"/>
                          </w:rPr>
                        </w:pPr>
                        <w:r>
                          <w:rPr>
                            <w:color w:val="231F20"/>
                            <w:w w:val="105"/>
                            <w:sz w:val="8"/>
                            <w:szCs w:val="8"/>
                            <w:lang w:val="uk-UA"/>
                          </w:rPr>
                          <w:t>ГРОДНЕНСЬКА ОБЛ.</w:t>
                        </w:r>
                      </w:p>
                    </w:txbxContent>
                  </v:textbox>
                </v:shape>
                <v:shape id="Text Box 902" o:spid="_x0000_s1543" type="#_x0000_t202" style="position:absolute;left:8287;top:4197;width:583;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UF1sQA&#10;AADcAAAADwAAAGRycy9kb3ducmV2LnhtbESPQWvCQBSE74L/YXmCN90oKBpdRYpCQSiN6aHHZ/aZ&#10;LGbfptmtxn/fLQgeh5n5hllvO1uLG7XeOFYwGScgiAunDZcKvvLDaAHCB2SNtWNS8CAP202/t8ZU&#10;uztndDuFUkQI+xQVVCE0qZS+qMiiH7uGOHoX11oMUbal1C3eI9zWcpokc2nRcFyosKG3iorr6dcq&#10;2H1ztjc/H+fP7JKZPF8mfJxflRoOut0KRKAuvMLP9rtWMJ3M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VBdbEAAAA3AAAAA8AAAAAAAAAAAAAAAAAmAIAAGRycy9k&#10;b3ducmV2LnhtbFBLBQYAAAAABAAEAPUAAACJAwAAAAA=&#10;" filled="f" stroked="f">
                  <v:textbox inset="0,0,0,0">
                    <w:txbxContent>
                      <w:p w14:paraId="60D406EC" w14:textId="5082D6C7" w:rsidR="00170DDC" w:rsidRDefault="00170DDC">
                        <w:pPr>
                          <w:pStyle w:val="a3"/>
                          <w:kinsoku w:val="0"/>
                          <w:overflowPunct w:val="0"/>
                          <w:spacing w:line="99" w:lineRule="exact"/>
                          <w:rPr>
                            <w:rFonts w:ascii="Source Sans Pro Semibold" w:hAnsi="Source Sans Pro Semibold" w:cs="Source Sans Pro Semibold"/>
                            <w:b/>
                            <w:bCs/>
                            <w:color w:val="231F20"/>
                            <w:w w:val="105"/>
                            <w:sz w:val="9"/>
                            <w:szCs w:val="9"/>
                          </w:rPr>
                        </w:pPr>
                        <w:r w:rsidRPr="00D37750">
                          <w:rPr>
                            <w:rFonts w:ascii="Source Sans Pro Semibold" w:hAnsi="Source Sans Pro Semibold" w:cs="Source Sans Pro Semibold"/>
                            <w:b/>
                            <w:bCs/>
                            <w:color w:val="231F20"/>
                            <w:w w:val="105"/>
                            <w:sz w:val="9"/>
                            <w:szCs w:val="9"/>
                          </w:rPr>
                          <w:t>Сємянувка</w:t>
                        </w:r>
                      </w:p>
                    </w:txbxContent>
                  </v:textbox>
                </v:shape>
                <v:shape id="Text Box 903" o:spid="_x0000_s1544" type="#_x0000_t202" style="position:absolute;left:875;top:2253;width:1310;height: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5BvMIA&#10;AADcAAAADwAAAGRycy9kb3ducmV2LnhtbESP0YrCMBRE3wX/IVzBN00VLFKNIoqL+uR29wOuzbUp&#10;Njelydr692ZhYR+HmTnDrLe9rcWTWl85VjCbJiCIC6crLhV8fx0nSxA+IGusHZOCF3nYboaDNWba&#10;dfxJzzyUIkLYZ6jAhNBkUvrCkEU/dQ1x9O6utRiibEupW+wi3NZyniSptFhxXDDY0N5Q8ch/rIJw&#10;pfLVabqY9HD152TxceuWVqnxqN+tQATqw3/4r33SCuazFH7PxCMgN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nkG8wgAAANwAAAAPAAAAAAAAAAAAAAAAAJgCAABkcnMvZG93&#10;bnJldi54bWxQSwUGAAAAAAQABAD1AAAAhwMAAAAA&#10;" fillcolor="#5b537a" stroked="f">
                  <v:textbox inset="0,0,0,0">
                    <w:txbxContent>
                      <w:p w14:paraId="2C728D2E" w14:textId="116AA82B" w:rsidR="00170DDC" w:rsidRDefault="00170DDC">
                        <w:pPr>
                          <w:pStyle w:val="a3"/>
                          <w:kinsoku w:val="0"/>
                          <w:overflowPunct w:val="0"/>
                          <w:spacing w:before="154" w:line="235"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419EE6EB" w14:textId="77777777" w:rsidR="00170DDC" w:rsidRDefault="00170DDC">
                        <w:pPr>
                          <w:pStyle w:val="a3"/>
                          <w:kinsoku w:val="0"/>
                          <w:overflowPunct w:val="0"/>
                          <w:spacing w:line="223" w:lineRule="exact"/>
                          <w:ind w:left="142"/>
                          <w:rPr>
                            <w:color w:val="FFFFFF"/>
                          </w:rPr>
                        </w:pPr>
                        <w:r>
                          <w:rPr>
                            <w:color w:val="FFFFFF"/>
                          </w:rPr>
                          <w:t>SIEMIANOWKA</w:t>
                        </w:r>
                      </w:p>
                    </w:txbxContent>
                  </v:textbox>
                </v:shape>
                <v:shape id="Text Box 904" o:spid="_x0000_s1545" type="#_x0000_t202" style="position:absolute;left:875;top:1413;width:1310;height:8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LkJ8IA&#10;AADcAAAADwAAAGRycy9kb3ducmV2LnhtbESP3YrCMBSE7wXfIRzBO00V/KFrFFEU1yv/HuBsc7Yp&#10;25yUJtr69mZB8HKYmW+Yxaq1pXhQ7QvHCkbDBARx5nTBuYLbdTeYg/ABWWPpmBQ8ycNq2e0sMNWu&#10;4TM9LiEXEcI+RQUmhCqV0meGLPqhq4ij9+tqiyHKOpe6xibCbSnHSTKVFguOCwYr2hjK/i53qyCc&#10;KH82mo5muj3572Sy/2nmVql+r11/gQjUhk/43T5oBePRDP7PxCM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0uQnwgAAANwAAAAPAAAAAAAAAAAAAAAAAJgCAABkcnMvZG93&#10;bnJldi54bWxQSwUGAAAAAAQABAD1AAAAhwMAAAAA&#10;" fillcolor="#5b537a" stroked="f">
                  <v:textbox inset="0,0,0,0">
                    <w:txbxContent>
                      <w:p w14:paraId="0A8B2FDB" w14:textId="097BD646"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LIP/0002</w:t>
                        </w:r>
                      </w:p>
                    </w:txbxContent>
                  </v:textbox>
                </v:shape>
                <w10:wrap anchorx="page" anchory="page"/>
              </v:group>
            </w:pict>
          </mc:Fallback>
        </mc:AlternateContent>
      </w:r>
    </w:p>
    <w:p w14:paraId="7AD3D7B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C0671A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E41D62D"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EC2480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E51F98D"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9DF7B3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D873437"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6EAFB25"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FB19A2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B7295BE"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5E764E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7915D0D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4F8F443"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DBF7E7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6626F3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950A93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6781A23"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88FA04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904D5C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98920A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CB6BB2D" w14:textId="77777777" w:rsidR="00E62E17" w:rsidRPr="00E62E17" w:rsidRDefault="00E62E17">
      <w:pPr>
        <w:pStyle w:val="a3"/>
        <w:kinsoku w:val="0"/>
        <w:overflowPunct w:val="0"/>
        <w:spacing w:before="1"/>
        <w:rPr>
          <w:rFonts w:ascii="Source Sans Pro Semibold" w:hAnsi="Source Sans Pro Semibold" w:cs="Source Sans Pro Semibold"/>
          <w:b/>
          <w:bCs/>
          <w:sz w:val="25"/>
          <w:szCs w:val="25"/>
          <w:lang w:val="en-US"/>
        </w:rPr>
      </w:pPr>
    </w:p>
    <w:p w14:paraId="193787A4" w14:textId="247A9754" w:rsidR="00E62E17" w:rsidRPr="00E62E17" w:rsidRDefault="00D37750">
      <w:pPr>
        <w:pStyle w:val="5"/>
        <w:kinsoku w:val="0"/>
        <w:overflowPunct w:val="0"/>
        <w:spacing w:line="228" w:lineRule="auto"/>
        <w:ind w:left="1353" w:right="5192"/>
        <w:rPr>
          <w:color w:val="5B537A"/>
          <w:lang w:val="en-US"/>
        </w:rPr>
      </w:pPr>
      <w:r w:rsidRPr="00D37750">
        <w:rPr>
          <w:color w:val="5B537A"/>
          <w:lang w:val="en-US"/>
        </w:rPr>
        <w:t xml:space="preserve">Будівництво інфраструктури залізничного прикордонного переходу в Сємянувці </w:t>
      </w:r>
    </w:p>
    <w:p w14:paraId="025B4D56" w14:textId="77777777" w:rsidR="00E62E17" w:rsidRPr="00E62E17" w:rsidRDefault="00E62E17">
      <w:pPr>
        <w:pStyle w:val="a3"/>
        <w:kinsoku w:val="0"/>
        <w:overflowPunct w:val="0"/>
        <w:rPr>
          <w:sz w:val="24"/>
          <w:szCs w:val="24"/>
          <w:lang w:val="en-US"/>
        </w:rPr>
      </w:pPr>
    </w:p>
    <w:p w14:paraId="7082A23B" w14:textId="77777777" w:rsidR="00D37750" w:rsidRPr="00D37750" w:rsidRDefault="00D37750" w:rsidP="00D37750">
      <w:pPr>
        <w:pStyle w:val="a3"/>
        <w:kinsoku w:val="0"/>
        <w:overflowPunct w:val="0"/>
        <w:spacing w:before="98" w:line="276" w:lineRule="auto"/>
        <w:ind w:left="1368" w:right="1668"/>
        <w:jc w:val="both"/>
        <w:rPr>
          <w:color w:val="58595B"/>
          <w:lang w:val="en-US"/>
        </w:rPr>
      </w:pPr>
      <w:proofErr w:type="gramStart"/>
      <w:r w:rsidRPr="00D37750">
        <w:rPr>
          <w:color w:val="58595B"/>
          <w:lang w:val="en-US"/>
        </w:rPr>
        <w:t>Усунення інфраструктурних перешкод на шляху транспортування товарів та послуг необхідне для повного використання та покращення соціального та економічного потенціалу території Програми. Проект SIEMIANOWKA зробить важливий внесок у досягнення цієї мети.</w:t>
      </w:r>
      <w:proofErr w:type="gramEnd"/>
      <w:r w:rsidRPr="00D37750">
        <w:rPr>
          <w:color w:val="58595B"/>
          <w:lang w:val="en-US"/>
        </w:rPr>
        <w:t xml:space="preserve"> Він спрямований на поліпшення безпеки та мобільності на зовнішньому кордоні Європейського Союзу шляхом модернізації залізничного прикордонного переходу в Сємянувці - на польській стороні пункту перетину кордону з </w:t>
      </w:r>
      <w:proofErr w:type="gramStart"/>
      <w:r w:rsidRPr="00D37750">
        <w:rPr>
          <w:color w:val="58595B"/>
          <w:lang w:val="en-US"/>
        </w:rPr>
        <w:t>Білоруссю  Сємянувка</w:t>
      </w:r>
      <w:proofErr w:type="gramEnd"/>
      <w:r w:rsidRPr="00D37750">
        <w:rPr>
          <w:color w:val="58595B"/>
          <w:lang w:val="en-US"/>
        </w:rPr>
        <w:t>- Свіслоч.</w:t>
      </w:r>
    </w:p>
    <w:p w14:paraId="52E231B9" w14:textId="77777777" w:rsidR="00D37750" w:rsidRPr="00D37750" w:rsidRDefault="00D37750" w:rsidP="00D37750">
      <w:pPr>
        <w:pStyle w:val="a3"/>
        <w:kinsoku w:val="0"/>
        <w:overflowPunct w:val="0"/>
        <w:spacing w:before="98" w:line="276" w:lineRule="auto"/>
        <w:ind w:left="1368" w:right="1668"/>
        <w:jc w:val="both"/>
        <w:rPr>
          <w:color w:val="58595B"/>
          <w:lang w:val="en-US"/>
        </w:rPr>
      </w:pPr>
      <w:proofErr w:type="gramStart"/>
      <w:r w:rsidRPr="00D37750">
        <w:rPr>
          <w:color w:val="58595B"/>
          <w:lang w:val="en-US"/>
        </w:rPr>
        <w:t>Модернізація пункту включатиме, зокрема, побудову адміністративної споруди для потреб переходу, вертолітного майданчика, оглядового містка та встановлення обладнання - залізничної ваги, обладнання для контролю цистерн і залізничних вагонів, обладнання для контролю вантажівок і ділянки переходу.</w:t>
      </w:r>
      <w:proofErr w:type="gramEnd"/>
    </w:p>
    <w:p w14:paraId="3C8A923B" w14:textId="77777777" w:rsidR="00D37750" w:rsidRDefault="00D37750" w:rsidP="00D37750">
      <w:pPr>
        <w:pStyle w:val="a3"/>
        <w:kinsoku w:val="0"/>
        <w:overflowPunct w:val="0"/>
        <w:spacing w:before="98" w:line="276" w:lineRule="auto"/>
        <w:ind w:left="1368" w:right="1668"/>
        <w:jc w:val="both"/>
        <w:rPr>
          <w:color w:val="58595B"/>
          <w:lang w:val="uk-UA"/>
        </w:rPr>
      </w:pPr>
      <w:proofErr w:type="gramStart"/>
      <w:r w:rsidRPr="00D37750">
        <w:rPr>
          <w:color w:val="58595B"/>
          <w:lang w:val="en-US"/>
        </w:rPr>
        <w:t>Цілями проекту є запобігання та боротьба з нелегальною міграцією та контрабандою, боротьба з організованою злочинністю, а також протидія та ліквідація незаконної торгівлі рідкісними та зникаючими видами.</w:t>
      </w:r>
      <w:proofErr w:type="gramEnd"/>
      <w:r w:rsidRPr="00D37750">
        <w:rPr>
          <w:color w:val="58595B"/>
          <w:lang w:val="en-US"/>
        </w:rPr>
        <w:t xml:space="preserve"> </w:t>
      </w:r>
      <w:proofErr w:type="gramStart"/>
      <w:r w:rsidRPr="00D37750">
        <w:rPr>
          <w:color w:val="58595B"/>
          <w:lang w:val="en-US"/>
        </w:rPr>
        <w:t>Реалізація проекту принесе користь для працівників прикордонної служби, працівників митної служби, працівників департаменту служби перетину кордону, а також для підприємців та органів місцевого самоврядування.</w:t>
      </w:r>
      <w:proofErr w:type="gramEnd"/>
      <w:r w:rsidRPr="00D37750">
        <w:rPr>
          <w:color w:val="58595B"/>
          <w:lang w:val="en-US"/>
        </w:rPr>
        <w:t xml:space="preserve"> У довгостроковій перспективі очікується, що позитивний вплив проекту буде відчутним і для мешканців регіону завдяки </w:t>
      </w:r>
      <w:proofErr w:type="gramStart"/>
      <w:r w:rsidRPr="00D37750">
        <w:rPr>
          <w:color w:val="58595B"/>
          <w:lang w:val="en-US"/>
        </w:rPr>
        <w:t>впливу  результатів</w:t>
      </w:r>
      <w:proofErr w:type="gramEnd"/>
      <w:r w:rsidRPr="00D37750">
        <w:rPr>
          <w:color w:val="58595B"/>
          <w:lang w:val="en-US"/>
        </w:rPr>
        <w:t xml:space="preserve"> проекту на соціальний та економічний розвиток.</w:t>
      </w:r>
    </w:p>
    <w:p w14:paraId="33D32018" w14:textId="6B48E6F7" w:rsidR="00E62E17" w:rsidRPr="00E62E17" w:rsidRDefault="00E62E17">
      <w:pPr>
        <w:pStyle w:val="a3"/>
        <w:kinsoku w:val="0"/>
        <w:overflowPunct w:val="0"/>
        <w:spacing w:line="276" w:lineRule="auto"/>
        <w:ind w:left="1368" w:right="1669"/>
        <w:jc w:val="both"/>
        <w:rPr>
          <w:color w:val="58595B"/>
          <w:spacing w:val="-3"/>
          <w:lang w:val="en-US"/>
        </w:rPr>
      </w:pPr>
      <w:r w:rsidRPr="00E62E17">
        <w:rPr>
          <w:color w:val="58595B"/>
          <w:spacing w:val="-3"/>
          <w:lang w:val="en-US"/>
        </w:rPr>
        <w:t>.</w:t>
      </w:r>
    </w:p>
    <w:p w14:paraId="45830A51" w14:textId="77777777" w:rsidR="00E62E17" w:rsidRPr="00E62E17" w:rsidRDefault="00E62E17">
      <w:pPr>
        <w:pStyle w:val="a3"/>
        <w:kinsoku w:val="0"/>
        <w:overflowPunct w:val="0"/>
        <w:spacing w:before="8"/>
        <w:rPr>
          <w:sz w:val="20"/>
          <w:szCs w:val="20"/>
          <w:lang w:val="en-US"/>
        </w:rPr>
      </w:pPr>
    </w:p>
    <w:p w14:paraId="6FE1322D" w14:textId="77777777" w:rsidR="00E62E17" w:rsidRPr="00E62E17" w:rsidRDefault="00E62E17">
      <w:pPr>
        <w:pStyle w:val="a3"/>
        <w:kinsoku w:val="0"/>
        <w:overflowPunct w:val="0"/>
        <w:spacing w:before="4"/>
        <w:rPr>
          <w:sz w:val="28"/>
          <w:szCs w:val="28"/>
          <w:lang w:val="en-US"/>
        </w:rPr>
      </w:pPr>
    </w:p>
    <w:p w14:paraId="45117401" w14:textId="0F5B1165" w:rsidR="00E62E17" w:rsidRPr="00E62E17" w:rsidRDefault="00D37750" w:rsidP="00D37750">
      <w:pPr>
        <w:pStyle w:val="a3"/>
        <w:kinsoku w:val="0"/>
        <w:overflowPunct w:val="0"/>
        <w:spacing w:before="106"/>
        <w:ind w:left="1886"/>
        <w:rPr>
          <w:rFonts w:ascii="Source Sans Pro Semibold" w:hAnsi="Source Sans Pro Semibold" w:cs="Source Sans Pro Semibold"/>
          <w:b/>
          <w:bCs/>
          <w:sz w:val="14"/>
          <w:szCs w:val="14"/>
          <w:lang w:val="en-US"/>
        </w:rPr>
      </w:pPr>
      <w:r w:rsidRPr="00D37750">
        <w:rPr>
          <w:rFonts w:ascii="Source Sans Pro Black" w:hAnsi="Source Sans Pro Black" w:cs="Source Sans Pro Black"/>
          <w:b/>
          <w:bCs/>
          <w:color w:val="5B537A"/>
          <w:sz w:val="15"/>
          <w:szCs w:val="15"/>
          <w:lang w:val="en-US"/>
        </w:rPr>
        <w:t>КОРДОНИ</w:t>
      </w:r>
      <w:r>
        <w:rPr>
          <w:rFonts w:ascii="Source Sans Pro Black" w:hAnsi="Source Sans Pro Black" w:cs="Source Sans Pro Black"/>
          <w:b/>
          <w:bCs/>
          <w:color w:val="5B537A"/>
          <w:sz w:val="15"/>
          <w:szCs w:val="15"/>
          <w:lang w:val="uk-UA"/>
        </w:rPr>
        <w:t xml:space="preserve"> </w:t>
      </w:r>
      <w:r w:rsidRPr="00D37750">
        <w:rPr>
          <w:rFonts w:ascii="Source Sans Pro Black" w:hAnsi="Source Sans Pro Black" w:cs="Source Sans Pro Black"/>
          <w:b/>
          <w:bCs/>
          <w:color w:val="5B537A"/>
          <w:sz w:val="15"/>
          <w:szCs w:val="15"/>
          <w:lang w:val="en-US"/>
        </w:rPr>
        <w:t>Пріоритет 4.1 Сприяння ефективності та безпеці кордонів</w:t>
      </w:r>
      <w:r>
        <w:rPr>
          <w:rFonts w:ascii="Source Sans Pro Black" w:hAnsi="Source Sans Pro Black" w:cs="Source Sans Pro Black"/>
          <w:b/>
          <w:bCs/>
          <w:color w:val="5B537A"/>
          <w:sz w:val="15"/>
          <w:szCs w:val="15"/>
          <w:lang w:val="uk-UA"/>
        </w:rPr>
        <w:t xml:space="preserve"> </w:t>
      </w:r>
    </w:p>
    <w:p w14:paraId="499C276D" w14:textId="77777777" w:rsidR="00E62E17" w:rsidRPr="00E62E17" w:rsidRDefault="00E62E17">
      <w:pPr>
        <w:pStyle w:val="a3"/>
        <w:kinsoku w:val="0"/>
        <w:overflowPunct w:val="0"/>
        <w:spacing w:before="6"/>
        <w:rPr>
          <w:rFonts w:ascii="Source Sans Pro Semibold" w:hAnsi="Source Sans Pro Semibold" w:cs="Source Sans Pro Semibold"/>
          <w:b/>
          <w:bCs/>
          <w:sz w:val="14"/>
          <w:szCs w:val="14"/>
          <w:lang w:val="en-US"/>
        </w:rPr>
        <w:sectPr w:rsidR="00E62E17" w:rsidRPr="00E62E17">
          <w:footerReference w:type="even" r:id="rId132"/>
          <w:footerReference w:type="default" r:id="rId133"/>
          <w:pgSz w:w="11910" w:h="14750"/>
          <w:pgMar w:top="0" w:right="0" w:bottom="1180" w:left="0" w:header="0" w:footer="997" w:gutter="0"/>
          <w:cols w:space="708" w:equalWidth="0">
            <w:col w:w="11910"/>
          </w:cols>
          <w:noEndnote/>
        </w:sectPr>
      </w:pPr>
    </w:p>
    <w:p w14:paraId="06A14B01" w14:textId="71494950" w:rsidR="00E62E17" w:rsidRPr="00E62E17" w:rsidRDefault="0010373B">
      <w:pPr>
        <w:pStyle w:val="a3"/>
        <w:kinsoku w:val="0"/>
        <w:overflowPunct w:val="0"/>
        <w:spacing w:before="114" w:line="228" w:lineRule="auto"/>
        <w:ind w:left="1872" w:right="448"/>
        <w:rPr>
          <w:rFonts w:ascii="Source Sans Pro Black" w:hAnsi="Source Sans Pro Black" w:cs="Source Sans Pro Black"/>
          <w:b/>
          <w:bCs/>
          <w:color w:val="5B537A"/>
          <w:sz w:val="15"/>
          <w:szCs w:val="15"/>
          <w:lang w:val="en-US"/>
        </w:rPr>
      </w:pPr>
      <w:r>
        <w:rPr>
          <w:rFonts w:ascii="Source Sans Pro Black" w:hAnsi="Source Sans Pro Black" w:cs="Source Sans Pro Black"/>
          <w:b/>
          <w:bCs/>
          <w:color w:val="5B537A"/>
          <w:sz w:val="15"/>
          <w:szCs w:val="15"/>
          <w:lang w:val="en-US"/>
        </w:rPr>
        <w:lastRenderedPageBreak/>
        <w:t>ТРИВАЛІСТЬ ПРОЕКТУ</w:t>
      </w:r>
    </w:p>
    <w:p w14:paraId="74C726FF" w14:textId="76ABA4CC" w:rsidR="00E62E17" w:rsidRPr="00E62E17" w:rsidRDefault="00E62E17">
      <w:pPr>
        <w:pStyle w:val="a3"/>
        <w:kinsoku w:val="0"/>
        <w:overflowPunct w:val="0"/>
        <w:spacing w:before="125"/>
        <w:ind w:left="1878"/>
        <w:rPr>
          <w:rFonts w:ascii="Source Sans Pro Semibold" w:hAnsi="Source Sans Pro Semibold" w:cs="Source Sans Pro Semibold"/>
          <w:b/>
          <w:bCs/>
          <w:color w:val="808285"/>
          <w:spacing w:val="-5"/>
          <w:sz w:val="14"/>
          <w:szCs w:val="14"/>
          <w:lang w:val="en-US"/>
        </w:rPr>
      </w:pPr>
      <w:r w:rsidRPr="00E62E17">
        <w:rPr>
          <w:rFonts w:ascii="Source Sans Pro Black" w:hAnsi="Source Sans Pro Black" w:cs="Source Sans Pro Black"/>
          <w:b/>
          <w:bCs/>
          <w:color w:val="808285"/>
          <w:sz w:val="14"/>
          <w:szCs w:val="14"/>
          <w:lang w:val="en-US"/>
        </w:rPr>
        <w:t xml:space="preserve">36 </w:t>
      </w:r>
      <w:r w:rsidR="0010373B">
        <w:rPr>
          <w:rFonts w:ascii="Source Sans Pro Black" w:hAnsi="Source Sans Pro Black" w:cs="Source Sans Pro Black"/>
          <w:b/>
          <w:bCs/>
          <w:color w:val="808285"/>
          <w:sz w:val="14"/>
          <w:szCs w:val="14"/>
          <w:lang w:val="en-US"/>
        </w:rPr>
        <w:t>місяців</w:t>
      </w:r>
      <w:r w:rsidRPr="00E62E17">
        <w:rPr>
          <w:rFonts w:ascii="Source Sans Pro Black" w:hAnsi="Source Sans Pro Black" w:cs="Source Sans Pro Black"/>
          <w:b/>
          <w:bCs/>
          <w:color w:val="808285"/>
          <w:sz w:val="14"/>
          <w:szCs w:val="14"/>
          <w:lang w:val="en-US"/>
        </w:rPr>
        <w:t xml:space="preserve"> </w:t>
      </w:r>
      <w:r w:rsidRPr="00E62E17">
        <w:rPr>
          <w:rFonts w:ascii="Source Sans Pro Semibold" w:hAnsi="Source Sans Pro Semibold" w:cs="Source Sans Pro Semibold"/>
          <w:b/>
          <w:bCs/>
          <w:color w:val="808285"/>
          <w:sz w:val="14"/>
          <w:szCs w:val="14"/>
          <w:lang w:val="en-US"/>
        </w:rPr>
        <w:t xml:space="preserve">(1 </w:t>
      </w:r>
      <w:proofErr w:type="gramStart"/>
      <w:r w:rsidR="00D37750">
        <w:rPr>
          <w:rFonts w:ascii="Source Sans Pro Semibold" w:hAnsi="Source Sans Pro Semibold" w:cs="Source Sans Pro Semibold"/>
          <w:b/>
          <w:bCs/>
          <w:color w:val="808285"/>
          <w:sz w:val="14"/>
          <w:szCs w:val="14"/>
          <w:lang w:val="uk-UA"/>
        </w:rPr>
        <w:t xml:space="preserve">грудня </w:t>
      </w:r>
      <w:r w:rsidRPr="00E62E17">
        <w:rPr>
          <w:rFonts w:ascii="Source Sans Pro Semibold" w:hAnsi="Source Sans Pro Semibold" w:cs="Source Sans Pro Semibold"/>
          <w:b/>
          <w:bCs/>
          <w:color w:val="808285"/>
          <w:sz w:val="14"/>
          <w:szCs w:val="14"/>
          <w:lang w:val="en-US"/>
        </w:rPr>
        <w:t xml:space="preserve"> </w:t>
      </w:r>
      <w:r w:rsidRPr="00E62E17">
        <w:rPr>
          <w:rFonts w:ascii="Source Sans Pro Semibold" w:hAnsi="Source Sans Pro Semibold" w:cs="Source Sans Pro Semibold"/>
          <w:b/>
          <w:bCs/>
          <w:color w:val="808285"/>
          <w:spacing w:val="-5"/>
          <w:sz w:val="14"/>
          <w:szCs w:val="14"/>
          <w:lang w:val="en-US"/>
        </w:rPr>
        <w:t>2018</w:t>
      </w:r>
      <w:proofErr w:type="gramEnd"/>
    </w:p>
    <w:p w14:paraId="17300956" w14:textId="0C689045" w:rsidR="00E62E17" w:rsidRPr="00E62E17" w:rsidRDefault="00E62E17">
      <w:pPr>
        <w:pStyle w:val="a3"/>
        <w:kinsoku w:val="0"/>
        <w:overflowPunct w:val="0"/>
        <w:spacing w:before="4"/>
        <w:ind w:left="1878"/>
        <w:rPr>
          <w:rFonts w:ascii="Source Sans Pro Semibold" w:hAnsi="Source Sans Pro Semibold" w:cs="Source Sans Pro Semibold"/>
          <w:b/>
          <w:bCs/>
          <w:color w:val="808285"/>
          <w:sz w:val="14"/>
          <w:szCs w:val="14"/>
          <w:lang w:val="en-US"/>
        </w:rPr>
      </w:pPr>
      <w:r w:rsidRPr="00E62E17">
        <w:rPr>
          <w:rFonts w:ascii="Source Sans Pro Semibold" w:hAnsi="Source Sans Pro Semibold" w:cs="Source Sans Pro Semibold"/>
          <w:b/>
          <w:bCs/>
          <w:color w:val="808285"/>
          <w:sz w:val="14"/>
          <w:szCs w:val="14"/>
          <w:lang w:val="en-US"/>
        </w:rPr>
        <w:t xml:space="preserve">– 30 </w:t>
      </w:r>
      <w:r w:rsidR="00D37750">
        <w:rPr>
          <w:rFonts w:ascii="Source Sans Pro Semibold" w:hAnsi="Source Sans Pro Semibold" w:cs="Source Sans Pro Semibold"/>
          <w:b/>
          <w:bCs/>
          <w:color w:val="808285"/>
          <w:sz w:val="14"/>
          <w:szCs w:val="14"/>
          <w:lang w:val="uk-UA"/>
        </w:rPr>
        <w:t xml:space="preserve">листопада </w:t>
      </w:r>
      <w:r w:rsidRPr="00E62E17">
        <w:rPr>
          <w:rFonts w:ascii="Source Sans Pro Semibold" w:hAnsi="Source Sans Pro Semibold" w:cs="Source Sans Pro Semibold"/>
          <w:b/>
          <w:bCs/>
          <w:color w:val="808285"/>
          <w:sz w:val="14"/>
          <w:szCs w:val="14"/>
          <w:lang w:val="en-US"/>
        </w:rPr>
        <w:t>2021)</w:t>
      </w:r>
    </w:p>
    <w:p w14:paraId="28E2F618" w14:textId="565F7DDB" w:rsidR="00E62E17" w:rsidRPr="00E62E17" w:rsidRDefault="00E62E17">
      <w:pPr>
        <w:pStyle w:val="a3"/>
        <w:kinsoku w:val="0"/>
        <w:overflowPunct w:val="0"/>
        <w:spacing w:before="114" w:line="228" w:lineRule="auto"/>
        <w:ind w:left="1681"/>
        <w:rPr>
          <w:rFonts w:ascii="Source Sans Pro Black" w:hAnsi="Source Sans Pro Black" w:cs="Source Sans Pro Black"/>
          <w:b/>
          <w:bCs/>
          <w:color w:val="5B537A"/>
          <w:sz w:val="15"/>
          <w:szCs w:val="15"/>
          <w:lang w:val="en-US"/>
        </w:rPr>
      </w:pPr>
      <w:r w:rsidRPr="00E62E17">
        <w:rPr>
          <w:rFonts w:ascii="Times New Roman" w:hAnsi="Times New Roman" w:cs="Times New Roman"/>
          <w:sz w:val="24"/>
          <w:szCs w:val="24"/>
          <w:lang w:val="en-US"/>
        </w:rPr>
        <w:br w:type="column"/>
      </w:r>
      <w:r w:rsidR="00860AFF">
        <w:rPr>
          <w:rFonts w:ascii="Source Sans Pro Black" w:hAnsi="Source Sans Pro Black" w:cs="Source Sans Pro Black"/>
          <w:b/>
          <w:bCs/>
          <w:color w:val="5B537A"/>
          <w:sz w:val="15"/>
          <w:szCs w:val="15"/>
          <w:lang w:val="en-US"/>
        </w:rPr>
        <w:lastRenderedPageBreak/>
        <w:t>СПІВФІНАНСУВАННЯ ЄІС</w:t>
      </w:r>
    </w:p>
    <w:p w14:paraId="2607C5FF" w14:textId="00CAF3DD" w:rsidR="00E62E17" w:rsidRPr="00E62E17" w:rsidRDefault="00E62E17">
      <w:pPr>
        <w:pStyle w:val="a3"/>
        <w:kinsoku w:val="0"/>
        <w:overflowPunct w:val="0"/>
        <w:spacing w:before="115"/>
        <w:ind w:left="1681"/>
        <w:rPr>
          <w:rFonts w:ascii="Source Sans Pro Semibold" w:hAnsi="Source Sans Pro Semibold" w:cs="Source Sans Pro Semibold"/>
          <w:b/>
          <w:bCs/>
          <w:color w:val="808285"/>
          <w:lang w:val="en-US"/>
        </w:rPr>
      </w:pPr>
      <w:r w:rsidRPr="00E62E17">
        <w:rPr>
          <w:rFonts w:ascii="Source Sans Pro Semibold" w:hAnsi="Source Sans Pro Semibold" w:cs="Source Sans Pro Semibold"/>
          <w:b/>
          <w:bCs/>
          <w:color w:val="808285"/>
          <w:lang w:val="en-US"/>
        </w:rPr>
        <w:t xml:space="preserve">5 310 000.00 </w:t>
      </w:r>
      <w:r w:rsidR="00E1038B">
        <w:rPr>
          <w:rFonts w:ascii="Source Sans Pro Semibold" w:hAnsi="Source Sans Pro Semibold" w:cs="Source Sans Pro Semibold"/>
          <w:b/>
          <w:bCs/>
          <w:color w:val="808285"/>
          <w:lang w:val="en-US"/>
        </w:rPr>
        <w:t>ЄВРО</w:t>
      </w:r>
    </w:p>
    <w:p w14:paraId="134381DC" w14:textId="0C9C9E86" w:rsidR="00E62E17" w:rsidRPr="00E62E17" w:rsidRDefault="00E62E17">
      <w:pPr>
        <w:pStyle w:val="a3"/>
        <w:kinsoku w:val="0"/>
        <w:overflowPunct w:val="0"/>
        <w:spacing w:before="114" w:line="228" w:lineRule="auto"/>
        <w:ind w:left="1872" w:right="2409"/>
        <w:rPr>
          <w:rFonts w:ascii="Source Sans Pro Black" w:hAnsi="Source Sans Pro Black" w:cs="Source Sans Pro Black"/>
          <w:b/>
          <w:bCs/>
          <w:color w:val="5B537A"/>
          <w:sz w:val="15"/>
          <w:szCs w:val="15"/>
          <w:lang w:val="en-US"/>
        </w:rPr>
      </w:pPr>
      <w:r w:rsidRPr="00E62E17">
        <w:rPr>
          <w:rFonts w:ascii="Times New Roman" w:hAnsi="Times New Roman" w:cs="Times New Roman"/>
          <w:sz w:val="24"/>
          <w:szCs w:val="24"/>
          <w:lang w:val="en-US"/>
        </w:rPr>
        <w:br w:type="column"/>
      </w:r>
      <w:r w:rsidR="00860AFF">
        <w:rPr>
          <w:rFonts w:ascii="Source Sans Pro Black" w:hAnsi="Source Sans Pro Black" w:cs="Source Sans Pro Black"/>
          <w:b/>
          <w:bCs/>
          <w:color w:val="5B537A"/>
          <w:sz w:val="15"/>
          <w:szCs w:val="15"/>
          <w:lang w:val="en-US"/>
        </w:rPr>
        <w:lastRenderedPageBreak/>
        <w:t>ЗАГАЛЬНИЙ БЮДЖЕТ</w:t>
      </w:r>
    </w:p>
    <w:p w14:paraId="1FD98D92" w14:textId="092A674D" w:rsidR="00E62E17" w:rsidRPr="00E62E17" w:rsidRDefault="00E62E17">
      <w:pPr>
        <w:pStyle w:val="a3"/>
        <w:kinsoku w:val="0"/>
        <w:overflowPunct w:val="0"/>
        <w:spacing w:before="115"/>
        <w:ind w:left="1872"/>
        <w:rPr>
          <w:rFonts w:ascii="Source Sans Pro Semibold" w:hAnsi="Source Sans Pro Semibold" w:cs="Source Sans Pro Semibold"/>
          <w:b/>
          <w:bCs/>
          <w:color w:val="808285"/>
          <w:lang w:val="en-US"/>
        </w:rPr>
      </w:pPr>
      <w:r w:rsidRPr="00E62E17">
        <w:rPr>
          <w:rFonts w:ascii="Source Sans Pro Semibold" w:hAnsi="Source Sans Pro Semibold" w:cs="Source Sans Pro Semibold"/>
          <w:b/>
          <w:bCs/>
          <w:color w:val="808285"/>
          <w:lang w:val="en-US"/>
        </w:rPr>
        <w:t xml:space="preserve">5 900 000.00 </w:t>
      </w:r>
      <w:r w:rsidR="00E1038B">
        <w:rPr>
          <w:rFonts w:ascii="Source Sans Pro Semibold" w:hAnsi="Source Sans Pro Semibold" w:cs="Source Sans Pro Semibold"/>
          <w:b/>
          <w:bCs/>
          <w:color w:val="808285"/>
          <w:lang w:val="en-US"/>
        </w:rPr>
        <w:t>ЄВРО</w:t>
      </w:r>
    </w:p>
    <w:p w14:paraId="7818D9CD" w14:textId="77777777" w:rsidR="00E62E17" w:rsidRPr="00E62E17" w:rsidRDefault="00E62E17">
      <w:pPr>
        <w:pStyle w:val="a3"/>
        <w:kinsoku w:val="0"/>
        <w:overflowPunct w:val="0"/>
        <w:spacing w:before="115"/>
        <w:ind w:left="1872"/>
        <w:rPr>
          <w:rFonts w:ascii="Source Sans Pro Semibold" w:hAnsi="Source Sans Pro Semibold" w:cs="Source Sans Pro Semibold"/>
          <w:b/>
          <w:bCs/>
          <w:color w:val="808285"/>
          <w:lang w:val="en-US"/>
        </w:rPr>
        <w:sectPr w:rsidR="00E62E17" w:rsidRPr="00E62E17">
          <w:type w:val="continuous"/>
          <w:pgSz w:w="11910" w:h="14750"/>
          <w:pgMar w:top="720" w:right="0" w:bottom="280" w:left="0" w:header="708" w:footer="708" w:gutter="0"/>
          <w:cols w:num="3" w:space="708" w:equalWidth="0">
            <w:col w:w="3640" w:space="40"/>
            <w:col w:w="3032" w:space="343"/>
            <w:col w:w="4855"/>
          </w:cols>
          <w:noEndnote/>
        </w:sectPr>
      </w:pPr>
    </w:p>
    <w:p w14:paraId="6C687D6A" w14:textId="77777777" w:rsidR="00E62E17" w:rsidRPr="00E62E17" w:rsidRDefault="00E62E17">
      <w:pPr>
        <w:pStyle w:val="a3"/>
        <w:kinsoku w:val="0"/>
        <w:overflowPunct w:val="0"/>
        <w:spacing w:before="3"/>
        <w:rPr>
          <w:rFonts w:ascii="Source Sans Pro Semibold" w:hAnsi="Source Sans Pro Semibold" w:cs="Source Sans Pro Semibold"/>
          <w:b/>
          <w:bCs/>
          <w:sz w:val="14"/>
          <w:szCs w:val="14"/>
          <w:lang w:val="en-US"/>
        </w:rPr>
      </w:pPr>
    </w:p>
    <w:p w14:paraId="7FA033BB" w14:textId="77777777" w:rsidR="00E62E17" w:rsidRPr="00E62E17" w:rsidRDefault="00E62E17">
      <w:pPr>
        <w:pStyle w:val="a3"/>
        <w:kinsoku w:val="0"/>
        <w:overflowPunct w:val="0"/>
        <w:spacing w:before="3"/>
        <w:rPr>
          <w:rFonts w:ascii="Source Sans Pro Semibold" w:hAnsi="Source Sans Pro Semibold" w:cs="Source Sans Pro Semibold"/>
          <w:b/>
          <w:bCs/>
          <w:sz w:val="14"/>
          <w:szCs w:val="14"/>
          <w:lang w:val="en-US"/>
        </w:rPr>
        <w:sectPr w:rsidR="00E62E17" w:rsidRPr="00E62E17">
          <w:type w:val="continuous"/>
          <w:pgSz w:w="11910" w:h="14750"/>
          <w:pgMar w:top="720" w:right="0" w:bottom="280" w:left="0" w:header="708" w:footer="708" w:gutter="0"/>
          <w:cols w:space="708" w:equalWidth="0">
            <w:col w:w="11910"/>
          </w:cols>
          <w:noEndnote/>
        </w:sectPr>
      </w:pPr>
    </w:p>
    <w:p w14:paraId="3FED8040" w14:textId="0FDF48B4" w:rsidR="00E62E17" w:rsidRPr="00E62E17" w:rsidRDefault="0002290E">
      <w:pPr>
        <w:pStyle w:val="a3"/>
        <w:kinsoku w:val="0"/>
        <w:overflowPunct w:val="0"/>
        <w:spacing w:before="107"/>
        <w:ind w:left="1883"/>
        <w:rPr>
          <w:rFonts w:ascii="Source Sans Pro Black" w:hAnsi="Source Sans Pro Black" w:cs="Source Sans Pro Black"/>
          <w:b/>
          <w:bCs/>
          <w:color w:val="5B537A"/>
          <w:spacing w:val="-3"/>
          <w:sz w:val="15"/>
          <w:szCs w:val="15"/>
          <w:lang w:val="en-US"/>
        </w:rPr>
      </w:pPr>
      <w:r>
        <w:rPr>
          <w:rFonts w:ascii="Source Sans Pro Black" w:hAnsi="Source Sans Pro Black" w:cs="Source Sans Pro Black"/>
          <w:b/>
          <w:bCs/>
          <w:color w:val="5B537A"/>
          <w:sz w:val="15"/>
          <w:szCs w:val="15"/>
          <w:lang w:val="en-US"/>
        </w:rPr>
        <w:lastRenderedPageBreak/>
        <w:t>ГОЛОВНИЙ БЕНЕФІЦІАР</w:t>
      </w:r>
    </w:p>
    <w:p w14:paraId="5AEDDC4C" w14:textId="67D198FF" w:rsidR="00E62E17" w:rsidRPr="00E62E17" w:rsidRDefault="00D37750" w:rsidP="003C091D">
      <w:pPr>
        <w:pStyle w:val="a3"/>
        <w:kinsoku w:val="0"/>
        <w:overflowPunct w:val="0"/>
        <w:spacing w:before="58"/>
        <w:rPr>
          <w:rFonts w:ascii="Source Sans Pro Semibold" w:hAnsi="Source Sans Pro Semibold" w:cs="Source Sans Pro Semibold"/>
          <w:b/>
          <w:bCs/>
          <w:color w:val="808285"/>
          <w:sz w:val="14"/>
          <w:szCs w:val="14"/>
          <w:lang w:val="en-US"/>
        </w:rPr>
      </w:pPr>
      <w:r>
        <w:rPr>
          <w:rFonts w:ascii="Source Sans Pro Semibold" w:hAnsi="Source Sans Pro Semibold" w:cs="Source Sans Pro Semibold"/>
          <w:b/>
          <w:bCs/>
          <w:color w:val="808285"/>
          <w:sz w:val="14"/>
          <w:szCs w:val="14"/>
          <w:lang w:val="uk-UA"/>
        </w:rPr>
        <w:lastRenderedPageBreak/>
        <w:t xml:space="preserve">Підляське воєводство </w:t>
      </w:r>
      <w:r w:rsidR="00E1038B">
        <w:rPr>
          <w:rFonts w:ascii="Source Sans Pro Black" w:hAnsi="Source Sans Pro Black" w:cs="Source Sans Pro Black"/>
          <w:b/>
          <w:bCs/>
          <w:color w:val="5B537A"/>
          <w:sz w:val="15"/>
          <w:szCs w:val="15"/>
          <w:lang w:val="en-US"/>
        </w:rPr>
        <w:t>БЕНЕФІЦІАР</w:t>
      </w:r>
      <w:r w:rsidR="003C091D">
        <w:rPr>
          <w:rFonts w:ascii="Source Sans Pro Semibold" w:hAnsi="Source Sans Pro Semibold" w:cs="Source Sans Pro Semibold"/>
          <w:b/>
          <w:bCs/>
          <w:color w:val="808285"/>
          <w:sz w:val="14"/>
          <w:szCs w:val="14"/>
          <w:lang w:val="en-US"/>
        </w:rPr>
        <w:t xml:space="preserve"> </w:t>
      </w:r>
      <w:r w:rsidRPr="00D37750">
        <w:rPr>
          <w:rFonts w:ascii="Source Sans Pro Semibold" w:hAnsi="Source Sans Pro Semibold" w:cs="Source Sans Pro Semibold"/>
          <w:b/>
          <w:bCs/>
          <w:color w:val="808285"/>
          <w:sz w:val="14"/>
          <w:szCs w:val="14"/>
          <w:lang w:val="en-US"/>
        </w:rPr>
        <w:t xml:space="preserve">Державний митний комітет Республіки Білорусь </w:t>
      </w:r>
    </w:p>
    <w:p w14:paraId="72293A01" w14:textId="77777777" w:rsidR="00E62E17" w:rsidRPr="00E62E17" w:rsidRDefault="00E62E17">
      <w:pPr>
        <w:pStyle w:val="a3"/>
        <w:kinsoku w:val="0"/>
        <w:overflowPunct w:val="0"/>
        <w:spacing w:before="65"/>
        <w:ind w:left="1471"/>
        <w:rPr>
          <w:rFonts w:ascii="Source Sans Pro Semibold" w:hAnsi="Source Sans Pro Semibold" w:cs="Source Sans Pro Semibold"/>
          <w:b/>
          <w:bCs/>
          <w:color w:val="808285"/>
          <w:sz w:val="14"/>
          <w:szCs w:val="14"/>
          <w:lang w:val="en-US"/>
        </w:rPr>
        <w:sectPr w:rsidR="00E62E17" w:rsidRPr="00E62E17">
          <w:type w:val="continuous"/>
          <w:pgSz w:w="11910" w:h="14750"/>
          <w:pgMar w:top="720" w:right="0" w:bottom="280" w:left="0" w:header="708" w:footer="708" w:gutter="0"/>
          <w:cols w:num="2" w:space="708" w:equalWidth="0">
            <w:col w:w="3144" w:space="40"/>
            <w:col w:w="8726"/>
          </w:cols>
          <w:noEndnote/>
        </w:sectPr>
      </w:pPr>
    </w:p>
    <w:p w14:paraId="32A335DF" w14:textId="7CE4F57C" w:rsidR="00E62E17" w:rsidRPr="00E62E17" w:rsidRDefault="009F0BEF">
      <w:pPr>
        <w:pStyle w:val="a3"/>
        <w:kinsoku w:val="0"/>
        <w:overflowPunct w:val="0"/>
        <w:rPr>
          <w:rFonts w:ascii="Source Sans Pro Semibold" w:hAnsi="Source Sans Pro Semibold" w:cs="Source Sans Pro Semibold"/>
          <w:b/>
          <w:bCs/>
          <w:sz w:val="20"/>
          <w:szCs w:val="20"/>
          <w:lang w:val="en-US"/>
        </w:rPr>
      </w:pPr>
      <w:commentRangeStart w:id="1"/>
      <w:commentRangeStart w:id="2"/>
      <w:r>
        <w:rPr>
          <w:noProof/>
          <w:lang w:val="uk-UA" w:eastAsia="uk-UA"/>
        </w:rPr>
        <w:lastRenderedPageBreak/>
        <mc:AlternateContent>
          <mc:Choice Requires="wpg">
            <w:drawing>
              <wp:anchor distT="0" distB="0" distL="114300" distR="114300" simplePos="0" relativeHeight="251701760" behindDoc="1" locked="0" layoutInCell="0" allowOverlap="1" wp14:anchorId="3C90DE19" wp14:editId="16B3116C">
                <wp:simplePos x="0" y="0"/>
                <wp:positionH relativeFrom="page">
                  <wp:posOffset>0</wp:posOffset>
                </wp:positionH>
                <wp:positionV relativeFrom="page">
                  <wp:posOffset>0</wp:posOffset>
                </wp:positionV>
                <wp:extent cx="7556500" cy="3644900"/>
                <wp:effectExtent l="0" t="0" r="6350" b="0"/>
                <wp:wrapNone/>
                <wp:docPr id="202" name="Group 9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6500" cy="3644900"/>
                          <a:chOff x="0" y="0"/>
                          <a:chExt cx="11900" cy="5740"/>
                        </a:xfrm>
                      </wpg:grpSpPr>
                      <pic:pic xmlns:pic="http://schemas.openxmlformats.org/drawingml/2006/picture">
                        <pic:nvPicPr>
                          <pic:cNvPr id="203" name="Picture 90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1900" cy="5740"/>
                          </a:xfrm>
                          <a:prstGeom prst="rect">
                            <a:avLst/>
                          </a:prstGeom>
                          <a:noFill/>
                          <a:extLst>
                            <a:ext uri="{909E8E84-426E-40DD-AFC4-6F175D3DCCD1}">
                              <a14:hiddenFill xmlns:a14="http://schemas.microsoft.com/office/drawing/2010/main">
                                <a:solidFill>
                                  <a:srgbClr val="FFFFFF"/>
                                </a:solidFill>
                              </a14:hiddenFill>
                            </a:ext>
                          </a:extLst>
                        </pic:spPr>
                      </pic:pic>
                      <wps:wsp>
                        <wps:cNvPr id="204" name="Text Box 907"/>
                        <wps:cNvSpPr txBox="1">
                          <a:spLocks noChangeArrowheads="1"/>
                        </wps:cNvSpPr>
                        <wps:spPr bwMode="auto">
                          <a:xfrm>
                            <a:off x="9681" y="2153"/>
                            <a:ext cx="669"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5B5FE5" w14:textId="2A0F4BA9" w:rsidR="00170DDC" w:rsidRDefault="00170DDC">
                              <w:pPr>
                                <w:pStyle w:val="a3"/>
                                <w:kinsoku w:val="0"/>
                                <w:overflowPunct w:val="0"/>
                                <w:spacing w:before="6"/>
                                <w:rPr>
                                  <w:rFonts w:ascii="Calibri" w:hAnsi="Calibri" w:cs="Calibri"/>
                                  <w:color w:val="231F20"/>
                                  <w:w w:val="110"/>
                                  <w:sz w:val="8"/>
                                  <w:szCs w:val="8"/>
                                </w:rPr>
                              </w:pPr>
                              <w:r>
                                <w:rPr>
                                  <w:rFonts w:ascii="Calibri" w:hAnsi="Calibri" w:cs="Calibri"/>
                                  <w:color w:val="231F20"/>
                                  <w:w w:val="110"/>
                                  <w:sz w:val="8"/>
                                  <w:szCs w:val="8"/>
                                  <w:lang w:val="uk-UA"/>
                                </w:rPr>
                                <w:t xml:space="preserve">БРЕСТСЬКА ОБЛ. </w:t>
                              </w:r>
                            </w:p>
                          </w:txbxContent>
                        </wps:txbx>
                        <wps:bodyPr rot="0" vert="horz" wrap="square" lIns="0" tIns="0" rIns="0" bIns="0" anchor="t" anchorCtr="0" upright="1">
                          <a:noAutofit/>
                        </wps:bodyPr>
                      </wps:wsp>
                      <wps:wsp>
                        <wps:cNvPr id="205" name="Text Box 908"/>
                        <wps:cNvSpPr txBox="1">
                          <a:spLocks noChangeArrowheads="1"/>
                        </wps:cNvSpPr>
                        <wps:spPr bwMode="auto">
                          <a:xfrm>
                            <a:off x="7134" y="2902"/>
                            <a:ext cx="736"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E22B9" w14:textId="5421F645" w:rsidR="00170DDC" w:rsidRDefault="00170DDC">
                              <w:pPr>
                                <w:pStyle w:val="a3"/>
                                <w:kinsoku w:val="0"/>
                                <w:overflowPunct w:val="0"/>
                                <w:spacing w:before="6"/>
                                <w:rPr>
                                  <w:rFonts w:ascii="Calibri" w:hAnsi="Calibri" w:cs="Calibri"/>
                                  <w:color w:val="231F20"/>
                                  <w:w w:val="115"/>
                                  <w:sz w:val="8"/>
                                  <w:szCs w:val="8"/>
                                </w:rPr>
                              </w:pPr>
                              <w:r>
                                <w:rPr>
                                  <w:rFonts w:ascii="Calibri" w:hAnsi="Calibri" w:cs="Calibri"/>
                                  <w:color w:val="231F20"/>
                                  <w:w w:val="115"/>
                                  <w:sz w:val="8"/>
                                  <w:szCs w:val="8"/>
                                  <w:lang w:val="uk-UA"/>
                                </w:rPr>
                                <w:t xml:space="preserve">ПІДЛЯСЬКЕ </w:t>
                              </w:r>
                            </w:p>
                          </w:txbxContent>
                        </wps:txbx>
                        <wps:bodyPr rot="0" vert="horz" wrap="square" lIns="0" tIns="0" rIns="0" bIns="0" anchor="t" anchorCtr="0" upright="1">
                          <a:noAutofit/>
                        </wps:bodyPr>
                      </wps:wsp>
                      <wps:wsp>
                        <wps:cNvPr id="206" name="Text Box 909"/>
                        <wps:cNvSpPr txBox="1">
                          <a:spLocks noChangeArrowheads="1"/>
                        </wps:cNvSpPr>
                        <wps:spPr bwMode="auto">
                          <a:xfrm>
                            <a:off x="843" y="2253"/>
                            <a:ext cx="1310" cy="788"/>
                          </a:xfrm>
                          <a:prstGeom prst="rect">
                            <a:avLst/>
                          </a:prstGeom>
                          <a:solidFill>
                            <a:srgbClr val="5B537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592522" w14:textId="0E8A8441" w:rsidR="00170DDC" w:rsidRDefault="00170DDC">
                              <w:pPr>
                                <w:pStyle w:val="a3"/>
                                <w:kinsoku w:val="0"/>
                                <w:overflowPunct w:val="0"/>
                                <w:spacing w:before="154" w:line="235"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34F25ABA" w14:textId="77777777" w:rsidR="00170DDC" w:rsidRDefault="00170DDC">
                              <w:pPr>
                                <w:pStyle w:val="a3"/>
                                <w:kinsoku w:val="0"/>
                                <w:overflowPunct w:val="0"/>
                                <w:spacing w:line="223" w:lineRule="exact"/>
                                <w:ind w:left="142"/>
                                <w:rPr>
                                  <w:color w:val="FFFFFF"/>
                                </w:rPr>
                              </w:pPr>
                              <w:r>
                                <w:rPr>
                                  <w:color w:val="FFFFFF"/>
                                </w:rPr>
                                <w:t>BERESTOVITSA</w:t>
                              </w:r>
                            </w:p>
                          </w:txbxContent>
                        </wps:txbx>
                        <wps:bodyPr rot="0" vert="horz" wrap="square" lIns="0" tIns="0" rIns="0" bIns="0" anchor="t" anchorCtr="0" upright="1">
                          <a:noAutofit/>
                        </wps:bodyPr>
                      </wps:wsp>
                      <wps:wsp>
                        <wps:cNvPr id="207" name="Text Box 910"/>
                        <wps:cNvSpPr txBox="1">
                          <a:spLocks noChangeArrowheads="1"/>
                        </wps:cNvSpPr>
                        <wps:spPr bwMode="auto">
                          <a:xfrm>
                            <a:off x="843" y="1413"/>
                            <a:ext cx="1310" cy="841"/>
                          </a:xfrm>
                          <a:prstGeom prst="rect">
                            <a:avLst/>
                          </a:prstGeom>
                          <a:solidFill>
                            <a:srgbClr val="5B537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D9DDB4" w14:textId="6CA76F71"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LIP/0015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05" o:spid="_x0000_s1546" style="position:absolute;margin-left:0;margin-top:0;width:595pt;height:287pt;z-index:-251614720;mso-position-horizontal-relative:page;mso-position-vertical-relative:page" coordsize="11900,5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" o:allowincell="f">
                <v:shape id="Picture 906" o:spid="_x0000_s1547" type="#_x0000_t75" style="position:absolute;width:11900;height:57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yIZrFAAAA3AAAAA8AAABkcnMvZG93bnJldi54bWxEj9FqwkAURN8L/sNyhb7VjSlqia4ioS1i&#10;XzT1A67Z2yR0927Ibk38e1cQ+jjMzBlmtRmsERfqfONYwXSSgCAunW64UnD6/nh5A+EDskbjmBRc&#10;ycNmPXpaYaZdz0e6FKESEcI+QwV1CG0mpS9rsugnriWO3o/rLIYou0rqDvsIt0amSTKXFhuOCzW2&#10;lNdU/hZ/VsGZZmaRH/LilH++f+0XJt3P+1Sp5/GwXYIINIT/8KO90wrS5BXuZ+IRkO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siGaxQAAANwAAAAPAAAAAAAAAAAAAAAA&#10;AJ8CAABkcnMvZG93bnJldi54bWxQSwUGAAAAAAQABAD3AAAAkQMAAAAA&#10;">
                  <v:imagedata r:id="rId135" o:title=""/>
                </v:shape>
                <v:shape id="Text Box 907" o:spid="_x0000_s1548" type="#_x0000_t202" style="position:absolute;left:9681;top:2153;width:669;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A2kMUA&#10;AADcAAAADwAAAGRycy9kb3ducmV2LnhtbESPQWsCMRSE7wX/Q3iCt5pUROrWKCItCELpuh56fN08&#10;d4Obl3UTdf33TaHgcZiZb5jFqneNuFIXrGcNL2MFgrj0xnKl4VB8PL+CCBHZYOOZNNwpwGo5eFpg&#10;ZvyNc7ruYyUShEOGGuoY20zKUNbkMIx9S5y8o+8cxiS7SpoObwnuGjlRaiYdWk4LNba0qak87S9O&#10;w/qb83d7/vz5yo+5LYq54t3spPVo2K/fQETq4yP8394aDRM1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wDaQxQAAANwAAAAPAAAAAAAAAAAAAAAAAJgCAABkcnMv&#10;ZG93bnJldi54bWxQSwUGAAAAAAQABAD1AAAAigMAAAAA&#10;" filled="f" stroked="f">
                  <v:textbox inset="0,0,0,0">
                    <w:txbxContent>
                      <w:p w14:paraId="595B5FE5" w14:textId="2A0F4BA9" w:rsidR="00170DDC" w:rsidRDefault="00170DDC">
                        <w:pPr>
                          <w:pStyle w:val="a3"/>
                          <w:kinsoku w:val="0"/>
                          <w:overflowPunct w:val="0"/>
                          <w:spacing w:before="6"/>
                          <w:rPr>
                            <w:rFonts w:ascii="Calibri" w:hAnsi="Calibri" w:cs="Calibri"/>
                            <w:color w:val="231F20"/>
                            <w:w w:val="110"/>
                            <w:sz w:val="8"/>
                            <w:szCs w:val="8"/>
                          </w:rPr>
                        </w:pPr>
                        <w:r>
                          <w:rPr>
                            <w:rFonts w:ascii="Calibri" w:hAnsi="Calibri" w:cs="Calibri"/>
                            <w:color w:val="231F20"/>
                            <w:w w:val="110"/>
                            <w:sz w:val="8"/>
                            <w:szCs w:val="8"/>
                            <w:lang w:val="uk-UA"/>
                          </w:rPr>
                          <w:t xml:space="preserve">БРЕСТСЬКА ОБЛ. </w:t>
                        </w:r>
                      </w:p>
                    </w:txbxContent>
                  </v:textbox>
                </v:shape>
                <v:shape id="Text Box 908" o:spid="_x0000_s1549" type="#_x0000_t202" style="position:absolute;left:7134;top:2902;width:736;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TC8UA&#10;AADcAAAADwAAAGRycy9kb3ducmV2LnhtbESPQWsCMRSE7wX/Q3iCt5pUUOrWKCItCELpuh56fN08&#10;d4Obl3UTdf33TaHgcZiZb5jFqneNuFIXrGcNL2MFgrj0xnKl4VB8PL+CCBHZYOOZNNwpwGo5eFpg&#10;ZvyNc7ruYyUShEOGGuoY20zKUNbkMIx9S5y8o+8cxiS7SpoObwnuGjlRaiYdWk4LNba0qak87S9O&#10;w/qb83d7/vz5yo+5LYq54t3spPVo2K/fQETq4yP8394aDRM1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jJMLxQAAANwAAAAPAAAAAAAAAAAAAAAAAJgCAABkcnMv&#10;ZG93bnJldi54bWxQSwUGAAAAAAQABAD1AAAAigMAAAAA&#10;" filled="f" stroked="f">
                  <v:textbox inset="0,0,0,0">
                    <w:txbxContent>
                      <w:p w14:paraId="79BE22B9" w14:textId="5421F645" w:rsidR="00170DDC" w:rsidRDefault="00170DDC">
                        <w:pPr>
                          <w:pStyle w:val="a3"/>
                          <w:kinsoku w:val="0"/>
                          <w:overflowPunct w:val="0"/>
                          <w:spacing w:before="6"/>
                          <w:rPr>
                            <w:rFonts w:ascii="Calibri" w:hAnsi="Calibri" w:cs="Calibri"/>
                            <w:color w:val="231F20"/>
                            <w:w w:val="115"/>
                            <w:sz w:val="8"/>
                            <w:szCs w:val="8"/>
                          </w:rPr>
                        </w:pPr>
                        <w:r>
                          <w:rPr>
                            <w:rFonts w:ascii="Calibri" w:hAnsi="Calibri" w:cs="Calibri"/>
                            <w:color w:val="231F20"/>
                            <w:w w:val="115"/>
                            <w:sz w:val="8"/>
                            <w:szCs w:val="8"/>
                            <w:lang w:val="uk-UA"/>
                          </w:rPr>
                          <w:t xml:space="preserve">ПІДЛЯСЬКЕ </w:t>
                        </w:r>
                      </w:p>
                    </w:txbxContent>
                  </v:textbox>
                </v:shape>
                <v:shape id="Text Box 909" o:spid="_x0000_s1550" type="#_x0000_t202" style="position:absolute;left:843;top:2253;width:1310;height: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fXYcMA&#10;AADcAAAADwAAAGRycy9kb3ducmV2LnhtbESPwWrDMBBE74H+g9hCb4nUQE1wI5vS0tDmlDj9gK21&#10;tUytlbGU2Pn7KBDIcZiZN8y6nFwnTjSE1rOG54UCQVx703Kj4efwOV+BCBHZYOeZNJwpQFk8zNaY&#10;Gz/ynk5VbESCcMhRg42xz6UMtSWHYeF74uT9+cFhTHJopBlwTHDXyaVSmXTYclqw2NO7pfq/OjoN&#10;cUfNeTS0tdnHLnyrl83vuHJaPz1Ob68gIk3xHr61v4yGpcrgeiYdAV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fXYcMAAADcAAAADwAAAAAAAAAAAAAAAACYAgAAZHJzL2Rv&#10;d25yZXYueG1sUEsFBgAAAAAEAAQA9QAAAIgDAAAAAA==&#10;" fillcolor="#5b537a" stroked="f">
                  <v:textbox inset="0,0,0,0">
                    <w:txbxContent>
                      <w:p w14:paraId="56592522" w14:textId="0E8A8441" w:rsidR="00170DDC" w:rsidRDefault="00170DDC">
                        <w:pPr>
                          <w:pStyle w:val="a3"/>
                          <w:kinsoku w:val="0"/>
                          <w:overflowPunct w:val="0"/>
                          <w:spacing w:before="154" w:line="235" w:lineRule="exact"/>
                          <w:ind w:left="142"/>
                          <w:rPr>
                            <w:rFonts w:ascii="Source Sans Pro Black" w:hAnsi="Source Sans Pro Black" w:cs="Source Sans Pro Black"/>
                            <w:b/>
                            <w:bCs/>
                            <w:color w:val="FFFFFF"/>
                            <w:sz w:val="19"/>
                            <w:szCs w:val="19"/>
                          </w:rPr>
                        </w:pPr>
                        <w:r>
                          <w:rPr>
                            <w:rFonts w:ascii="Source Sans Pro Black" w:hAnsi="Source Sans Pro Black" w:cs="Source Sans Pro Black"/>
                            <w:b/>
                            <w:bCs/>
                            <w:color w:val="FFFFFF"/>
                            <w:sz w:val="19"/>
                            <w:szCs w:val="19"/>
                          </w:rPr>
                          <w:t>Акронім</w:t>
                        </w:r>
                      </w:p>
                      <w:p w14:paraId="34F25ABA" w14:textId="77777777" w:rsidR="00170DDC" w:rsidRDefault="00170DDC">
                        <w:pPr>
                          <w:pStyle w:val="a3"/>
                          <w:kinsoku w:val="0"/>
                          <w:overflowPunct w:val="0"/>
                          <w:spacing w:line="223" w:lineRule="exact"/>
                          <w:ind w:left="142"/>
                          <w:rPr>
                            <w:color w:val="FFFFFF"/>
                          </w:rPr>
                        </w:pPr>
                        <w:r>
                          <w:rPr>
                            <w:color w:val="FFFFFF"/>
                          </w:rPr>
                          <w:t>BERESTOVITSA</w:t>
                        </w:r>
                      </w:p>
                    </w:txbxContent>
                  </v:textbox>
                </v:shape>
                <v:shape id="Text Box 910" o:spid="_x0000_s1551" type="#_x0000_t202" style="position:absolute;left:843;top:1413;width:1310;height:8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y+sMA&#10;AADcAAAADwAAAGRycy9kb3ducmV2LnhtbESP3WoCMRSE7wu+QzhC72qiULusRimKor3ypw9wujlu&#10;lm5Olk1017c3QqGXw8x8w8yXvavFjdpQedYwHikQxIU3FZcavs+btwxEiMgGa8+k4U4BlovByxxz&#10;4zs+0u0US5EgHHLUYGNscilDYclhGPmGOHkX3zqMSbalNC12Ce5qOVFqKh1WnBYsNrSyVPyerk5D&#10;PFB57wx92en6EPbqffvTZU7r12H/OQMRqY//4b/2zmiYqA94nk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ty+sMAAADcAAAADwAAAAAAAAAAAAAAAACYAgAAZHJzL2Rv&#10;d25yZXYueG1sUEsFBgAAAAAEAAQA9QAAAIgDAAAAAA==&#10;" fillcolor="#5b537a" stroked="f">
                  <v:textbox inset="0,0,0,0">
                    <w:txbxContent>
                      <w:p w14:paraId="24D9DDB4" w14:textId="6CA76F71" w:rsidR="00170DDC" w:rsidRDefault="00170DDC">
                        <w:pPr>
                          <w:pStyle w:val="a3"/>
                          <w:kinsoku w:val="0"/>
                          <w:overflowPunct w:val="0"/>
                          <w:spacing w:before="52" w:line="223" w:lineRule="auto"/>
                          <w:ind w:left="178" w:right="455"/>
                          <w:jc w:val="both"/>
                          <w:rPr>
                            <w:color w:val="FFFFFF"/>
                            <w:w w:val="95"/>
                            <w:sz w:val="19"/>
                            <w:szCs w:val="19"/>
                          </w:rPr>
                        </w:pPr>
                        <w:r>
                          <w:rPr>
                            <w:rFonts w:ascii="Source Sans Pro Black" w:hAnsi="Source Sans Pro Black" w:cs="Source Sans Pro Black"/>
                            <w:b/>
                            <w:bCs/>
                            <w:color w:val="FFFFFF"/>
                            <w:sz w:val="19"/>
                            <w:szCs w:val="19"/>
                          </w:rPr>
                          <w:t>Номер проекту</w:t>
                        </w:r>
                        <w:r>
                          <w:rPr>
                            <w:color w:val="FFFFFF"/>
                            <w:w w:val="95"/>
                            <w:sz w:val="19"/>
                            <w:szCs w:val="19"/>
                          </w:rPr>
                          <w:t>LIP/0015</w:t>
                        </w:r>
                      </w:p>
                    </w:txbxContent>
                  </v:textbox>
                </v:shape>
                <w10:wrap anchorx="page" anchory="page"/>
              </v:group>
            </w:pict>
          </mc:Fallback>
        </mc:AlternateContent>
      </w:r>
      <w:commentRangeEnd w:id="1"/>
      <w:commentRangeEnd w:id="2"/>
      <w:r w:rsidR="00F531DD">
        <w:rPr>
          <w:rStyle w:val="ac"/>
        </w:rPr>
        <w:commentReference w:id="2"/>
      </w:r>
      <w:r w:rsidR="00F531DD">
        <w:rPr>
          <w:rStyle w:val="ac"/>
        </w:rPr>
        <w:commentReference w:id="1"/>
      </w:r>
    </w:p>
    <w:p w14:paraId="3A56691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009FF8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A9CC106"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AA5DAFF"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7CF3DFB"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24899BC1"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4E28FF39"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5D40BD2"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02D6302A"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E02699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6D989CE4"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12C7D709" w14:textId="6A2780D6" w:rsidR="00E62E17" w:rsidRPr="00E62E17" w:rsidRDefault="00F531DD" w:rsidP="00F531DD">
      <w:pPr>
        <w:pStyle w:val="a3"/>
        <w:tabs>
          <w:tab w:val="left" w:pos="10160"/>
        </w:tabs>
        <w:kinsoku w:val="0"/>
        <w:overflowPunct w:val="0"/>
        <w:rPr>
          <w:rFonts w:ascii="Source Sans Pro Semibold" w:hAnsi="Source Sans Pro Semibold" w:cs="Source Sans Pro Semibold"/>
          <w:b/>
          <w:bCs/>
          <w:sz w:val="20"/>
          <w:szCs w:val="20"/>
          <w:lang w:val="en-US"/>
        </w:rPr>
      </w:pPr>
      <w:r>
        <w:rPr>
          <w:rFonts w:ascii="Source Sans Pro Semibold" w:hAnsi="Source Sans Pro Semibold" w:cs="Source Sans Pro Semibold"/>
          <w:b/>
          <w:bCs/>
          <w:sz w:val="20"/>
          <w:szCs w:val="20"/>
          <w:lang w:val="en-US"/>
        </w:rPr>
        <w:tab/>
      </w:r>
      <w:r>
        <w:rPr>
          <w:rStyle w:val="ac"/>
        </w:rPr>
        <w:commentReference w:id="3"/>
      </w:r>
      <w:r>
        <w:rPr>
          <w:rStyle w:val="ac"/>
        </w:rPr>
        <w:commentReference w:id="4"/>
      </w:r>
    </w:p>
    <w:p w14:paraId="35782A07" w14:textId="159F57F8" w:rsidR="00E62E17" w:rsidRPr="009F0BEF" w:rsidRDefault="00A13D08" w:rsidP="00A13D08">
      <w:pPr>
        <w:pStyle w:val="a3"/>
        <w:tabs>
          <w:tab w:val="left" w:pos="9541"/>
        </w:tabs>
        <w:kinsoku w:val="0"/>
        <w:overflowPunct w:val="0"/>
        <w:rPr>
          <w:rFonts w:ascii="Source Sans Pro Semibold" w:hAnsi="Source Sans Pro Semibold" w:cs="Source Sans Pro Semibold"/>
          <w:b/>
          <w:bCs/>
          <w:sz w:val="20"/>
          <w:szCs w:val="20"/>
          <w:lang w:val="uk-UA"/>
        </w:rPr>
      </w:pPr>
      <w:r>
        <w:rPr>
          <w:rFonts w:ascii="Source Sans Pro Semibold" w:hAnsi="Source Sans Pro Semibold" w:cs="Source Sans Pro Semibold"/>
          <w:b/>
          <w:bCs/>
          <w:sz w:val="20"/>
          <w:szCs w:val="20"/>
          <w:lang w:val="uk-UA"/>
        </w:rPr>
        <w:tab/>
      </w:r>
      <w:r w:rsidR="00F531DD">
        <w:rPr>
          <w:rStyle w:val="ac"/>
        </w:rPr>
        <w:commentReference w:id="5"/>
      </w:r>
    </w:p>
    <w:p w14:paraId="5DF118A5" w14:textId="68E10382" w:rsidR="00E62E17" w:rsidRPr="00E62E17" w:rsidRDefault="00DD2369" w:rsidP="00DD2369">
      <w:pPr>
        <w:pStyle w:val="a3"/>
        <w:tabs>
          <w:tab w:val="left" w:pos="7359"/>
        </w:tabs>
        <w:kinsoku w:val="0"/>
        <w:overflowPunct w:val="0"/>
        <w:rPr>
          <w:rFonts w:ascii="Source Sans Pro Semibold" w:hAnsi="Source Sans Pro Semibold" w:cs="Source Sans Pro Semibold"/>
          <w:b/>
          <w:bCs/>
          <w:sz w:val="20"/>
          <w:szCs w:val="20"/>
          <w:lang w:val="en-US"/>
        </w:rPr>
      </w:pPr>
      <w:r>
        <w:rPr>
          <w:rFonts w:ascii="Source Sans Pro Semibold" w:hAnsi="Source Sans Pro Semibold" w:cs="Source Sans Pro Semibold"/>
          <w:b/>
          <w:bCs/>
          <w:sz w:val="20"/>
          <w:szCs w:val="20"/>
          <w:lang w:val="en-US"/>
        </w:rPr>
        <w:tab/>
      </w:r>
    </w:p>
    <w:p w14:paraId="054B6470"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3858BEC8" w14:textId="77777777" w:rsidR="00E62E17" w:rsidRPr="00E62E17" w:rsidRDefault="00E62E17">
      <w:pPr>
        <w:pStyle w:val="a3"/>
        <w:kinsoku w:val="0"/>
        <w:overflowPunct w:val="0"/>
        <w:rPr>
          <w:rFonts w:ascii="Source Sans Pro Semibold" w:hAnsi="Source Sans Pro Semibold" w:cs="Source Sans Pro Semibold"/>
          <w:b/>
          <w:bCs/>
          <w:sz w:val="20"/>
          <w:szCs w:val="20"/>
          <w:lang w:val="en-US"/>
        </w:rPr>
      </w:pPr>
    </w:p>
    <w:p w14:paraId="56C50937" w14:textId="318603A3" w:rsidR="00E62E17" w:rsidRPr="00E62E17" w:rsidRDefault="00B13045" w:rsidP="009F0BEF">
      <w:pPr>
        <w:pStyle w:val="a3"/>
        <w:tabs>
          <w:tab w:val="left" w:pos="9790"/>
        </w:tabs>
        <w:kinsoku w:val="0"/>
        <w:overflowPunct w:val="0"/>
        <w:rPr>
          <w:rFonts w:ascii="Source Sans Pro Semibold" w:hAnsi="Source Sans Pro Semibold" w:cs="Source Sans Pro Semibold"/>
          <w:b/>
          <w:bCs/>
          <w:sz w:val="20"/>
          <w:szCs w:val="20"/>
          <w:lang w:val="en-US"/>
        </w:rPr>
      </w:pPr>
      <w:r>
        <w:rPr>
          <w:rFonts w:ascii="Source Sans Pro Semibold" w:hAnsi="Source Sans Pro Semibold" w:cs="Source Sans Pro Semibold"/>
          <w:b/>
          <w:bCs/>
          <w:sz w:val="20"/>
          <w:szCs w:val="20"/>
          <w:lang w:val="en-US"/>
        </w:rPr>
        <w:tab/>
      </w:r>
    </w:p>
    <w:p w14:paraId="5FFF6D61" w14:textId="77777777" w:rsidR="00E62E17" w:rsidRPr="00E62E17" w:rsidRDefault="00E62E17" w:rsidP="009F0BEF">
      <w:pPr>
        <w:pStyle w:val="a3"/>
        <w:kinsoku w:val="0"/>
        <w:overflowPunct w:val="0"/>
        <w:jc w:val="right"/>
        <w:rPr>
          <w:rFonts w:ascii="Source Sans Pro Semibold" w:hAnsi="Source Sans Pro Semibold" w:cs="Source Sans Pro Semibold"/>
          <w:b/>
          <w:bCs/>
          <w:sz w:val="20"/>
          <w:szCs w:val="20"/>
          <w:lang w:val="en-US"/>
        </w:rPr>
      </w:pPr>
    </w:p>
    <w:p w14:paraId="6513F961" w14:textId="77777777" w:rsidR="00E62E17" w:rsidRPr="00E62E17" w:rsidRDefault="00E62E17">
      <w:pPr>
        <w:pStyle w:val="a3"/>
        <w:kinsoku w:val="0"/>
        <w:overflowPunct w:val="0"/>
        <w:spacing w:before="1"/>
        <w:rPr>
          <w:rFonts w:ascii="Source Sans Pro Semibold" w:hAnsi="Source Sans Pro Semibold" w:cs="Source Sans Pro Semibold"/>
          <w:b/>
          <w:bCs/>
          <w:sz w:val="25"/>
          <w:szCs w:val="25"/>
          <w:lang w:val="en-US"/>
        </w:rPr>
      </w:pPr>
    </w:p>
    <w:p w14:paraId="17F74BA2" w14:textId="77777777" w:rsidR="00A13D08" w:rsidRDefault="00A13D08" w:rsidP="00B13045">
      <w:pPr>
        <w:pStyle w:val="5"/>
        <w:kinsoku w:val="0"/>
        <w:overflowPunct w:val="0"/>
        <w:spacing w:before="96" w:line="356" w:lineRule="exact"/>
        <w:rPr>
          <w:color w:val="5B537A"/>
          <w:lang w:val="uk-UA"/>
        </w:rPr>
      </w:pPr>
    </w:p>
    <w:p w14:paraId="4A52E198" w14:textId="267DEBAC" w:rsidR="00B13045" w:rsidRPr="00E62E17" w:rsidRDefault="00EA1B1B" w:rsidP="00B13045">
      <w:pPr>
        <w:pStyle w:val="5"/>
        <w:kinsoku w:val="0"/>
        <w:overflowPunct w:val="0"/>
        <w:spacing w:before="96" w:line="356" w:lineRule="exact"/>
        <w:rPr>
          <w:color w:val="5B537A"/>
          <w:lang w:val="en-US"/>
        </w:rPr>
      </w:pPr>
      <w:r w:rsidRPr="00EA1B1B">
        <w:rPr>
          <w:color w:val="5B537A"/>
          <w:lang w:val="en-US"/>
        </w:rPr>
        <w:t xml:space="preserve">Будівництво пересувної системи рентгенівського сканування транспортних засобів на прикордонному пункті пропуску "Берестовиця" </w:t>
      </w:r>
    </w:p>
    <w:p w14:paraId="3B21D122" w14:textId="77777777" w:rsidR="00A13D08" w:rsidRPr="00A13D08" w:rsidRDefault="00A13D08" w:rsidP="00A13D08">
      <w:pPr>
        <w:pStyle w:val="a3"/>
        <w:kinsoku w:val="0"/>
        <w:overflowPunct w:val="0"/>
        <w:spacing w:before="200" w:line="276" w:lineRule="auto"/>
        <w:ind w:left="1360" w:right="1677"/>
        <w:jc w:val="both"/>
        <w:rPr>
          <w:color w:val="58595B"/>
          <w:spacing w:val="-3"/>
          <w:lang w:val="en-US"/>
        </w:rPr>
      </w:pPr>
      <w:proofErr w:type="gramStart"/>
      <w:r w:rsidRPr="00A13D08">
        <w:rPr>
          <w:color w:val="58595B"/>
          <w:spacing w:val="-3"/>
          <w:lang w:val="en-US"/>
        </w:rPr>
        <w:t>Рівень економічного розвитку білорусько-польського прикордонного регіону вимагає суттєвих покрашень.</w:t>
      </w:r>
      <w:proofErr w:type="gramEnd"/>
      <w:r w:rsidRPr="00A13D08">
        <w:rPr>
          <w:color w:val="58595B"/>
          <w:spacing w:val="-3"/>
          <w:lang w:val="en-US"/>
        </w:rPr>
        <w:t xml:space="preserve"> </w:t>
      </w:r>
      <w:proofErr w:type="gramStart"/>
      <w:r w:rsidRPr="00A13D08">
        <w:rPr>
          <w:color w:val="58595B"/>
          <w:spacing w:val="-3"/>
          <w:lang w:val="en-US"/>
        </w:rPr>
        <w:t>Питома вага аграрного сектору в професійній структурі є високою, а рівень інновацій у малому та середньому бізнесі досить низький.</w:t>
      </w:r>
      <w:proofErr w:type="gramEnd"/>
      <w:r w:rsidRPr="00A13D08">
        <w:rPr>
          <w:color w:val="58595B"/>
          <w:spacing w:val="-3"/>
          <w:lang w:val="en-US"/>
        </w:rPr>
        <w:t xml:space="preserve"> </w:t>
      </w:r>
      <w:proofErr w:type="gramStart"/>
      <w:r w:rsidRPr="00A13D08">
        <w:rPr>
          <w:color w:val="58595B"/>
          <w:spacing w:val="-3"/>
          <w:lang w:val="en-US"/>
        </w:rPr>
        <w:t>Вищезазначені фактори перешкоджають розвитку транскордонної мобільності.</w:t>
      </w:r>
      <w:proofErr w:type="gramEnd"/>
      <w:r w:rsidRPr="00A13D08">
        <w:rPr>
          <w:color w:val="58595B"/>
          <w:spacing w:val="-3"/>
          <w:lang w:val="en-US"/>
        </w:rPr>
        <w:t xml:space="preserve"> </w:t>
      </w:r>
      <w:proofErr w:type="gramStart"/>
      <w:r w:rsidRPr="00A13D08">
        <w:rPr>
          <w:color w:val="58595B"/>
          <w:spacing w:val="-3"/>
          <w:lang w:val="en-US"/>
        </w:rPr>
        <w:t>Завданням є покращення безпеки та збільшення транзитної зони, що сприятиме подальшому вдосконаленню зовнішньоекономічних відносин та підвищенню конкурентоспроможності регіону.</w:t>
      </w:r>
      <w:proofErr w:type="gramEnd"/>
    </w:p>
    <w:p w14:paraId="6FE8FAC1" w14:textId="77777777" w:rsidR="00A13D08" w:rsidRDefault="00A13D08" w:rsidP="00A13D08">
      <w:pPr>
        <w:pStyle w:val="a3"/>
        <w:kinsoku w:val="0"/>
        <w:overflowPunct w:val="0"/>
        <w:spacing w:before="200" w:line="276" w:lineRule="auto"/>
        <w:ind w:left="1360" w:right="1677"/>
        <w:jc w:val="both"/>
        <w:rPr>
          <w:color w:val="58595B"/>
          <w:spacing w:val="-3"/>
          <w:lang w:val="uk-UA"/>
        </w:rPr>
      </w:pPr>
      <w:r w:rsidRPr="00A13D08">
        <w:rPr>
          <w:color w:val="58595B"/>
          <w:spacing w:val="-3"/>
          <w:lang w:val="en-US"/>
        </w:rPr>
        <w:t xml:space="preserve">Проект BERESTOVITSA сприятиме вирішенню зазначених вище проблем шляхом впровадження нової технології «неінтрузивної» перевірки на прикордонному пункті пропуску «Берестовиця» (без необхідності відкриття транспортних засобів або вивантаження). Проект передбачає встановлення системи рентгенівського сканування, включаючи обладнання для сканування, будівництво приміщення для нього і приміщення для персоналу, комунальні системи, переходи, стоянки для транспортних засобів, навчання фахівців для роботи з обладнанням для сканування та проведення пришвидшеного огляду транспортних засобів. </w:t>
      </w:r>
      <w:proofErr w:type="gramStart"/>
      <w:r w:rsidRPr="00A13D08">
        <w:rPr>
          <w:color w:val="58595B"/>
          <w:spacing w:val="-3"/>
          <w:lang w:val="en-US"/>
        </w:rPr>
        <w:t>Для досягнення транскордонного ефекту в реалізації проекту партнери проекту планують обмін досвідом, зокрема щодо використання рентгенівських даних.</w:t>
      </w:r>
      <w:proofErr w:type="gramEnd"/>
      <w:r w:rsidRPr="00A13D08">
        <w:rPr>
          <w:color w:val="58595B"/>
          <w:spacing w:val="-3"/>
          <w:lang w:val="en-US"/>
        </w:rPr>
        <w:t xml:space="preserve"> Таким чином, перевізники та люди, які перетинають кордон у пункті пропуску «Берестовиця», а також працівники прикордонної, митної та інших служб отримають користь від реалізації проекту. </w:t>
      </w:r>
      <w:proofErr w:type="gramStart"/>
      <w:r w:rsidRPr="00A13D08">
        <w:rPr>
          <w:color w:val="58595B"/>
          <w:spacing w:val="-3"/>
          <w:lang w:val="en-US"/>
        </w:rPr>
        <w:t>Використання технології неінтрузивної перевірки створить необхідні умови для швидкого і безпечного перетину кордону в обох напрямках.</w:t>
      </w:r>
      <w:proofErr w:type="gramEnd"/>
    </w:p>
    <w:p w14:paraId="7F29B5D0" w14:textId="77777777" w:rsidR="00E62E17" w:rsidRPr="00E62E17" w:rsidRDefault="00E62E17">
      <w:pPr>
        <w:pStyle w:val="a3"/>
        <w:kinsoku w:val="0"/>
        <w:overflowPunct w:val="0"/>
        <w:rPr>
          <w:sz w:val="20"/>
          <w:szCs w:val="20"/>
          <w:lang w:val="en-US"/>
        </w:rPr>
      </w:pPr>
    </w:p>
    <w:p w14:paraId="7E30DC47" w14:textId="77777777" w:rsidR="00E62E17" w:rsidRPr="00E62E17" w:rsidRDefault="00E62E17">
      <w:pPr>
        <w:pStyle w:val="a3"/>
        <w:kinsoku w:val="0"/>
        <w:overflowPunct w:val="0"/>
        <w:rPr>
          <w:sz w:val="20"/>
          <w:szCs w:val="20"/>
          <w:lang w:val="en-US"/>
        </w:rPr>
      </w:pPr>
    </w:p>
    <w:p w14:paraId="337F8967" w14:textId="77777777" w:rsidR="00E62E17" w:rsidRPr="00E62E17" w:rsidRDefault="00E62E17">
      <w:pPr>
        <w:pStyle w:val="a3"/>
        <w:kinsoku w:val="0"/>
        <w:overflowPunct w:val="0"/>
        <w:spacing w:before="4"/>
        <w:rPr>
          <w:sz w:val="24"/>
          <w:szCs w:val="24"/>
          <w:lang w:val="en-US"/>
        </w:rPr>
      </w:pPr>
    </w:p>
    <w:p w14:paraId="3EC706C4" w14:textId="527E9871" w:rsidR="00E62E17" w:rsidRPr="00E62E17" w:rsidRDefault="00A13D08">
      <w:pPr>
        <w:pStyle w:val="a3"/>
        <w:kinsoku w:val="0"/>
        <w:overflowPunct w:val="0"/>
        <w:spacing w:before="107"/>
        <w:ind w:left="1900"/>
        <w:rPr>
          <w:rFonts w:ascii="Source Sans Pro Semibold" w:hAnsi="Source Sans Pro Semibold" w:cs="Source Sans Pro Semibold"/>
          <w:b/>
          <w:bCs/>
          <w:color w:val="5B537A"/>
          <w:sz w:val="15"/>
          <w:szCs w:val="15"/>
          <w:lang w:val="en-US"/>
        </w:rPr>
      </w:pPr>
      <w:r>
        <w:rPr>
          <w:rFonts w:ascii="Source Sans Pro Black" w:hAnsi="Source Sans Pro Black" w:cs="Source Sans Pro Black"/>
          <w:b/>
          <w:bCs/>
          <w:color w:val="5B537A"/>
          <w:sz w:val="15"/>
          <w:szCs w:val="15"/>
          <w:lang w:val="uk-UA"/>
        </w:rPr>
        <w:t>КОРДОНИ</w:t>
      </w:r>
      <w:r w:rsidR="00E62E17" w:rsidRPr="00E62E17">
        <w:rPr>
          <w:rFonts w:ascii="Source Sans Pro Black" w:hAnsi="Source Sans Pro Black" w:cs="Source Sans Pro Black"/>
          <w:b/>
          <w:bCs/>
          <w:color w:val="5B537A"/>
          <w:sz w:val="15"/>
          <w:szCs w:val="15"/>
          <w:lang w:val="en-US"/>
        </w:rPr>
        <w:t xml:space="preserve"> / </w:t>
      </w:r>
      <w:r w:rsidR="00DD2369">
        <w:rPr>
          <w:rFonts w:ascii="Source Sans Pro Black" w:hAnsi="Source Sans Pro Black" w:cs="Source Sans Pro Black"/>
          <w:b/>
          <w:bCs/>
          <w:color w:val="5B537A"/>
          <w:sz w:val="15"/>
          <w:szCs w:val="15"/>
          <w:lang w:val="uk-UA"/>
        </w:rPr>
        <w:t xml:space="preserve">Пріоритет </w:t>
      </w:r>
      <w:r w:rsidRPr="00A13D08">
        <w:rPr>
          <w:rFonts w:ascii="Source Sans Pro Semibold" w:hAnsi="Source Sans Pro Semibold" w:cs="Source Sans Pro Semibold"/>
          <w:b/>
          <w:bCs/>
          <w:color w:val="5B537A"/>
          <w:sz w:val="15"/>
          <w:szCs w:val="15"/>
          <w:lang w:val="en-US"/>
        </w:rPr>
        <w:t>4.2 Покращення діяльності з управління кордонами, митних і візових процедур</w:t>
      </w:r>
      <w:r>
        <w:rPr>
          <w:rFonts w:ascii="Source Sans Pro Semibold" w:hAnsi="Source Sans Pro Semibold" w:cs="Source Sans Pro Semibold"/>
          <w:b/>
          <w:bCs/>
          <w:color w:val="5B537A"/>
          <w:sz w:val="15"/>
          <w:szCs w:val="15"/>
          <w:lang w:val="uk-UA"/>
        </w:rPr>
        <w:t xml:space="preserve"> </w:t>
      </w:r>
    </w:p>
    <w:p w14:paraId="745B5894" w14:textId="77777777" w:rsidR="00E62E17" w:rsidRPr="00E62E17" w:rsidRDefault="00E62E17">
      <w:pPr>
        <w:pStyle w:val="a3"/>
        <w:kinsoku w:val="0"/>
        <w:overflowPunct w:val="0"/>
        <w:spacing w:before="6"/>
        <w:rPr>
          <w:rFonts w:ascii="Source Sans Pro Semibold" w:hAnsi="Source Sans Pro Semibold" w:cs="Source Sans Pro Semibold"/>
          <w:b/>
          <w:bCs/>
          <w:sz w:val="14"/>
          <w:szCs w:val="14"/>
          <w:lang w:val="en-US"/>
        </w:rPr>
      </w:pPr>
    </w:p>
    <w:p w14:paraId="6F621BA0" w14:textId="77777777" w:rsidR="00E62E17" w:rsidRPr="00E62E17" w:rsidRDefault="00E62E17">
      <w:pPr>
        <w:pStyle w:val="a3"/>
        <w:kinsoku w:val="0"/>
        <w:overflowPunct w:val="0"/>
        <w:spacing w:before="6"/>
        <w:rPr>
          <w:rFonts w:ascii="Source Sans Pro Semibold" w:hAnsi="Source Sans Pro Semibold" w:cs="Source Sans Pro Semibold"/>
          <w:b/>
          <w:bCs/>
          <w:sz w:val="14"/>
          <w:szCs w:val="14"/>
          <w:lang w:val="en-US"/>
        </w:rPr>
        <w:sectPr w:rsidR="00E62E17" w:rsidRPr="00E62E17">
          <w:pgSz w:w="11910" w:h="14750"/>
          <w:pgMar w:top="0" w:right="0" w:bottom="1000" w:left="0" w:header="0" w:footer="997" w:gutter="0"/>
          <w:cols w:space="708" w:equalWidth="0">
            <w:col w:w="11910"/>
          </w:cols>
          <w:noEndnote/>
        </w:sectPr>
      </w:pPr>
    </w:p>
    <w:p w14:paraId="21CABEB1" w14:textId="2BE36B24" w:rsidR="00E62E17" w:rsidRPr="00E62E17" w:rsidRDefault="0010373B">
      <w:pPr>
        <w:pStyle w:val="a3"/>
        <w:kinsoku w:val="0"/>
        <w:overflowPunct w:val="0"/>
        <w:spacing w:before="113" w:line="228" w:lineRule="auto"/>
        <w:ind w:left="1884" w:right="206"/>
        <w:rPr>
          <w:rFonts w:ascii="Source Sans Pro Black" w:hAnsi="Source Sans Pro Black" w:cs="Source Sans Pro Black"/>
          <w:b/>
          <w:bCs/>
          <w:color w:val="5B537A"/>
          <w:sz w:val="15"/>
          <w:szCs w:val="15"/>
          <w:lang w:val="en-US"/>
        </w:rPr>
      </w:pPr>
      <w:r>
        <w:rPr>
          <w:rFonts w:ascii="Source Sans Pro Black" w:hAnsi="Source Sans Pro Black" w:cs="Source Sans Pro Black"/>
          <w:b/>
          <w:bCs/>
          <w:color w:val="5B537A"/>
          <w:sz w:val="15"/>
          <w:szCs w:val="15"/>
          <w:lang w:val="en-US"/>
        </w:rPr>
        <w:lastRenderedPageBreak/>
        <w:t>ТРИВАЛІСТЬ ПРОЕКТУ</w:t>
      </w:r>
    </w:p>
    <w:p w14:paraId="7A023FA0" w14:textId="03D4FA6F" w:rsidR="00E62E17" w:rsidRPr="00E62E17" w:rsidRDefault="00E62E17">
      <w:pPr>
        <w:pStyle w:val="a3"/>
        <w:kinsoku w:val="0"/>
        <w:overflowPunct w:val="0"/>
        <w:spacing w:before="125"/>
        <w:ind w:left="1891"/>
        <w:rPr>
          <w:rFonts w:ascii="Source Sans Pro Semibold" w:hAnsi="Source Sans Pro Semibold" w:cs="Source Sans Pro Semibold"/>
          <w:b/>
          <w:bCs/>
          <w:color w:val="808285"/>
          <w:sz w:val="14"/>
          <w:szCs w:val="14"/>
          <w:lang w:val="en-US"/>
        </w:rPr>
      </w:pPr>
      <w:r w:rsidRPr="00E62E17">
        <w:rPr>
          <w:rFonts w:ascii="Source Sans Pro Black" w:hAnsi="Source Sans Pro Black" w:cs="Source Sans Pro Black"/>
          <w:b/>
          <w:bCs/>
          <w:color w:val="808285"/>
          <w:sz w:val="14"/>
          <w:szCs w:val="14"/>
          <w:lang w:val="en-US"/>
        </w:rPr>
        <w:t xml:space="preserve">36 </w:t>
      </w:r>
      <w:r w:rsidR="0010373B">
        <w:rPr>
          <w:rFonts w:ascii="Source Sans Pro Black" w:hAnsi="Source Sans Pro Black" w:cs="Source Sans Pro Black"/>
          <w:b/>
          <w:bCs/>
          <w:color w:val="808285"/>
          <w:sz w:val="14"/>
          <w:szCs w:val="14"/>
          <w:lang w:val="en-US"/>
        </w:rPr>
        <w:t>місяців</w:t>
      </w:r>
      <w:r w:rsidRPr="00E62E17">
        <w:rPr>
          <w:rFonts w:ascii="Source Sans Pro Black" w:hAnsi="Source Sans Pro Black" w:cs="Source Sans Pro Black"/>
          <w:b/>
          <w:bCs/>
          <w:color w:val="808285"/>
          <w:sz w:val="14"/>
          <w:szCs w:val="14"/>
          <w:lang w:val="en-US"/>
        </w:rPr>
        <w:t xml:space="preserve"> </w:t>
      </w:r>
      <w:r w:rsidRPr="00E62E17">
        <w:rPr>
          <w:rFonts w:ascii="Source Sans Pro Semibold" w:hAnsi="Source Sans Pro Semibold" w:cs="Source Sans Pro Semibold"/>
          <w:b/>
          <w:bCs/>
          <w:color w:val="808285"/>
          <w:sz w:val="14"/>
          <w:szCs w:val="14"/>
          <w:lang w:val="en-US"/>
        </w:rPr>
        <w:t xml:space="preserve">(01 </w:t>
      </w:r>
      <w:proofErr w:type="gramStart"/>
      <w:r w:rsidR="00A13D08">
        <w:rPr>
          <w:rFonts w:ascii="Source Sans Pro Semibold" w:hAnsi="Source Sans Pro Semibold" w:cs="Source Sans Pro Semibold"/>
          <w:b/>
          <w:bCs/>
          <w:color w:val="808285"/>
          <w:sz w:val="14"/>
          <w:szCs w:val="14"/>
          <w:lang w:val="uk-UA"/>
        </w:rPr>
        <w:t xml:space="preserve">червня </w:t>
      </w:r>
      <w:r w:rsidRPr="00E62E17">
        <w:rPr>
          <w:rFonts w:ascii="Source Sans Pro Semibold" w:hAnsi="Source Sans Pro Semibold" w:cs="Source Sans Pro Semibold"/>
          <w:b/>
          <w:bCs/>
          <w:color w:val="808285"/>
          <w:sz w:val="14"/>
          <w:szCs w:val="14"/>
          <w:lang w:val="en-US"/>
        </w:rPr>
        <w:t xml:space="preserve"> 2019</w:t>
      </w:r>
      <w:proofErr w:type="gramEnd"/>
    </w:p>
    <w:p w14:paraId="434FC739" w14:textId="6F5FFE16" w:rsidR="00E62E17" w:rsidRPr="00E62E17" w:rsidRDefault="00E62E17">
      <w:pPr>
        <w:pStyle w:val="a3"/>
        <w:kinsoku w:val="0"/>
        <w:overflowPunct w:val="0"/>
        <w:spacing w:before="4"/>
        <w:ind w:left="1891"/>
        <w:rPr>
          <w:rFonts w:ascii="Source Sans Pro Semibold" w:hAnsi="Source Sans Pro Semibold" w:cs="Source Sans Pro Semibold"/>
          <w:b/>
          <w:bCs/>
          <w:color w:val="808285"/>
          <w:sz w:val="14"/>
          <w:szCs w:val="14"/>
          <w:lang w:val="en-US"/>
        </w:rPr>
      </w:pPr>
      <w:r w:rsidRPr="00E62E17">
        <w:rPr>
          <w:rFonts w:ascii="Source Sans Pro Semibold" w:hAnsi="Source Sans Pro Semibold" w:cs="Source Sans Pro Semibold"/>
          <w:b/>
          <w:bCs/>
          <w:color w:val="808285"/>
          <w:sz w:val="14"/>
          <w:szCs w:val="14"/>
          <w:lang w:val="en-US"/>
        </w:rPr>
        <w:t xml:space="preserve">- 30 </w:t>
      </w:r>
      <w:r w:rsidR="00A13D08">
        <w:rPr>
          <w:rFonts w:ascii="Source Sans Pro Semibold" w:hAnsi="Source Sans Pro Semibold" w:cs="Source Sans Pro Semibold"/>
          <w:b/>
          <w:bCs/>
          <w:color w:val="808285"/>
          <w:sz w:val="14"/>
          <w:szCs w:val="14"/>
          <w:lang w:val="uk-UA"/>
        </w:rPr>
        <w:t>травня</w:t>
      </w:r>
      <w:r w:rsidRPr="00E62E17">
        <w:rPr>
          <w:rFonts w:ascii="Source Sans Pro Semibold" w:hAnsi="Source Sans Pro Semibold" w:cs="Source Sans Pro Semibold"/>
          <w:b/>
          <w:bCs/>
          <w:color w:val="808285"/>
          <w:sz w:val="14"/>
          <w:szCs w:val="14"/>
          <w:lang w:val="en-US"/>
        </w:rPr>
        <w:t xml:space="preserve"> 2022)</w:t>
      </w:r>
    </w:p>
    <w:p w14:paraId="669AB756" w14:textId="5773C66A" w:rsidR="00E62E17" w:rsidRPr="00E62E17" w:rsidRDefault="00E62E17">
      <w:pPr>
        <w:pStyle w:val="a3"/>
        <w:kinsoku w:val="0"/>
        <w:overflowPunct w:val="0"/>
        <w:spacing w:before="113" w:line="228" w:lineRule="auto"/>
        <w:ind w:left="1884"/>
        <w:rPr>
          <w:rFonts w:ascii="Source Sans Pro Black" w:hAnsi="Source Sans Pro Black" w:cs="Source Sans Pro Black"/>
          <w:b/>
          <w:bCs/>
          <w:color w:val="5B537A"/>
          <w:sz w:val="15"/>
          <w:szCs w:val="15"/>
          <w:lang w:val="en-US"/>
        </w:rPr>
      </w:pPr>
      <w:r w:rsidRPr="00E62E17">
        <w:rPr>
          <w:rFonts w:ascii="Times New Roman" w:hAnsi="Times New Roman" w:cs="Times New Roman"/>
          <w:sz w:val="24"/>
          <w:szCs w:val="24"/>
          <w:lang w:val="en-US"/>
        </w:rPr>
        <w:br w:type="column"/>
      </w:r>
      <w:r w:rsidR="00860AFF">
        <w:rPr>
          <w:rFonts w:ascii="Source Sans Pro Black" w:hAnsi="Source Sans Pro Black" w:cs="Source Sans Pro Black"/>
          <w:b/>
          <w:bCs/>
          <w:color w:val="5B537A"/>
          <w:sz w:val="15"/>
          <w:szCs w:val="15"/>
          <w:lang w:val="en-US"/>
        </w:rPr>
        <w:lastRenderedPageBreak/>
        <w:t>СПІВФІНАНСУВАННЯ ЄІС</w:t>
      </w:r>
    </w:p>
    <w:p w14:paraId="58785215" w14:textId="66D28611" w:rsidR="00E62E17" w:rsidRPr="00E62E17" w:rsidRDefault="00E62E17">
      <w:pPr>
        <w:pStyle w:val="a3"/>
        <w:kinsoku w:val="0"/>
        <w:overflowPunct w:val="0"/>
        <w:spacing w:before="116"/>
        <w:ind w:left="1884"/>
        <w:rPr>
          <w:rFonts w:ascii="Source Sans Pro Semibold" w:hAnsi="Source Sans Pro Semibold" w:cs="Source Sans Pro Semibold"/>
          <w:b/>
          <w:bCs/>
          <w:color w:val="808285"/>
          <w:lang w:val="en-US"/>
        </w:rPr>
      </w:pPr>
      <w:r w:rsidRPr="00E62E17">
        <w:rPr>
          <w:rFonts w:ascii="Source Sans Pro Semibold" w:hAnsi="Source Sans Pro Semibold" w:cs="Source Sans Pro Semibold"/>
          <w:b/>
          <w:bCs/>
          <w:color w:val="808285"/>
          <w:lang w:val="en-US"/>
        </w:rPr>
        <w:t xml:space="preserve">4 050 000.00 </w:t>
      </w:r>
      <w:r w:rsidR="00E1038B">
        <w:rPr>
          <w:rFonts w:ascii="Source Sans Pro Semibold" w:hAnsi="Source Sans Pro Semibold" w:cs="Source Sans Pro Semibold"/>
          <w:b/>
          <w:bCs/>
          <w:color w:val="808285"/>
          <w:lang w:val="en-US"/>
        </w:rPr>
        <w:t>ЄВРО</w:t>
      </w:r>
    </w:p>
    <w:p w14:paraId="1AF1C26D" w14:textId="3C32B2C0" w:rsidR="00E62E17" w:rsidRPr="00E62E17" w:rsidRDefault="00E62E17">
      <w:pPr>
        <w:pStyle w:val="a3"/>
        <w:kinsoku w:val="0"/>
        <w:overflowPunct w:val="0"/>
        <w:spacing w:before="113" w:line="228" w:lineRule="auto"/>
        <w:ind w:left="1884" w:right="2398"/>
        <w:rPr>
          <w:rFonts w:ascii="Source Sans Pro Black" w:hAnsi="Source Sans Pro Black" w:cs="Source Sans Pro Black"/>
          <w:b/>
          <w:bCs/>
          <w:color w:val="5B537A"/>
          <w:sz w:val="15"/>
          <w:szCs w:val="15"/>
          <w:lang w:val="en-US"/>
        </w:rPr>
      </w:pPr>
      <w:r w:rsidRPr="00E62E17">
        <w:rPr>
          <w:rFonts w:ascii="Times New Roman" w:hAnsi="Times New Roman" w:cs="Times New Roman"/>
          <w:sz w:val="24"/>
          <w:szCs w:val="24"/>
          <w:lang w:val="en-US"/>
        </w:rPr>
        <w:br w:type="column"/>
      </w:r>
      <w:r w:rsidR="00860AFF">
        <w:rPr>
          <w:rFonts w:ascii="Source Sans Pro Black" w:hAnsi="Source Sans Pro Black" w:cs="Source Sans Pro Black"/>
          <w:b/>
          <w:bCs/>
          <w:color w:val="5B537A"/>
          <w:sz w:val="15"/>
          <w:szCs w:val="15"/>
          <w:lang w:val="en-US"/>
        </w:rPr>
        <w:lastRenderedPageBreak/>
        <w:t>ЗАГАЛЬНИЙ БЮДЖЕТ</w:t>
      </w:r>
    </w:p>
    <w:p w14:paraId="47BC9E6C" w14:textId="5CC8DAB1" w:rsidR="00E62E17" w:rsidRPr="00E62E17" w:rsidRDefault="00E62E17">
      <w:pPr>
        <w:pStyle w:val="a3"/>
        <w:kinsoku w:val="0"/>
        <w:overflowPunct w:val="0"/>
        <w:spacing w:before="116"/>
        <w:ind w:left="1884"/>
        <w:rPr>
          <w:rFonts w:ascii="Source Sans Pro Semibold" w:hAnsi="Source Sans Pro Semibold" w:cs="Source Sans Pro Semibold"/>
          <w:b/>
          <w:bCs/>
          <w:color w:val="808285"/>
          <w:lang w:val="en-US"/>
        </w:rPr>
      </w:pPr>
      <w:r w:rsidRPr="00E62E17">
        <w:rPr>
          <w:rFonts w:ascii="Source Sans Pro Semibold" w:hAnsi="Source Sans Pro Semibold" w:cs="Source Sans Pro Semibold"/>
          <w:b/>
          <w:bCs/>
          <w:color w:val="808285"/>
          <w:lang w:val="en-US"/>
        </w:rPr>
        <w:t xml:space="preserve">4 500 000.00 </w:t>
      </w:r>
      <w:r w:rsidR="00E1038B">
        <w:rPr>
          <w:rFonts w:ascii="Source Sans Pro Semibold" w:hAnsi="Source Sans Pro Semibold" w:cs="Source Sans Pro Semibold"/>
          <w:b/>
          <w:bCs/>
          <w:color w:val="808285"/>
          <w:lang w:val="en-US"/>
        </w:rPr>
        <w:t>ЄВРО</w:t>
      </w:r>
    </w:p>
    <w:p w14:paraId="2A16725F" w14:textId="77777777" w:rsidR="00E62E17" w:rsidRPr="00E62E17" w:rsidRDefault="00E62E17">
      <w:pPr>
        <w:pStyle w:val="a3"/>
        <w:kinsoku w:val="0"/>
        <w:overflowPunct w:val="0"/>
        <w:spacing w:before="116"/>
        <w:ind w:left="1884"/>
        <w:rPr>
          <w:rFonts w:ascii="Source Sans Pro Semibold" w:hAnsi="Source Sans Pro Semibold" w:cs="Source Sans Pro Semibold"/>
          <w:b/>
          <w:bCs/>
          <w:color w:val="808285"/>
          <w:lang w:val="en-US"/>
        </w:rPr>
        <w:sectPr w:rsidR="00E62E17" w:rsidRPr="00E62E17">
          <w:type w:val="continuous"/>
          <w:pgSz w:w="11910" w:h="14750"/>
          <w:pgMar w:top="720" w:right="0" w:bottom="280" w:left="0" w:header="708" w:footer="708" w:gutter="0"/>
          <w:cols w:num="3" w:space="708" w:equalWidth="0">
            <w:col w:w="3410" w:space="79"/>
            <w:col w:w="3235" w:space="330"/>
            <w:col w:w="4856"/>
          </w:cols>
          <w:noEndnote/>
        </w:sectPr>
      </w:pPr>
    </w:p>
    <w:p w14:paraId="3A2E77E2" w14:textId="77777777" w:rsidR="00E62E17" w:rsidRPr="00E62E17" w:rsidRDefault="00E62E17">
      <w:pPr>
        <w:pStyle w:val="a3"/>
        <w:kinsoku w:val="0"/>
        <w:overflowPunct w:val="0"/>
        <w:spacing w:before="4"/>
        <w:rPr>
          <w:rFonts w:ascii="Source Sans Pro Semibold" w:hAnsi="Source Sans Pro Semibold" w:cs="Source Sans Pro Semibold"/>
          <w:b/>
          <w:bCs/>
          <w:sz w:val="14"/>
          <w:szCs w:val="14"/>
          <w:lang w:val="en-US"/>
        </w:rPr>
      </w:pPr>
    </w:p>
    <w:p w14:paraId="23B9FCFC" w14:textId="77777777" w:rsidR="00E62E17" w:rsidRPr="00E62E17" w:rsidRDefault="00E62E17">
      <w:pPr>
        <w:pStyle w:val="a3"/>
        <w:kinsoku w:val="0"/>
        <w:overflowPunct w:val="0"/>
        <w:spacing w:before="4"/>
        <w:rPr>
          <w:rFonts w:ascii="Source Sans Pro Semibold" w:hAnsi="Source Sans Pro Semibold" w:cs="Source Sans Pro Semibold"/>
          <w:b/>
          <w:bCs/>
          <w:sz w:val="14"/>
          <w:szCs w:val="14"/>
          <w:lang w:val="en-US"/>
        </w:rPr>
        <w:sectPr w:rsidR="00E62E17" w:rsidRPr="00E62E17">
          <w:type w:val="continuous"/>
          <w:pgSz w:w="11910" w:h="14750"/>
          <w:pgMar w:top="720" w:right="0" w:bottom="280" w:left="0" w:header="708" w:footer="708" w:gutter="0"/>
          <w:cols w:space="708" w:equalWidth="0">
            <w:col w:w="11910"/>
          </w:cols>
          <w:noEndnote/>
        </w:sectPr>
      </w:pPr>
    </w:p>
    <w:p w14:paraId="312B07E5" w14:textId="6EE25BB4" w:rsidR="00E62E17" w:rsidRPr="00E62E17" w:rsidRDefault="0002290E">
      <w:pPr>
        <w:pStyle w:val="a3"/>
        <w:kinsoku w:val="0"/>
        <w:overflowPunct w:val="0"/>
        <w:spacing w:before="106"/>
        <w:ind w:left="1895"/>
        <w:rPr>
          <w:rFonts w:ascii="Source Sans Pro Black" w:hAnsi="Source Sans Pro Black" w:cs="Source Sans Pro Black"/>
          <w:b/>
          <w:bCs/>
          <w:color w:val="5B537A"/>
          <w:sz w:val="15"/>
          <w:szCs w:val="15"/>
          <w:lang w:val="en-US"/>
        </w:rPr>
      </w:pPr>
      <w:r>
        <w:rPr>
          <w:rFonts w:ascii="Source Sans Pro Black" w:hAnsi="Source Sans Pro Black" w:cs="Source Sans Pro Black"/>
          <w:b/>
          <w:bCs/>
          <w:color w:val="5B537A"/>
          <w:sz w:val="15"/>
          <w:szCs w:val="15"/>
          <w:lang w:val="en-US"/>
        </w:rPr>
        <w:lastRenderedPageBreak/>
        <w:t>ГОЛОВНИЙ БЕНЕФІЦІАР</w:t>
      </w:r>
    </w:p>
    <w:p w14:paraId="5ADAA672" w14:textId="0E7192CF" w:rsidR="00E62E17" w:rsidRPr="00E62E17" w:rsidRDefault="00A13D08">
      <w:pPr>
        <w:pStyle w:val="a3"/>
        <w:kinsoku w:val="0"/>
        <w:overflowPunct w:val="0"/>
        <w:spacing w:before="58"/>
        <w:ind w:left="1895"/>
        <w:rPr>
          <w:rFonts w:ascii="Source Sans Pro Semibold" w:hAnsi="Source Sans Pro Semibold" w:cs="Source Sans Pro Semibold"/>
          <w:b/>
          <w:bCs/>
          <w:color w:val="808285"/>
          <w:spacing w:val="-4"/>
          <w:sz w:val="14"/>
          <w:szCs w:val="14"/>
          <w:lang w:val="en-US"/>
        </w:rPr>
      </w:pPr>
      <w:r>
        <w:rPr>
          <w:rFonts w:ascii="Source Sans Pro Semibold" w:hAnsi="Source Sans Pro Semibold" w:cs="Source Sans Pro Semibold"/>
          <w:b/>
          <w:bCs/>
          <w:color w:val="808285"/>
          <w:sz w:val="12"/>
          <w:szCs w:val="12"/>
          <w:lang w:val="uk-UA"/>
        </w:rPr>
        <w:t xml:space="preserve">Гродненська обласна митниця </w:t>
      </w:r>
    </w:p>
    <w:p w14:paraId="11303D7B" w14:textId="2A435D36" w:rsidR="00E62E17" w:rsidRPr="00E62E17" w:rsidRDefault="00E62E17">
      <w:pPr>
        <w:pStyle w:val="a3"/>
        <w:kinsoku w:val="0"/>
        <w:overflowPunct w:val="0"/>
        <w:spacing w:before="106"/>
        <w:ind w:left="856"/>
        <w:rPr>
          <w:rFonts w:ascii="Source Sans Pro Black" w:hAnsi="Source Sans Pro Black" w:cs="Source Sans Pro Black"/>
          <w:b/>
          <w:bCs/>
          <w:color w:val="5B537A"/>
          <w:sz w:val="15"/>
          <w:szCs w:val="15"/>
          <w:lang w:val="en-US"/>
        </w:rPr>
      </w:pPr>
      <w:r w:rsidRPr="00E62E17">
        <w:rPr>
          <w:rFonts w:ascii="Times New Roman" w:hAnsi="Times New Roman" w:cs="Times New Roman"/>
          <w:sz w:val="24"/>
          <w:szCs w:val="24"/>
          <w:lang w:val="en-US"/>
        </w:rPr>
        <w:br w:type="column"/>
      </w:r>
      <w:r w:rsidR="00D37750">
        <w:rPr>
          <w:rFonts w:ascii="Source Sans Pro Black" w:hAnsi="Source Sans Pro Black" w:cs="Source Sans Pro Black"/>
          <w:b/>
          <w:bCs/>
          <w:color w:val="5B537A"/>
          <w:sz w:val="15"/>
          <w:szCs w:val="15"/>
          <w:lang w:val="en-US"/>
        </w:rPr>
        <w:lastRenderedPageBreak/>
        <w:t>БЕНЕФІЦІАРИ:</w:t>
      </w:r>
    </w:p>
    <w:p w14:paraId="02B357E7" w14:textId="5E6A8A89" w:rsidR="00E62E17" w:rsidRPr="003C091D" w:rsidRDefault="003C091D" w:rsidP="003C091D">
      <w:pPr>
        <w:pStyle w:val="a3"/>
        <w:kinsoku w:val="0"/>
        <w:overflowPunct w:val="0"/>
        <w:spacing w:before="51" w:line="271" w:lineRule="auto"/>
        <w:ind w:left="847" w:right="1273"/>
        <w:rPr>
          <w:rFonts w:ascii="Source Sans Pro Semibold" w:hAnsi="Source Sans Pro Semibold" w:cs="Source Sans Pro Semibold"/>
          <w:b/>
          <w:bCs/>
          <w:color w:val="808285"/>
          <w:sz w:val="14"/>
          <w:szCs w:val="14"/>
          <w:lang w:val="en-US"/>
        </w:rPr>
      </w:pPr>
      <w:r w:rsidRPr="003C091D">
        <w:rPr>
          <w:rFonts w:ascii="Source Sans Pro Semibold" w:hAnsi="Source Sans Pro Semibold" w:cs="Source Sans Pro Semibold"/>
          <w:b/>
          <w:bCs/>
          <w:color w:val="808285"/>
          <w:sz w:val="14"/>
          <w:szCs w:val="14"/>
          <w:lang w:val="en-US"/>
        </w:rPr>
        <w:t>1.</w:t>
      </w:r>
      <w:r w:rsidR="00A13D08">
        <w:rPr>
          <w:rFonts w:ascii="Source Sans Pro Semibold" w:hAnsi="Source Sans Pro Semibold" w:cs="Source Sans Pro Semibold"/>
          <w:b/>
          <w:bCs/>
          <w:color w:val="808285"/>
          <w:sz w:val="14"/>
          <w:szCs w:val="14"/>
          <w:lang w:val="uk-UA"/>
        </w:rPr>
        <w:t>Державний митний комітет Республіки Білорусь</w:t>
      </w:r>
      <w:r w:rsidR="00A13D08">
        <w:rPr>
          <w:rFonts w:ascii="Source Sans Pro Semibold" w:hAnsi="Source Sans Pro Semibold" w:cs="Source Sans Pro Semibold"/>
          <w:b/>
          <w:bCs/>
          <w:color w:val="808285"/>
          <w:sz w:val="14"/>
          <w:szCs w:val="14"/>
          <w:lang w:val="uk-UA"/>
        </w:rPr>
        <w:tab/>
      </w:r>
      <w:r w:rsidR="00E62E17" w:rsidRPr="003C091D">
        <w:rPr>
          <w:rFonts w:ascii="Source Sans Pro Semibold" w:hAnsi="Source Sans Pro Semibold" w:cs="Source Sans Pro Semibold"/>
          <w:b/>
          <w:bCs/>
          <w:color w:val="808285"/>
          <w:sz w:val="14"/>
          <w:szCs w:val="14"/>
          <w:lang w:val="en-US"/>
        </w:rPr>
        <w:t xml:space="preserve"> </w:t>
      </w:r>
      <w:r w:rsidRPr="003C091D">
        <w:rPr>
          <w:rFonts w:ascii="Source Sans Pro Semibold" w:hAnsi="Source Sans Pro Semibold" w:cs="Source Sans Pro Semibold"/>
          <w:b/>
          <w:bCs/>
          <w:color w:val="808285"/>
          <w:sz w:val="14"/>
          <w:szCs w:val="14"/>
          <w:lang w:val="en-US"/>
        </w:rPr>
        <w:t>2.</w:t>
      </w:r>
      <w:r w:rsidR="00A13D08">
        <w:rPr>
          <w:rFonts w:ascii="Source Sans Pro Semibold" w:hAnsi="Source Sans Pro Semibold" w:cs="Source Sans Pro Semibold"/>
          <w:b/>
          <w:bCs/>
          <w:color w:val="808285"/>
          <w:sz w:val="14"/>
          <w:szCs w:val="14"/>
          <w:lang w:val="uk-UA"/>
        </w:rPr>
        <w:t xml:space="preserve">Підляське </w:t>
      </w:r>
      <w:r w:rsidR="00F531DD">
        <w:rPr>
          <w:rFonts w:ascii="Source Sans Pro Semibold" w:hAnsi="Source Sans Pro Semibold" w:cs="Source Sans Pro Semibold"/>
          <w:b/>
          <w:bCs/>
          <w:color w:val="808285"/>
          <w:sz w:val="14"/>
          <w:szCs w:val="14"/>
          <w:lang w:val="uk-UA"/>
        </w:rPr>
        <w:t>в</w:t>
      </w:r>
      <w:r w:rsidR="00E1038B">
        <w:rPr>
          <w:rFonts w:ascii="Source Sans Pro Semibold" w:hAnsi="Source Sans Pro Semibold" w:cs="Source Sans Pro Semibold"/>
          <w:b/>
          <w:bCs/>
          <w:color w:val="808285"/>
          <w:sz w:val="14"/>
          <w:szCs w:val="14"/>
          <w:lang w:val="en-US"/>
        </w:rPr>
        <w:t>оєводство</w:t>
      </w:r>
    </w:p>
    <w:p w14:paraId="353FDF95" w14:textId="77777777" w:rsidR="00E62E17" w:rsidRPr="00E62E17" w:rsidRDefault="00E62E17">
      <w:pPr>
        <w:pStyle w:val="a3"/>
        <w:kinsoku w:val="0"/>
        <w:overflowPunct w:val="0"/>
        <w:spacing w:before="51" w:line="271" w:lineRule="auto"/>
        <w:ind w:left="847" w:right="3591"/>
        <w:rPr>
          <w:rFonts w:ascii="Source Sans Pro Semibold" w:hAnsi="Source Sans Pro Semibold" w:cs="Source Sans Pro Semibold"/>
          <w:b/>
          <w:bCs/>
          <w:color w:val="808285"/>
          <w:sz w:val="14"/>
          <w:szCs w:val="14"/>
          <w:lang w:val="en-US"/>
        </w:rPr>
        <w:sectPr w:rsidR="00E62E17" w:rsidRPr="00E62E17">
          <w:type w:val="continuous"/>
          <w:pgSz w:w="11910" w:h="14750"/>
          <w:pgMar w:top="720" w:right="0" w:bottom="280" w:left="0" w:header="708" w:footer="708" w:gutter="0"/>
          <w:cols w:num="2" w:space="708" w:equalWidth="0">
            <w:col w:w="3793" w:space="40"/>
            <w:col w:w="8077"/>
          </w:cols>
          <w:noEndnote/>
        </w:sectPr>
      </w:pPr>
    </w:p>
    <w:p w14:paraId="6E71267A" w14:textId="129BAAFE" w:rsidR="00E62E17" w:rsidRPr="00E62E17" w:rsidRDefault="002926D2">
      <w:pPr>
        <w:pStyle w:val="a3"/>
        <w:kinsoku w:val="0"/>
        <w:overflowPunct w:val="0"/>
        <w:spacing w:before="76"/>
        <w:ind w:left="1009"/>
        <w:rPr>
          <w:rFonts w:ascii="Source Sans Pro Semibold" w:hAnsi="Source Sans Pro Semibold" w:cs="Source Sans Pro Semibold"/>
          <w:b/>
          <w:bCs/>
          <w:color w:val="005FAD"/>
          <w:sz w:val="42"/>
          <w:szCs w:val="42"/>
          <w:lang w:val="en-US"/>
        </w:rPr>
      </w:pPr>
      <w:r>
        <w:rPr>
          <w:noProof/>
          <w:lang w:val="uk-UA" w:eastAsia="uk-UA"/>
        </w:rPr>
        <w:lastRenderedPageBreak/>
        <mc:AlternateContent>
          <mc:Choice Requires="wps">
            <w:drawing>
              <wp:anchor distT="0" distB="0" distL="114300" distR="114300" simplePos="0" relativeHeight="251702784" behindDoc="0" locked="0" layoutInCell="0" allowOverlap="1" wp14:anchorId="1CA54225" wp14:editId="2A831743">
                <wp:simplePos x="0" y="0"/>
                <wp:positionH relativeFrom="page">
                  <wp:posOffset>5715</wp:posOffset>
                </wp:positionH>
                <wp:positionV relativeFrom="paragraph">
                  <wp:posOffset>113665</wp:posOffset>
                </wp:positionV>
                <wp:extent cx="12700" cy="2556510"/>
                <wp:effectExtent l="0" t="0" r="0" b="0"/>
                <wp:wrapNone/>
                <wp:docPr id="201" name="Freeform 9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 cy="2556510"/>
                        </a:xfrm>
                        <a:custGeom>
                          <a:avLst/>
                          <a:gdLst>
                            <a:gd name="T0" fmla="*/ 0 w 20"/>
                            <a:gd name="T1" fmla="*/ 0 h 4026"/>
                            <a:gd name="T2" fmla="*/ 0 w 20"/>
                            <a:gd name="T3" fmla="*/ 4025 h 4026"/>
                          </a:gdLst>
                          <a:ahLst/>
                          <a:cxnLst>
                            <a:cxn ang="0">
                              <a:pos x="T0" y="T1"/>
                            </a:cxn>
                            <a:cxn ang="0">
                              <a:pos x="T2" y="T3"/>
                            </a:cxn>
                          </a:cxnLst>
                          <a:rect l="0" t="0" r="r" b="b"/>
                          <a:pathLst>
                            <a:path w="20" h="4026">
                              <a:moveTo>
                                <a:pt x="0" y="0"/>
                              </a:moveTo>
                              <a:lnTo>
                                <a:pt x="0" y="4025"/>
                              </a:lnTo>
                            </a:path>
                          </a:pathLst>
                        </a:custGeom>
                        <a:noFill/>
                        <a:ln w="12001">
                          <a:solidFill>
                            <a:srgbClr val="5B537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911" o:spid="_x0000_s1026" style="position:absolute;z-index:251702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5pt,8.95pt,.45pt,210.2pt" coordsize="20,4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" o:allowincell="f" filled="f" strokecolor="#5b537a" strokeweight=".33336mm">
                <v:path arrowok="t" o:connecttype="custom" o:connectlocs="0,0;0,2555875" o:connectangles="0,0"/>
                <w10:wrap anchorx="page"/>
              </v:polyline>
            </w:pict>
          </mc:Fallback>
        </mc:AlternateContent>
      </w:r>
      <w:r w:rsidR="00EA1B1B">
        <w:rPr>
          <w:rFonts w:ascii="Source Sans Pro Semibold" w:hAnsi="Source Sans Pro Semibold" w:cs="Source Sans Pro Semibold"/>
          <w:b/>
          <w:bCs/>
          <w:color w:val="005FAD"/>
          <w:sz w:val="42"/>
          <w:szCs w:val="42"/>
          <w:lang w:val="uk-UA"/>
        </w:rPr>
        <w:t>Факти і цифри</w:t>
      </w:r>
    </w:p>
    <w:p w14:paraId="05DE14E1" w14:textId="2BBF8DE0" w:rsidR="00E62E17" w:rsidRPr="00E62E17" w:rsidRDefault="00EA1B1B">
      <w:pPr>
        <w:pStyle w:val="a3"/>
        <w:kinsoku w:val="0"/>
        <w:overflowPunct w:val="0"/>
        <w:spacing w:before="253"/>
        <w:ind w:left="1009"/>
        <w:rPr>
          <w:color w:val="58595B"/>
          <w:sz w:val="20"/>
          <w:szCs w:val="20"/>
          <w:lang w:val="en-US"/>
        </w:rPr>
      </w:pPr>
      <w:r>
        <w:rPr>
          <w:color w:val="58595B"/>
          <w:sz w:val="20"/>
          <w:szCs w:val="20"/>
          <w:lang w:val="uk-UA"/>
        </w:rPr>
        <w:t>Заплановані результати реалізації ВІП</w:t>
      </w:r>
      <w:r w:rsidR="00E62E17" w:rsidRPr="00E62E17">
        <w:rPr>
          <w:color w:val="58595B"/>
          <w:sz w:val="20"/>
          <w:szCs w:val="20"/>
          <w:lang w:val="en-US"/>
        </w:rPr>
        <w:t>:</w:t>
      </w:r>
    </w:p>
    <w:p w14:paraId="33D3A746" w14:textId="77777777" w:rsidR="00E62E17" w:rsidRPr="00E62E17" w:rsidRDefault="00E62E17">
      <w:pPr>
        <w:pStyle w:val="a3"/>
        <w:kinsoku w:val="0"/>
        <w:overflowPunct w:val="0"/>
        <w:rPr>
          <w:sz w:val="20"/>
          <w:szCs w:val="20"/>
          <w:lang w:val="en-US"/>
        </w:rPr>
      </w:pPr>
    </w:p>
    <w:p w14:paraId="59C4F05C" w14:textId="77777777" w:rsidR="00E62E17" w:rsidRPr="00E62E17" w:rsidRDefault="00E62E17">
      <w:pPr>
        <w:pStyle w:val="a3"/>
        <w:kinsoku w:val="0"/>
        <w:overflowPunct w:val="0"/>
        <w:rPr>
          <w:sz w:val="20"/>
          <w:szCs w:val="20"/>
          <w:lang w:val="en-US"/>
        </w:rPr>
      </w:pPr>
    </w:p>
    <w:p w14:paraId="7345E1A5" w14:textId="77777777" w:rsidR="00E62E17" w:rsidRPr="00E62E17" w:rsidRDefault="00E62E17">
      <w:pPr>
        <w:pStyle w:val="a3"/>
        <w:kinsoku w:val="0"/>
        <w:overflowPunct w:val="0"/>
        <w:rPr>
          <w:sz w:val="20"/>
          <w:szCs w:val="20"/>
          <w:lang w:val="en-US"/>
        </w:rPr>
      </w:pPr>
    </w:p>
    <w:p w14:paraId="5AEE6A2E" w14:textId="77777777" w:rsidR="00E62E17" w:rsidRPr="00E62E17" w:rsidRDefault="00E62E17">
      <w:pPr>
        <w:pStyle w:val="a3"/>
        <w:kinsoku w:val="0"/>
        <w:overflowPunct w:val="0"/>
        <w:rPr>
          <w:sz w:val="20"/>
          <w:szCs w:val="20"/>
          <w:lang w:val="en-US"/>
        </w:rPr>
      </w:pPr>
    </w:p>
    <w:p w14:paraId="076C4EA4" w14:textId="77777777" w:rsidR="00E62E17" w:rsidRPr="00E62E17" w:rsidRDefault="00E62E17">
      <w:pPr>
        <w:pStyle w:val="a3"/>
        <w:kinsoku w:val="0"/>
        <w:overflowPunct w:val="0"/>
        <w:rPr>
          <w:sz w:val="20"/>
          <w:szCs w:val="20"/>
          <w:lang w:val="en-US"/>
        </w:rPr>
        <w:sectPr w:rsidR="00E62E17" w:rsidRPr="00E62E17">
          <w:footerReference w:type="even" r:id="rId137"/>
          <w:footerReference w:type="default" r:id="rId138"/>
          <w:pgSz w:w="11910" w:h="14750"/>
          <w:pgMar w:top="1180" w:right="0" w:bottom="0" w:left="0" w:header="0" w:footer="0" w:gutter="0"/>
          <w:cols w:space="708" w:equalWidth="0">
            <w:col w:w="11910"/>
          </w:cols>
          <w:noEndnote/>
        </w:sectPr>
      </w:pPr>
    </w:p>
    <w:p w14:paraId="61119A94" w14:textId="3E1E1E4E" w:rsidR="00E62E17" w:rsidRPr="00E62E17" w:rsidRDefault="002926D2">
      <w:pPr>
        <w:pStyle w:val="a3"/>
        <w:kinsoku w:val="0"/>
        <w:overflowPunct w:val="0"/>
        <w:spacing w:before="238" w:line="254" w:lineRule="auto"/>
        <w:ind w:left="1647" w:right="16"/>
        <w:rPr>
          <w:rFonts w:ascii="Source Sans Pro Semibold" w:hAnsi="Source Sans Pro Semibold" w:cs="Source Sans Pro Semibold"/>
          <w:b/>
          <w:bCs/>
          <w:color w:val="005FAD"/>
          <w:sz w:val="24"/>
          <w:szCs w:val="24"/>
          <w:lang w:val="en-US"/>
        </w:rPr>
      </w:pPr>
      <w:r>
        <w:rPr>
          <w:noProof/>
          <w:lang w:val="uk-UA" w:eastAsia="uk-UA"/>
        </w:rPr>
        <w:lastRenderedPageBreak/>
        <mc:AlternateContent>
          <mc:Choice Requires="wpg">
            <w:drawing>
              <wp:anchor distT="0" distB="0" distL="114300" distR="114300" simplePos="0" relativeHeight="251703808" behindDoc="0" locked="0" layoutInCell="0" allowOverlap="1" wp14:anchorId="0AE74FD9" wp14:editId="10717687">
                <wp:simplePos x="0" y="0"/>
                <wp:positionH relativeFrom="page">
                  <wp:posOffset>783590</wp:posOffset>
                </wp:positionH>
                <wp:positionV relativeFrom="paragraph">
                  <wp:posOffset>193675</wp:posOffset>
                </wp:positionV>
                <wp:extent cx="108585" cy="292100"/>
                <wp:effectExtent l="0" t="0" r="0" b="0"/>
                <wp:wrapNone/>
                <wp:docPr id="194" name="Group 9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585" cy="292100"/>
                          <a:chOff x="1234" y="305"/>
                          <a:chExt cx="171" cy="460"/>
                        </a:xfrm>
                      </wpg:grpSpPr>
                      <wps:wsp>
                        <wps:cNvPr id="195" name="Freeform 913"/>
                        <wps:cNvSpPr>
                          <a:spLocks/>
                        </wps:cNvSpPr>
                        <wps:spPr bwMode="auto">
                          <a:xfrm>
                            <a:off x="1234" y="305"/>
                            <a:ext cx="171" cy="460"/>
                          </a:xfrm>
                          <a:custGeom>
                            <a:avLst/>
                            <a:gdLst>
                              <a:gd name="T0" fmla="*/ 85 w 171"/>
                              <a:gd name="T1" fmla="*/ 0 h 460"/>
                              <a:gd name="T2" fmla="*/ 25 w 171"/>
                              <a:gd name="T3" fmla="*/ 30 h 460"/>
                              <a:gd name="T4" fmla="*/ 0 w 171"/>
                              <a:gd name="T5" fmla="*/ 459 h 460"/>
                              <a:gd name="T6" fmla="*/ 170 w 171"/>
                              <a:gd name="T7" fmla="*/ 459 h 460"/>
                              <a:gd name="T8" fmla="*/ 169 w 171"/>
                              <a:gd name="T9" fmla="*/ 450 h 460"/>
                              <a:gd name="T10" fmla="*/ 74 w 171"/>
                              <a:gd name="T11" fmla="*/ 450 h 460"/>
                              <a:gd name="T12" fmla="*/ 9 w 171"/>
                              <a:gd name="T13" fmla="*/ 422 h 460"/>
                              <a:gd name="T14" fmla="*/ 13 w 171"/>
                              <a:gd name="T15" fmla="*/ 368 h 460"/>
                              <a:gd name="T16" fmla="*/ 143 w 171"/>
                              <a:gd name="T17" fmla="*/ 368 h 460"/>
                              <a:gd name="T18" fmla="*/ 16 w 171"/>
                              <a:gd name="T19" fmla="*/ 314 h 460"/>
                              <a:gd name="T20" fmla="*/ 19 w 171"/>
                              <a:gd name="T21" fmla="*/ 260 h 460"/>
                              <a:gd name="T22" fmla="*/ 149 w 171"/>
                              <a:gd name="T23" fmla="*/ 260 h 460"/>
                              <a:gd name="T24" fmla="*/ 22 w 171"/>
                              <a:gd name="T25" fmla="*/ 205 h 460"/>
                              <a:gd name="T26" fmla="*/ 25 w 171"/>
                              <a:gd name="T27" fmla="*/ 151 h 460"/>
                              <a:gd name="T28" fmla="*/ 151 w 171"/>
                              <a:gd name="T29" fmla="*/ 151 h 460"/>
                              <a:gd name="T30" fmla="*/ 151 w 171"/>
                              <a:gd name="T31" fmla="*/ 146 h 460"/>
                              <a:gd name="T32" fmla="*/ 143 w 171"/>
                              <a:gd name="T33" fmla="*/ 146 h 460"/>
                              <a:gd name="T34" fmla="*/ 29 w 171"/>
                              <a:gd name="T35" fmla="*/ 97 h 460"/>
                              <a:gd name="T36" fmla="*/ 32 w 171"/>
                              <a:gd name="T37" fmla="*/ 43 h 460"/>
                              <a:gd name="T38" fmla="*/ 145 w 171"/>
                              <a:gd name="T39" fmla="*/ 43 h 460"/>
                              <a:gd name="T40" fmla="*/ 144 w 171"/>
                              <a:gd name="T41" fmla="*/ 30 h 460"/>
                              <a:gd name="T42" fmla="*/ 38 w 171"/>
                              <a:gd name="T43" fmla="*/ 30 h 460"/>
                              <a:gd name="T44" fmla="*/ 85 w 171"/>
                              <a:gd name="T45" fmla="*/ 6 h 460"/>
                              <a:gd name="T46" fmla="*/ 98 w 171"/>
                              <a:gd name="T47" fmla="*/ 6 h 460"/>
                              <a:gd name="T48" fmla="*/ 85 w 171"/>
                              <a:gd name="T49" fmla="*/ 0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71" h="460">
                                <a:moveTo>
                                  <a:pt x="85" y="0"/>
                                </a:moveTo>
                                <a:lnTo>
                                  <a:pt x="25" y="30"/>
                                </a:lnTo>
                                <a:lnTo>
                                  <a:pt x="0" y="459"/>
                                </a:lnTo>
                                <a:lnTo>
                                  <a:pt x="170" y="459"/>
                                </a:lnTo>
                                <a:lnTo>
                                  <a:pt x="169" y="450"/>
                                </a:lnTo>
                                <a:lnTo>
                                  <a:pt x="74" y="450"/>
                                </a:lnTo>
                                <a:lnTo>
                                  <a:pt x="9" y="422"/>
                                </a:lnTo>
                                <a:lnTo>
                                  <a:pt x="13" y="368"/>
                                </a:lnTo>
                                <a:lnTo>
                                  <a:pt x="143" y="368"/>
                                </a:lnTo>
                                <a:lnTo>
                                  <a:pt x="16" y="314"/>
                                </a:lnTo>
                                <a:lnTo>
                                  <a:pt x="19" y="260"/>
                                </a:lnTo>
                                <a:lnTo>
                                  <a:pt x="149" y="260"/>
                                </a:lnTo>
                                <a:lnTo>
                                  <a:pt x="22" y="205"/>
                                </a:lnTo>
                                <a:lnTo>
                                  <a:pt x="25" y="151"/>
                                </a:lnTo>
                                <a:lnTo>
                                  <a:pt x="151" y="151"/>
                                </a:lnTo>
                                <a:lnTo>
                                  <a:pt x="151" y="146"/>
                                </a:lnTo>
                                <a:lnTo>
                                  <a:pt x="143" y="146"/>
                                </a:lnTo>
                                <a:lnTo>
                                  <a:pt x="29" y="97"/>
                                </a:lnTo>
                                <a:lnTo>
                                  <a:pt x="32" y="43"/>
                                </a:lnTo>
                                <a:lnTo>
                                  <a:pt x="145" y="43"/>
                                </a:lnTo>
                                <a:lnTo>
                                  <a:pt x="144" y="30"/>
                                </a:lnTo>
                                <a:lnTo>
                                  <a:pt x="38" y="30"/>
                                </a:lnTo>
                                <a:lnTo>
                                  <a:pt x="85" y="6"/>
                                </a:lnTo>
                                <a:lnTo>
                                  <a:pt x="98" y="6"/>
                                </a:lnTo>
                                <a:lnTo>
                                  <a:pt x="85"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914"/>
                        <wps:cNvSpPr>
                          <a:spLocks/>
                        </wps:cNvSpPr>
                        <wps:spPr bwMode="auto">
                          <a:xfrm>
                            <a:off x="1234" y="305"/>
                            <a:ext cx="171" cy="460"/>
                          </a:xfrm>
                          <a:custGeom>
                            <a:avLst/>
                            <a:gdLst>
                              <a:gd name="T0" fmla="*/ 143 w 171"/>
                              <a:gd name="T1" fmla="*/ 368 h 460"/>
                              <a:gd name="T2" fmla="*/ 13 w 171"/>
                              <a:gd name="T3" fmla="*/ 368 h 460"/>
                              <a:gd name="T4" fmla="*/ 160 w 171"/>
                              <a:gd name="T5" fmla="*/ 431 h 460"/>
                              <a:gd name="T6" fmla="*/ 161 w 171"/>
                              <a:gd name="T7" fmla="*/ 450 h 460"/>
                              <a:gd name="T8" fmla="*/ 169 w 171"/>
                              <a:gd name="T9" fmla="*/ 450 h 460"/>
                              <a:gd name="T10" fmla="*/ 165 w 171"/>
                              <a:gd name="T11" fmla="*/ 374 h 460"/>
                              <a:gd name="T12" fmla="*/ 157 w 171"/>
                              <a:gd name="T13" fmla="*/ 374 h 460"/>
                              <a:gd name="T14" fmla="*/ 143 w 171"/>
                              <a:gd name="T15" fmla="*/ 368 h 46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1" h="460">
                                <a:moveTo>
                                  <a:pt x="143" y="368"/>
                                </a:moveTo>
                                <a:lnTo>
                                  <a:pt x="13" y="368"/>
                                </a:lnTo>
                                <a:lnTo>
                                  <a:pt x="160" y="431"/>
                                </a:lnTo>
                                <a:lnTo>
                                  <a:pt x="161" y="450"/>
                                </a:lnTo>
                                <a:lnTo>
                                  <a:pt x="169" y="450"/>
                                </a:lnTo>
                                <a:lnTo>
                                  <a:pt x="165" y="374"/>
                                </a:lnTo>
                                <a:lnTo>
                                  <a:pt x="157" y="374"/>
                                </a:lnTo>
                                <a:lnTo>
                                  <a:pt x="143" y="368"/>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915"/>
                        <wps:cNvSpPr>
                          <a:spLocks/>
                        </wps:cNvSpPr>
                        <wps:spPr bwMode="auto">
                          <a:xfrm>
                            <a:off x="1234" y="305"/>
                            <a:ext cx="171" cy="460"/>
                          </a:xfrm>
                          <a:custGeom>
                            <a:avLst/>
                            <a:gdLst>
                              <a:gd name="T0" fmla="*/ 149 w 171"/>
                              <a:gd name="T1" fmla="*/ 260 h 460"/>
                              <a:gd name="T2" fmla="*/ 19 w 171"/>
                              <a:gd name="T3" fmla="*/ 260 h 460"/>
                              <a:gd name="T4" fmla="*/ 153 w 171"/>
                              <a:gd name="T5" fmla="*/ 317 h 460"/>
                              <a:gd name="T6" fmla="*/ 157 w 171"/>
                              <a:gd name="T7" fmla="*/ 374 h 460"/>
                              <a:gd name="T8" fmla="*/ 165 w 171"/>
                              <a:gd name="T9" fmla="*/ 374 h 460"/>
                              <a:gd name="T10" fmla="*/ 158 w 171"/>
                              <a:gd name="T11" fmla="*/ 260 h 460"/>
                              <a:gd name="T12" fmla="*/ 150 w 171"/>
                              <a:gd name="T13" fmla="*/ 260 h 460"/>
                              <a:gd name="T14" fmla="*/ 149 w 171"/>
                              <a:gd name="T15" fmla="*/ 260 h 46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1" h="460">
                                <a:moveTo>
                                  <a:pt x="149" y="260"/>
                                </a:moveTo>
                                <a:lnTo>
                                  <a:pt x="19" y="260"/>
                                </a:lnTo>
                                <a:lnTo>
                                  <a:pt x="153" y="317"/>
                                </a:lnTo>
                                <a:lnTo>
                                  <a:pt x="157" y="374"/>
                                </a:lnTo>
                                <a:lnTo>
                                  <a:pt x="165" y="374"/>
                                </a:lnTo>
                                <a:lnTo>
                                  <a:pt x="158" y="260"/>
                                </a:lnTo>
                                <a:lnTo>
                                  <a:pt x="150" y="260"/>
                                </a:lnTo>
                                <a:lnTo>
                                  <a:pt x="149" y="26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916"/>
                        <wps:cNvSpPr>
                          <a:spLocks/>
                        </wps:cNvSpPr>
                        <wps:spPr bwMode="auto">
                          <a:xfrm>
                            <a:off x="1234" y="305"/>
                            <a:ext cx="171" cy="460"/>
                          </a:xfrm>
                          <a:custGeom>
                            <a:avLst/>
                            <a:gdLst>
                              <a:gd name="T0" fmla="*/ 151 w 171"/>
                              <a:gd name="T1" fmla="*/ 151 h 460"/>
                              <a:gd name="T2" fmla="*/ 25 w 171"/>
                              <a:gd name="T3" fmla="*/ 151 h 460"/>
                              <a:gd name="T4" fmla="*/ 147 w 171"/>
                              <a:gd name="T5" fmla="*/ 203 h 460"/>
                              <a:gd name="T6" fmla="*/ 150 w 171"/>
                              <a:gd name="T7" fmla="*/ 260 h 460"/>
                              <a:gd name="T8" fmla="*/ 158 w 171"/>
                              <a:gd name="T9" fmla="*/ 260 h 460"/>
                              <a:gd name="T10" fmla="*/ 151 w 171"/>
                              <a:gd name="T11" fmla="*/ 151 h 460"/>
                            </a:gdLst>
                            <a:ahLst/>
                            <a:cxnLst>
                              <a:cxn ang="0">
                                <a:pos x="T0" y="T1"/>
                              </a:cxn>
                              <a:cxn ang="0">
                                <a:pos x="T2" y="T3"/>
                              </a:cxn>
                              <a:cxn ang="0">
                                <a:pos x="T4" y="T5"/>
                              </a:cxn>
                              <a:cxn ang="0">
                                <a:pos x="T6" y="T7"/>
                              </a:cxn>
                              <a:cxn ang="0">
                                <a:pos x="T8" y="T9"/>
                              </a:cxn>
                              <a:cxn ang="0">
                                <a:pos x="T10" y="T11"/>
                              </a:cxn>
                            </a:cxnLst>
                            <a:rect l="0" t="0" r="r" b="b"/>
                            <a:pathLst>
                              <a:path w="171" h="460">
                                <a:moveTo>
                                  <a:pt x="151" y="151"/>
                                </a:moveTo>
                                <a:lnTo>
                                  <a:pt x="25" y="151"/>
                                </a:lnTo>
                                <a:lnTo>
                                  <a:pt x="147" y="203"/>
                                </a:lnTo>
                                <a:lnTo>
                                  <a:pt x="150" y="260"/>
                                </a:lnTo>
                                <a:lnTo>
                                  <a:pt x="158" y="260"/>
                                </a:lnTo>
                                <a:lnTo>
                                  <a:pt x="151" y="151"/>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917"/>
                        <wps:cNvSpPr>
                          <a:spLocks/>
                        </wps:cNvSpPr>
                        <wps:spPr bwMode="auto">
                          <a:xfrm>
                            <a:off x="1234" y="305"/>
                            <a:ext cx="171" cy="460"/>
                          </a:xfrm>
                          <a:custGeom>
                            <a:avLst/>
                            <a:gdLst>
                              <a:gd name="T0" fmla="*/ 145 w 171"/>
                              <a:gd name="T1" fmla="*/ 43 h 460"/>
                              <a:gd name="T2" fmla="*/ 32 w 171"/>
                              <a:gd name="T3" fmla="*/ 43 h 460"/>
                              <a:gd name="T4" fmla="*/ 140 w 171"/>
                              <a:gd name="T5" fmla="*/ 89 h 460"/>
                              <a:gd name="T6" fmla="*/ 143 w 171"/>
                              <a:gd name="T7" fmla="*/ 146 h 460"/>
                              <a:gd name="T8" fmla="*/ 151 w 171"/>
                              <a:gd name="T9" fmla="*/ 146 h 460"/>
                              <a:gd name="T10" fmla="*/ 145 w 171"/>
                              <a:gd name="T11" fmla="*/ 43 h 460"/>
                            </a:gdLst>
                            <a:ahLst/>
                            <a:cxnLst>
                              <a:cxn ang="0">
                                <a:pos x="T0" y="T1"/>
                              </a:cxn>
                              <a:cxn ang="0">
                                <a:pos x="T2" y="T3"/>
                              </a:cxn>
                              <a:cxn ang="0">
                                <a:pos x="T4" y="T5"/>
                              </a:cxn>
                              <a:cxn ang="0">
                                <a:pos x="T6" y="T7"/>
                              </a:cxn>
                              <a:cxn ang="0">
                                <a:pos x="T8" y="T9"/>
                              </a:cxn>
                              <a:cxn ang="0">
                                <a:pos x="T10" y="T11"/>
                              </a:cxn>
                            </a:cxnLst>
                            <a:rect l="0" t="0" r="r" b="b"/>
                            <a:pathLst>
                              <a:path w="171" h="460">
                                <a:moveTo>
                                  <a:pt x="145" y="43"/>
                                </a:moveTo>
                                <a:lnTo>
                                  <a:pt x="32" y="43"/>
                                </a:lnTo>
                                <a:lnTo>
                                  <a:pt x="140" y="89"/>
                                </a:lnTo>
                                <a:lnTo>
                                  <a:pt x="143" y="146"/>
                                </a:lnTo>
                                <a:lnTo>
                                  <a:pt x="151" y="146"/>
                                </a:lnTo>
                                <a:lnTo>
                                  <a:pt x="145" y="43"/>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918"/>
                        <wps:cNvSpPr>
                          <a:spLocks/>
                        </wps:cNvSpPr>
                        <wps:spPr bwMode="auto">
                          <a:xfrm>
                            <a:off x="1234" y="305"/>
                            <a:ext cx="171" cy="460"/>
                          </a:xfrm>
                          <a:custGeom>
                            <a:avLst/>
                            <a:gdLst>
                              <a:gd name="T0" fmla="*/ 98 w 171"/>
                              <a:gd name="T1" fmla="*/ 6 h 460"/>
                              <a:gd name="T2" fmla="*/ 85 w 171"/>
                              <a:gd name="T3" fmla="*/ 6 h 460"/>
                              <a:gd name="T4" fmla="*/ 131 w 171"/>
                              <a:gd name="T5" fmla="*/ 30 h 460"/>
                              <a:gd name="T6" fmla="*/ 144 w 171"/>
                              <a:gd name="T7" fmla="*/ 30 h 460"/>
                              <a:gd name="T8" fmla="*/ 98 w 171"/>
                              <a:gd name="T9" fmla="*/ 6 h 460"/>
                            </a:gdLst>
                            <a:ahLst/>
                            <a:cxnLst>
                              <a:cxn ang="0">
                                <a:pos x="T0" y="T1"/>
                              </a:cxn>
                              <a:cxn ang="0">
                                <a:pos x="T2" y="T3"/>
                              </a:cxn>
                              <a:cxn ang="0">
                                <a:pos x="T4" y="T5"/>
                              </a:cxn>
                              <a:cxn ang="0">
                                <a:pos x="T6" y="T7"/>
                              </a:cxn>
                              <a:cxn ang="0">
                                <a:pos x="T8" y="T9"/>
                              </a:cxn>
                            </a:cxnLst>
                            <a:rect l="0" t="0" r="r" b="b"/>
                            <a:pathLst>
                              <a:path w="171" h="460">
                                <a:moveTo>
                                  <a:pt x="98" y="6"/>
                                </a:moveTo>
                                <a:lnTo>
                                  <a:pt x="85" y="6"/>
                                </a:lnTo>
                                <a:lnTo>
                                  <a:pt x="131" y="30"/>
                                </a:lnTo>
                                <a:lnTo>
                                  <a:pt x="144" y="30"/>
                                </a:lnTo>
                                <a:lnTo>
                                  <a:pt x="98" y="6"/>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12" o:spid="_x0000_s1026" style="position:absolute;margin-left:61.7pt;margin-top:15.25pt;width:8.55pt;height:23pt;z-index:251703808;mso-position-horizontal-relative:page" coordorigin="1234,305" coordsize="171,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" o:allowincell="f">
                <v:shape id="Freeform 913" o:spid="_x0000_s1027" style="position:absolute;left:1234;top:305;width:171;height:460;visibility:visible;mso-wrap-style:square;v-text-anchor:top" coordsize="171,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Ro4cEA&#10;AADcAAAADwAAAGRycy9kb3ducmV2LnhtbERPTWvCQBC9C/6HZYTedKOgaOoqohYUT1URexuy0yQ0&#10;OxuyU03/vSsUvM3jfc582bpK3agJpWcDw0ECijjztuTcwPn00Z+CCoJssfJMBv4owHLR7cwxtf7O&#10;n3Q7Sq5iCIcUDRQidap1yApyGAa+Jo7ct28cSoRNrm2D9xjuKj1Kkol2WHJsKLCmdUHZz/HXGSg1&#10;T7cbvm73OzeSy+k63h/ky5i3Xrt6ByXUykv8797ZOH82hucz8QK9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EaOHBAAAA3AAAAA8AAAAAAAAAAAAAAAAAmAIAAGRycy9kb3du&#10;cmV2LnhtbFBLBQYAAAAABAAEAPUAAACGAwAAAAA=&#10;" path="m85,l25,30,,459r170,l169,450r-95,l9,422r4,-54l143,368,16,314r3,-54l149,260,22,205r3,-54l151,151r,-5l143,146,29,97,32,43r113,l144,30,38,30,85,6r13,l85,xe" fillcolor="#005fad" stroked="f">
                  <v:path arrowok="t" o:connecttype="custom" o:connectlocs="85,0;25,30;0,459;170,459;169,450;74,450;9,422;13,368;143,368;16,314;19,260;149,260;22,205;25,151;151,151;151,146;143,146;29,97;32,43;145,43;144,30;38,30;85,6;98,6;85,0" o:connectangles="0,0,0,0,0,0,0,0,0,0,0,0,0,0,0,0,0,0,0,0,0,0,0,0,0"/>
                </v:shape>
                <v:shape id="Freeform 914" o:spid="_x0000_s1028" style="position:absolute;left:1234;top:305;width:171;height:460;visibility:visible;mso-wrap-style:square;v-text-anchor:top" coordsize="171,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b2lsIA&#10;AADcAAAADwAAAGRycy9kb3ducmV2LnhtbERPTWvCQBC9C/0PyxS86aaCYmM2UloLSk+aUvQ2ZMck&#10;mJ0N2amm/75bEHqbx/ucbD24Vl2pD41nA0/TBBRx6W3DlYHP4n2yBBUE2WLrmQz8UIB1/jDKMLX+&#10;xnu6HqRSMYRDigZqkS7VOpQ1OQxT3xFH7ux7hxJhX2nb4y2Gu1bPkmShHTYcG2rs6LWm8nL4dgYa&#10;zcvNGx83u62byVdxnO8+5GTM+HF4WYESGuRffHdvbZz/vIC/Z+IFO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1vaWwgAAANwAAAAPAAAAAAAAAAAAAAAAAJgCAABkcnMvZG93&#10;bnJldi54bWxQSwUGAAAAAAQABAD1AAAAhwMAAAAA&#10;" path="m143,368r-130,l160,431r1,19l169,450r-4,-76l157,374r-14,-6xe" fillcolor="#005fad" stroked="f">
                  <v:path arrowok="t" o:connecttype="custom" o:connectlocs="143,368;13,368;160,431;161,450;169,450;165,374;157,374;143,368" o:connectangles="0,0,0,0,0,0,0,0"/>
                </v:shape>
                <v:shape id="Freeform 915" o:spid="_x0000_s1029" style="position:absolute;left:1234;top:305;width:171;height:460;visibility:visible;mso-wrap-style:square;v-text-anchor:top" coordsize="171,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pTDcIA&#10;AADcAAAADwAAAGRycy9kb3ducmV2LnhtbERPTWvCQBC9F/oflil4q5sKtjZmI6IWlJ7UInobsmMS&#10;mp0N2VHTf98tFLzN431ONutdo67UhdqzgZdhAoq48Lbm0sDX/uN5AioIssXGMxn4oQCz/PEhw9T6&#10;G2/pupNSxRAOKRqoRNpU61BU5DAMfUscubPvHEqEXalth7cY7ho9SpJX7bDm2FBhS4uKiu/dxRmo&#10;NU9WSz6uNms3ksP+ON58ysmYwVM/n4IS6uUu/nevbZz//gZ/z8QLd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mlMNwgAAANwAAAAPAAAAAAAAAAAAAAAAAJgCAABkcnMvZG93&#10;bnJldi54bWxQSwUGAAAAAAQABAD1AAAAhwMAAAAA&#10;" path="m149,260r-130,l153,317r4,57l165,374,158,260r-8,l149,260xe" fillcolor="#005fad" stroked="f">
                  <v:path arrowok="t" o:connecttype="custom" o:connectlocs="149,260;19,260;153,317;157,374;165,374;158,260;150,260;149,260" o:connectangles="0,0,0,0,0,0,0,0"/>
                </v:shape>
                <v:shape id="Freeform 916" o:spid="_x0000_s1030" style="position:absolute;left:1234;top:305;width:171;height:460;visibility:visible;mso-wrap-style:square;v-text-anchor:top" coordsize="171,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Hf8QA&#10;AADcAAAADwAAAGRycy9kb3ducmV2LnhtbESPQWsCQQyF7wX/w5BCb3W2gkVXRylWQfFUlWJvYSfu&#10;Lt3JLDupbv99cxB6S3gv732ZL/vQmCt1qY7s4GWYgSEuoq+5dHA6bp4nYJIge2wik4NfSrBcDB7m&#10;mPt44w+6HqQ0GsIpRweVSJtbm4qKAqZhbIlVu8QuoOjaldZ3eNPw0NhRlr3agDVrQ4UtrSoqvg8/&#10;wUFtebJ+5/N6tw0j+Tyex7u9fDn39Ni/zcAI9fJvvl9vveJPlVaf0Qns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Fx3/EAAAA3AAAAA8AAAAAAAAAAAAAAAAAmAIAAGRycy9k&#10;b3ducmV2LnhtbFBLBQYAAAAABAAEAPUAAACJAwAAAAA=&#10;" path="m151,151r-126,l147,203r3,57l158,260,151,151xe" fillcolor="#005fad" stroked="f">
                  <v:path arrowok="t" o:connecttype="custom" o:connectlocs="151,151;25,151;147,203;150,260;158,260;151,151" o:connectangles="0,0,0,0,0,0"/>
                </v:shape>
                <v:shape id="Freeform 917" o:spid="_x0000_s1031" style="position:absolute;left:1234;top:305;width:171;height:460;visibility:visible;mso-wrap-style:square;v-text-anchor:top" coordsize="171,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li5MIA&#10;AADcAAAADwAAAGRycy9kb3ducmV2LnhtbERPS2vCQBC+C/0PyxR6002FFhNdpVQLiicfiN6G7JiE&#10;ZmdDdtT033cFwdt8fM+ZzDpXqyu1ofJs4H2QgCLOva24MLDf/fRHoIIgW6w9k4E/CjCbvvQmmFl/&#10;4w1dt1KoGMIhQwOlSJNpHfKSHIaBb4gjd/atQ4mwLbRt8RbDXa2HSfKpHVYcG0ps6Luk/Hd7cQYq&#10;zaPFnI+L1dIN5bA7fqzWcjLm7bX7GoMS6uQpfriXNs5PU7g/Ey/Q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SWLkwgAAANwAAAAPAAAAAAAAAAAAAAAAAJgCAABkcnMvZG93&#10;bnJldi54bWxQSwUGAAAAAAQABAD1AAAAhwMAAAAA&#10;" path="m145,43l32,43,140,89r3,57l151,146,145,43xe" fillcolor="#005fad" stroked="f">
                  <v:path arrowok="t" o:connecttype="custom" o:connectlocs="145,43;32,43;140,89;143,146;151,146;145,43" o:connectangles="0,0,0,0,0,0"/>
                </v:shape>
                <v:shape id="Freeform 918" o:spid="_x0000_s1032" style="position:absolute;left:1234;top:305;width:171;height:460;visibility:visible;mso-wrap-style:square;v-text-anchor:top" coordsize="171,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w/gsIA&#10;AADcAAAADwAAAGRycy9kb3ducmV2LnhtbESPzYrCQBCE74LvMLSwN50orEjWUZZVQfHkD+Lemkyb&#10;BDM9IdNq9u13BMFjUVVfUdN56yp1pyaUng0MBwko4szbknMDx8OqPwEVBNli5ZkM/FGA+azbmWJq&#10;/YN3dN9LriKEQ4oGCpE61TpkBTkMA18TR+/iG4cSZZNr2+Ajwl2lR0ky1g5LjgsF1vRTUHbd35yB&#10;UvNkueDzcrN2Izkdzp+brfwa89Frv79ACbXyDr/aa2sgEuF5Jh4BP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XD+CwgAAANwAAAAPAAAAAAAAAAAAAAAAAJgCAABkcnMvZG93&#10;bnJldi54bWxQSwUGAAAAAAQABAD1AAAAhwMAAAAA&#10;" path="m98,6l85,6r46,24l144,30,98,6xe" fillcolor="#005fad" stroked="f">
                  <v:path arrowok="t" o:connecttype="custom" o:connectlocs="98,6;85,6;131,30;144,30;98,6" o:connectangles="0,0,0,0,0"/>
                </v:shape>
                <w10:wrap anchorx="page"/>
              </v:group>
            </w:pict>
          </mc:Fallback>
        </mc:AlternateContent>
      </w:r>
      <w:r w:rsidR="00EA1B1B">
        <w:rPr>
          <w:rFonts w:ascii="Source Sans Pro Semibold" w:hAnsi="Source Sans Pro Semibold" w:cs="Source Sans Pro Semibold"/>
          <w:b/>
          <w:bCs/>
          <w:color w:val="005FAD"/>
          <w:sz w:val="24"/>
          <w:szCs w:val="24"/>
          <w:lang w:val="uk-UA"/>
        </w:rPr>
        <w:t xml:space="preserve">Розвиток прикордонної інфраструктури </w:t>
      </w:r>
    </w:p>
    <w:p w14:paraId="7B641806" w14:textId="6337CFC3" w:rsidR="00E62E17" w:rsidRPr="00E62E17" w:rsidRDefault="00E62E17">
      <w:pPr>
        <w:pStyle w:val="a3"/>
        <w:kinsoku w:val="0"/>
        <w:overflowPunct w:val="0"/>
        <w:spacing w:before="238"/>
        <w:ind w:left="1647"/>
        <w:rPr>
          <w:rFonts w:ascii="Source Sans Pro Semibold" w:hAnsi="Source Sans Pro Semibold" w:cs="Source Sans Pro Semibold"/>
          <w:b/>
          <w:bCs/>
          <w:color w:val="005FAD"/>
          <w:sz w:val="24"/>
          <w:szCs w:val="24"/>
          <w:lang w:val="en-US"/>
        </w:rPr>
      </w:pPr>
      <w:r w:rsidRPr="00E62E17">
        <w:rPr>
          <w:rFonts w:ascii="Times New Roman" w:hAnsi="Times New Roman" w:cs="Times New Roman"/>
          <w:sz w:val="24"/>
          <w:szCs w:val="24"/>
          <w:lang w:val="en-US"/>
        </w:rPr>
        <w:br w:type="column"/>
      </w:r>
      <w:r w:rsidR="00EA1B1B">
        <w:rPr>
          <w:rFonts w:ascii="Source Sans Pro Semibold" w:hAnsi="Source Sans Pro Semibold" w:cs="Source Sans Pro Semibold"/>
          <w:b/>
          <w:bCs/>
          <w:color w:val="005FAD"/>
          <w:sz w:val="24"/>
          <w:szCs w:val="24"/>
          <w:lang w:val="uk-UA"/>
        </w:rPr>
        <w:lastRenderedPageBreak/>
        <w:t xml:space="preserve">Покращення охорони здоров’я </w:t>
      </w:r>
    </w:p>
    <w:p w14:paraId="49FA8C79" w14:textId="77777777" w:rsidR="00E62E17" w:rsidRPr="00E62E17" w:rsidRDefault="00E62E17">
      <w:pPr>
        <w:pStyle w:val="a3"/>
        <w:kinsoku w:val="0"/>
        <w:overflowPunct w:val="0"/>
        <w:spacing w:before="238"/>
        <w:ind w:left="1647"/>
        <w:rPr>
          <w:rFonts w:ascii="Source Sans Pro Semibold" w:hAnsi="Source Sans Pro Semibold" w:cs="Source Sans Pro Semibold"/>
          <w:b/>
          <w:bCs/>
          <w:color w:val="005FAD"/>
          <w:sz w:val="24"/>
          <w:szCs w:val="24"/>
          <w:lang w:val="en-US"/>
        </w:rPr>
        <w:sectPr w:rsidR="00E62E17" w:rsidRPr="00E62E17">
          <w:type w:val="continuous"/>
          <w:pgSz w:w="11910" w:h="14750"/>
          <w:pgMar w:top="720" w:right="0" w:bottom="280" w:left="0" w:header="708" w:footer="708" w:gutter="0"/>
          <w:cols w:num="2" w:space="708" w:equalWidth="0">
            <w:col w:w="4470" w:space="269"/>
            <w:col w:w="7171"/>
          </w:cols>
          <w:noEndnote/>
        </w:sectPr>
      </w:pPr>
    </w:p>
    <w:p w14:paraId="2BEBE62F" w14:textId="77777777" w:rsidR="00E62E17" w:rsidRPr="00E62E17" w:rsidRDefault="00E62E17">
      <w:pPr>
        <w:pStyle w:val="a3"/>
        <w:kinsoku w:val="0"/>
        <w:overflowPunct w:val="0"/>
        <w:rPr>
          <w:rFonts w:ascii="Source Sans Pro Semibold" w:hAnsi="Source Sans Pro Semibold" w:cs="Source Sans Pro Semibold"/>
          <w:b/>
          <w:bCs/>
          <w:sz w:val="11"/>
          <w:szCs w:val="11"/>
          <w:lang w:val="en-US"/>
        </w:rPr>
      </w:pPr>
    </w:p>
    <w:p w14:paraId="13EA65F4" w14:textId="77777777" w:rsidR="00E62E17" w:rsidRPr="00E62E17" w:rsidRDefault="00E62E17">
      <w:pPr>
        <w:pStyle w:val="a3"/>
        <w:kinsoku w:val="0"/>
        <w:overflowPunct w:val="0"/>
        <w:rPr>
          <w:rFonts w:ascii="Source Sans Pro Semibold" w:hAnsi="Source Sans Pro Semibold" w:cs="Source Sans Pro Semibold"/>
          <w:b/>
          <w:bCs/>
          <w:sz w:val="11"/>
          <w:szCs w:val="11"/>
          <w:lang w:val="en-US"/>
        </w:rPr>
        <w:sectPr w:rsidR="00E62E17" w:rsidRPr="00E62E17">
          <w:type w:val="continuous"/>
          <w:pgSz w:w="11910" w:h="14750"/>
          <w:pgMar w:top="720" w:right="0" w:bottom="280" w:left="0" w:header="708" w:footer="708" w:gutter="0"/>
          <w:cols w:space="708" w:equalWidth="0">
            <w:col w:w="11910"/>
          </w:cols>
          <w:noEndnote/>
        </w:sectPr>
      </w:pPr>
    </w:p>
    <w:p w14:paraId="2256030E" w14:textId="5D4B72C6" w:rsidR="00E62E17" w:rsidRDefault="002926D2">
      <w:pPr>
        <w:pStyle w:val="a5"/>
        <w:numPr>
          <w:ilvl w:val="0"/>
          <w:numId w:val="1"/>
        </w:numPr>
        <w:tabs>
          <w:tab w:val="left" w:pos="1932"/>
        </w:tabs>
        <w:kinsoku w:val="0"/>
        <w:overflowPunct w:val="0"/>
        <w:spacing w:before="107"/>
        <w:ind w:hanging="285"/>
        <w:rPr>
          <w:color w:val="58595B"/>
          <w:sz w:val="18"/>
          <w:szCs w:val="18"/>
        </w:rPr>
      </w:pPr>
      <w:r>
        <w:rPr>
          <w:noProof/>
          <w:lang w:val="uk-UA" w:eastAsia="uk-UA"/>
        </w:rPr>
        <w:lastRenderedPageBreak/>
        <mc:AlternateContent>
          <mc:Choice Requires="wpg">
            <w:drawing>
              <wp:anchor distT="0" distB="0" distL="114300" distR="114300" simplePos="0" relativeHeight="251704832" behindDoc="0" locked="0" layoutInCell="0" allowOverlap="1" wp14:anchorId="66EEF978" wp14:editId="2C707F1A">
                <wp:simplePos x="0" y="0"/>
                <wp:positionH relativeFrom="page">
                  <wp:posOffset>3641090</wp:posOffset>
                </wp:positionH>
                <wp:positionV relativeFrom="paragraph">
                  <wp:posOffset>-520700</wp:posOffset>
                </wp:positionV>
                <wp:extent cx="291465" cy="291465"/>
                <wp:effectExtent l="0" t="0" r="0" b="0"/>
                <wp:wrapNone/>
                <wp:docPr id="189" name="Group 9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1465" cy="291465"/>
                          <a:chOff x="5734" y="-820"/>
                          <a:chExt cx="459" cy="459"/>
                        </a:xfrm>
                      </wpg:grpSpPr>
                      <wpg:grpSp>
                        <wpg:cNvPr id="190" name="Group 920"/>
                        <wpg:cNvGrpSpPr>
                          <a:grpSpLocks/>
                        </wpg:cNvGrpSpPr>
                        <wpg:grpSpPr bwMode="auto">
                          <a:xfrm>
                            <a:off x="5734" y="-820"/>
                            <a:ext cx="459" cy="459"/>
                            <a:chOff x="5734" y="-820"/>
                            <a:chExt cx="459" cy="459"/>
                          </a:xfrm>
                        </wpg:grpSpPr>
                        <wps:wsp>
                          <wps:cNvPr id="191" name="Freeform 921"/>
                          <wps:cNvSpPr>
                            <a:spLocks/>
                          </wps:cNvSpPr>
                          <wps:spPr bwMode="auto">
                            <a:xfrm>
                              <a:off x="5734" y="-820"/>
                              <a:ext cx="459" cy="459"/>
                            </a:xfrm>
                            <a:custGeom>
                              <a:avLst/>
                              <a:gdLst>
                                <a:gd name="T0" fmla="*/ 229 w 459"/>
                                <a:gd name="T1" fmla="*/ 0 h 459"/>
                                <a:gd name="T2" fmla="*/ 156 w 459"/>
                                <a:gd name="T3" fmla="*/ 11 h 459"/>
                                <a:gd name="T4" fmla="*/ 93 w 459"/>
                                <a:gd name="T5" fmla="*/ 44 h 459"/>
                                <a:gd name="T6" fmla="*/ 44 w 459"/>
                                <a:gd name="T7" fmla="*/ 93 h 459"/>
                                <a:gd name="T8" fmla="*/ 11 w 459"/>
                                <a:gd name="T9" fmla="*/ 156 h 459"/>
                                <a:gd name="T10" fmla="*/ 0 w 459"/>
                                <a:gd name="T11" fmla="*/ 229 h 459"/>
                                <a:gd name="T12" fmla="*/ 11 w 459"/>
                                <a:gd name="T13" fmla="*/ 301 h 459"/>
                                <a:gd name="T14" fmla="*/ 44 w 459"/>
                                <a:gd name="T15" fmla="*/ 364 h 459"/>
                                <a:gd name="T16" fmla="*/ 93 w 459"/>
                                <a:gd name="T17" fmla="*/ 414 h 459"/>
                                <a:gd name="T18" fmla="*/ 156 w 459"/>
                                <a:gd name="T19" fmla="*/ 447 h 459"/>
                                <a:gd name="T20" fmla="*/ 229 w 459"/>
                                <a:gd name="T21" fmla="*/ 458 h 459"/>
                                <a:gd name="T22" fmla="*/ 301 w 459"/>
                                <a:gd name="T23" fmla="*/ 447 h 459"/>
                                <a:gd name="T24" fmla="*/ 317 w 459"/>
                                <a:gd name="T25" fmla="*/ 438 h 459"/>
                                <a:gd name="T26" fmla="*/ 229 w 459"/>
                                <a:gd name="T27" fmla="*/ 438 h 459"/>
                                <a:gd name="T28" fmla="*/ 163 w 459"/>
                                <a:gd name="T29" fmla="*/ 428 h 459"/>
                                <a:gd name="T30" fmla="*/ 105 w 459"/>
                                <a:gd name="T31" fmla="*/ 398 h 459"/>
                                <a:gd name="T32" fmla="*/ 60 w 459"/>
                                <a:gd name="T33" fmla="*/ 352 h 459"/>
                                <a:gd name="T34" fmla="*/ 30 w 459"/>
                                <a:gd name="T35" fmla="*/ 295 h 459"/>
                                <a:gd name="T36" fmla="*/ 19 w 459"/>
                                <a:gd name="T37" fmla="*/ 229 h 459"/>
                                <a:gd name="T38" fmla="*/ 30 w 459"/>
                                <a:gd name="T39" fmla="*/ 163 h 459"/>
                                <a:gd name="T40" fmla="*/ 60 w 459"/>
                                <a:gd name="T41" fmla="*/ 105 h 459"/>
                                <a:gd name="T42" fmla="*/ 105 w 459"/>
                                <a:gd name="T43" fmla="*/ 60 h 459"/>
                                <a:gd name="T44" fmla="*/ 163 w 459"/>
                                <a:gd name="T45" fmla="*/ 30 h 459"/>
                                <a:gd name="T46" fmla="*/ 229 w 459"/>
                                <a:gd name="T47" fmla="*/ 19 h 459"/>
                                <a:gd name="T48" fmla="*/ 317 w 459"/>
                                <a:gd name="T49" fmla="*/ 19 h 459"/>
                                <a:gd name="T50" fmla="*/ 301 w 459"/>
                                <a:gd name="T51" fmla="*/ 11 h 459"/>
                                <a:gd name="T52" fmla="*/ 229 w 459"/>
                                <a:gd name="T53" fmla="*/ 0 h 4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459" h="459">
                                  <a:moveTo>
                                    <a:pt x="229" y="0"/>
                                  </a:moveTo>
                                  <a:lnTo>
                                    <a:pt x="156" y="11"/>
                                  </a:lnTo>
                                  <a:lnTo>
                                    <a:pt x="93" y="44"/>
                                  </a:lnTo>
                                  <a:lnTo>
                                    <a:pt x="44" y="93"/>
                                  </a:lnTo>
                                  <a:lnTo>
                                    <a:pt x="11" y="156"/>
                                  </a:lnTo>
                                  <a:lnTo>
                                    <a:pt x="0" y="229"/>
                                  </a:lnTo>
                                  <a:lnTo>
                                    <a:pt x="11" y="301"/>
                                  </a:lnTo>
                                  <a:lnTo>
                                    <a:pt x="44" y="364"/>
                                  </a:lnTo>
                                  <a:lnTo>
                                    <a:pt x="93" y="414"/>
                                  </a:lnTo>
                                  <a:lnTo>
                                    <a:pt x="156" y="447"/>
                                  </a:lnTo>
                                  <a:lnTo>
                                    <a:pt x="229" y="458"/>
                                  </a:lnTo>
                                  <a:lnTo>
                                    <a:pt x="301" y="447"/>
                                  </a:lnTo>
                                  <a:lnTo>
                                    <a:pt x="317" y="438"/>
                                  </a:lnTo>
                                  <a:lnTo>
                                    <a:pt x="229" y="438"/>
                                  </a:lnTo>
                                  <a:lnTo>
                                    <a:pt x="163" y="428"/>
                                  </a:lnTo>
                                  <a:lnTo>
                                    <a:pt x="105" y="398"/>
                                  </a:lnTo>
                                  <a:lnTo>
                                    <a:pt x="60" y="352"/>
                                  </a:lnTo>
                                  <a:lnTo>
                                    <a:pt x="30" y="295"/>
                                  </a:lnTo>
                                  <a:lnTo>
                                    <a:pt x="19" y="229"/>
                                  </a:lnTo>
                                  <a:lnTo>
                                    <a:pt x="30" y="163"/>
                                  </a:lnTo>
                                  <a:lnTo>
                                    <a:pt x="60" y="105"/>
                                  </a:lnTo>
                                  <a:lnTo>
                                    <a:pt x="105" y="60"/>
                                  </a:lnTo>
                                  <a:lnTo>
                                    <a:pt x="163" y="30"/>
                                  </a:lnTo>
                                  <a:lnTo>
                                    <a:pt x="229" y="19"/>
                                  </a:lnTo>
                                  <a:lnTo>
                                    <a:pt x="317" y="19"/>
                                  </a:lnTo>
                                  <a:lnTo>
                                    <a:pt x="301" y="11"/>
                                  </a:lnTo>
                                  <a:lnTo>
                                    <a:pt x="229"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922"/>
                          <wps:cNvSpPr>
                            <a:spLocks/>
                          </wps:cNvSpPr>
                          <wps:spPr bwMode="auto">
                            <a:xfrm>
                              <a:off x="5734" y="-820"/>
                              <a:ext cx="459" cy="459"/>
                            </a:xfrm>
                            <a:custGeom>
                              <a:avLst/>
                              <a:gdLst>
                                <a:gd name="T0" fmla="*/ 317 w 459"/>
                                <a:gd name="T1" fmla="*/ 19 h 459"/>
                                <a:gd name="T2" fmla="*/ 229 w 459"/>
                                <a:gd name="T3" fmla="*/ 19 h 459"/>
                                <a:gd name="T4" fmla="*/ 295 w 459"/>
                                <a:gd name="T5" fmla="*/ 30 h 459"/>
                                <a:gd name="T6" fmla="*/ 352 w 459"/>
                                <a:gd name="T7" fmla="*/ 60 h 459"/>
                                <a:gd name="T8" fmla="*/ 398 w 459"/>
                                <a:gd name="T9" fmla="*/ 105 h 459"/>
                                <a:gd name="T10" fmla="*/ 428 w 459"/>
                                <a:gd name="T11" fmla="*/ 163 h 459"/>
                                <a:gd name="T12" fmla="*/ 438 w 459"/>
                                <a:gd name="T13" fmla="*/ 229 h 459"/>
                                <a:gd name="T14" fmla="*/ 428 w 459"/>
                                <a:gd name="T15" fmla="*/ 295 h 459"/>
                                <a:gd name="T16" fmla="*/ 398 w 459"/>
                                <a:gd name="T17" fmla="*/ 352 h 459"/>
                                <a:gd name="T18" fmla="*/ 352 w 459"/>
                                <a:gd name="T19" fmla="*/ 398 h 459"/>
                                <a:gd name="T20" fmla="*/ 295 w 459"/>
                                <a:gd name="T21" fmla="*/ 428 h 459"/>
                                <a:gd name="T22" fmla="*/ 229 w 459"/>
                                <a:gd name="T23" fmla="*/ 438 h 459"/>
                                <a:gd name="T24" fmla="*/ 317 w 459"/>
                                <a:gd name="T25" fmla="*/ 438 h 459"/>
                                <a:gd name="T26" fmla="*/ 364 w 459"/>
                                <a:gd name="T27" fmla="*/ 414 h 459"/>
                                <a:gd name="T28" fmla="*/ 414 w 459"/>
                                <a:gd name="T29" fmla="*/ 364 h 459"/>
                                <a:gd name="T30" fmla="*/ 447 w 459"/>
                                <a:gd name="T31" fmla="*/ 301 h 459"/>
                                <a:gd name="T32" fmla="*/ 458 w 459"/>
                                <a:gd name="T33" fmla="*/ 229 h 459"/>
                                <a:gd name="T34" fmla="*/ 447 w 459"/>
                                <a:gd name="T35" fmla="*/ 156 h 459"/>
                                <a:gd name="T36" fmla="*/ 414 w 459"/>
                                <a:gd name="T37" fmla="*/ 93 h 459"/>
                                <a:gd name="T38" fmla="*/ 364 w 459"/>
                                <a:gd name="T39" fmla="*/ 44 h 459"/>
                                <a:gd name="T40" fmla="*/ 317 w 459"/>
                                <a:gd name="T41" fmla="*/ 19 h 4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59" h="459">
                                  <a:moveTo>
                                    <a:pt x="317" y="19"/>
                                  </a:moveTo>
                                  <a:lnTo>
                                    <a:pt x="229" y="19"/>
                                  </a:lnTo>
                                  <a:lnTo>
                                    <a:pt x="295" y="30"/>
                                  </a:lnTo>
                                  <a:lnTo>
                                    <a:pt x="352" y="60"/>
                                  </a:lnTo>
                                  <a:lnTo>
                                    <a:pt x="398" y="105"/>
                                  </a:lnTo>
                                  <a:lnTo>
                                    <a:pt x="428" y="163"/>
                                  </a:lnTo>
                                  <a:lnTo>
                                    <a:pt x="438" y="229"/>
                                  </a:lnTo>
                                  <a:lnTo>
                                    <a:pt x="428" y="295"/>
                                  </a:lnTo>
                                  <a:lnTo>
                                    <a:pt x="398" y="352"/>
                                  </a:lnTo>
                                  <a:lnTo>
                                    <a:pt x="352" y="398"/>
                                  </a:lnTo>
                                  <a:lnTo>
                                    <a:pt x="295" y="428"/>
                                  </a:lnTo>
                                  <a:lnTo>
                                    <a:pt x="229" y="438"/>
                                  </a:lnTo>
                                  <a:lnTo>
                                    <a:pt x="317" y="438"/>
                                  </a:lnTo>
                                  <a:lnTo>
                                    <a:pt x="364" y="414"/>
                                  </a:lnTo>
                                  <a:lnTo>
                                    <a:pt x="414" y="364"/>
                                  </a:lnTo>
                                  <a:lnTo>
                                    <a:pt x="447" y="301"/>
                                  </a:lnTo>
                                  <a:lnTo>
                                    <a:pt x="458" y="229"/>
                                  </a:lnTo>
                                  <a:lnTo>
                                    <a:pt x="447" y="156"/>
                                  </a:lnTo>
                                  <a:lnTo>
                                    <a:pt x="414" y="93"/>
                                  </a:lnTo>
                                  <a:lnTo>
                                    <a:pt x="364" y="44"/>
                                  </a:lnTo>
                                  <a:lnTo>
                                    <a:pt x="317" y="19"/>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193" name="Picture 92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5835" y="-721"/>
                            <a:ext cx="260" cy="2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919" o:spid="_x0000_s1026" style="position:absolute;margin-left:286.7pt;margin-top:-41pt;width:22.95pt;height:22.95pt;z-index:251704832;mso-position-horizontal-relative:page" coordorigin="5734,-820" coordsize="459,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" o:allowincell="f">
                <v:group id="Group 920" o:spid="_x0000_s1027" style="position:absolute;left:5734;top:-820;width:459;height:459" coordorigin="5734,-820" coordsize="45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shape id="Freeform 921" o:spid="_x0000_s1028" style="position:absolute;left:5734;top:-820;width:459;height:459;visibility:visible;mso-wrap-style:square;v-text-anchor:top" coordsize="459,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i9DcQA&#10;AADcAAAADwAAAGRycy9kb3ducmV2LnhtbERPS2vCQBC+C/0PyxR60016CBpdRYSCB0upD8TbkB2T&#10;mOxsmt0m6b/vCoK3+fies1gNphYdta60rCCeRCCIM6tLzhUcDx/jKQjnkTXWlknBHzlYLV9GC0y1&#10;7fmbur3PRQhhl6KCwvsmldJlBRl0E9sQB+5qW4M+wDaXusU+hJtavkdRIg2WHBoKbGhTUFbtf42C&#10;6dft53y47Hb2tG6yCyXV5zavlHp7HdZzEJ4G/xQ/3Fsd5s9iuD8TLp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4vQ3EAAAA3AAAAA8AAAAAAAAAAAAAAAAAmAIAAGRycy9k&#10;b3ducmV2LnhtbFBLBQYAAAAABAAEAPUAAACJAwAAAAA=&#10;" path="m229,l156,11,93,44,44,93,11,156,,229r11,72l44,364r49,50l156,447r73,11l301,447r16,-9l229,438,163,428,105,398,60,352,30,295,19,229,30,163,60,105,105,60,163,30,229,19r88,l301,11,229,xe" fillcolor="#005fad" stroked="f">
                    <v:path arrowok="t" o:connecttype="custom" o:connectlocs="229,0;156,11;93,44;44,93;11,156;0,229;11,301;44,364;93,414;156,447;229,458;301,447;317,438;229,438;163,428;105,398;60,352;30,295;19,229;30,163;60,105;105,60;163,30;229,19;317,19;301,11;229,0" o:connectangles="0,0,0,0,0,0,0,0,0,0,0,0,0,0,0,0,0,0,0,0,0,0,0,0,0,0,0"/>
                  </v:shape>
                  <v:shape id="Freeform 922" o:spid="_x0000_s1029" style="position:absolute;left:5734;top:-820;width:459;height:459;visibility:visible;mso-wrap-style:square;v-text-anchor:top" coordsize="459,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ojesMA&#10;AADcAAAADwAAAGRycy9kb3ducmV2LnhtbERPTWvCQBC9F/wPywi96UYPEqOriCDkYClGS/E2ZMck&#10;JjubZrcx/fduodDbPN7nrLeDaURPnassK5hNIxDEudUVFwou58MkBuE8ssbGMin4IQfbzehljYm2&#10;Dz5Rn/lChBB2CSoovW8TKV1ekkE3tS1x4G62M+gD7AqpO3yEcNPIeRQtpMGKQ0OJLe1Lyuvs2yiI&#10;3+9fn+fr8Wg/dm1+pUX9lha1Uq/jYbcC4Wnw/+I/d6rD/OUcfp8JF8jN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ojesMAAADcAAAADwAAAAAAAAAAAAAAAACYAgAAZHJzL2Rv&#10;d25yZXYueG1sUEsFBgAAAAAEAAQA9QAAAIgDAAAAAA==&#10;" path="m317,19r-88,l295,30r57,30l398,105r30,58l438,229r-10,66l398,352r-46,46l295,428r-66,10l317,438r47,-24l414,364r33,-63l458,229,447,156,414,93,364,44,317,19xe" fillcolor="#005fad" stroked="f">
                    <v:path arrowok="t" o:connecttype="custom" o:connectlocs="317,19;229,19;295,30;352,60;398,105;428,163;438,229;428,295;398,352;352,398;295,428;229,438;317,438;364,414;414,364;447,301;458,229;447,156;414,93;364,44;317,19" o:connectangles="0,0,0,0,0,0,0,0,0,0,0,0,0,0,0,0,0,0,0,0,0"/>
                  </v:shape>
                </v:group>
                <v:shape id="Picture 923" o:spid="_x0000_s1030" type="#_x0000_t75" style="position:absolute;left:5835;top:-721;width:260;height: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PTi/CAAAA3AAAAA8AAABkcnMvZG93bnJldi54bWxET01rwkAQvRf8D8sIvUjdqFBsdBMkRdCT&#10;NHpob2N2TILZ2ZDdavLvu0LB2zze56zT3jTiRp2rLSuYTSMQxIXVNZcKTsft2xKE88gaG8ukYCAH&#10;aTJ6WWOs7Z2/6Jb7UoQQdjEqqLxvYyldUZFBN7UtceAutjPoA+xKqTu8h3DTyHkUvUuDNYeGClvK&#10;Kiqu+a9RgC77OUxqk3/SebLnvf/Oh8VOqddxv1mB8NT7p/jfvdNh/scCHs+EC2Ty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D04vwgAAANwAAAAPAAAAAAAAAAAAAAAAAJ8C&#10;AABkcnMvZG93bnJldi54bWxQSwUGAAAAAAQABAD3AAAAjgMAAAAA&#10;">
                  <v:imagedata r:id="rId140" o:title=""/>
                </v:shape>
                <w10:wrap anchorx="page"/>
              </v:group>
            </w:pict>
          </mc:Fallback>
        </mc:AlternateContent>
      </w:r>
      <w:r w:rsidR="00E62E17">
        <w:rPr>
          <w:rFonts w:ascii="Source Sans Pro Black" w:hAnsi="Source Sans Pro Black" w:cs="Source Sans Pro Black"/>
          <w:b/>
          <w:bCs/>
          <w:color w:val="005FAD"/>
          <w:sz w:val="18"/>
          <w:szCs w:val="18"/>
        </w:rPr>
        <w:t xml:space="preserve">2 </w:t>
      </w:r>
      <w:r w:rsidR="00EA1B1B">
        <w:rPr>
          <w:color w:val="58595B"/>
          <w:sz w:val="18"/>
          <w:szCs w:val="18"/>
          <w:lang w:val="uk-UA"/>
        </w:rPr>
        <w:t xml:space="preserve">покращених прикордонних переходи </w:t>
      </w:r>
    </w:p>
    <w:p w14:paraId="58BFF984" w14:textId="000361AD" w:rsidR="00E62E17" w:rsidRDefault="00E62E17">
      <w:pPr>
        <w:pStyle w:val="a5"/>
        <w:numPr>
          <w:ilvl w:val="0"/>
          <w:numId w:val="1"/>
        </w:numPr>
        <w:tabs>
          <w:tab w:val="left" w:pos="1932"/>
        </w:tabs>
        <w:kinsoku w:val="0"/>
        <w:overflowPunct w:val="0"/>
        <w:ind w:hanging="285"/>
        <w:rPr>
          <w:color w:val="58595B"/>
          <w:sz w:val="18"/>
          <w:szCs w:val="18"/>
        </w:rPr>
      </w:pPr>
      <w:r>
        <w:rPr>
          <w:rFonts w:ascii="Source Sans Pro Black" w:hAnsi="Source Sans Pro Black" w:cs="Source Sans Pro Black"/>
          <w:b/>
          <w:bCs/>
          <w:color w:val="005FAD"/>
          <w:sz w:val="18"/>
          <w:szCs w:val="18"/>
        </w:rPr>
        <w:t xml:space="preserve">7 </w:t>
      </w:r>
      <w:r w:rsidR="00EA1B1B">
        <w:rPr>
          <w:color w:val="58595B"/>
          <w:sz w:val="18"/>
          <w:szCs w:val="18"/>
          <w:lang w:val="uk-UA"/>
        </w:rPr>
        <w:t xml:space="preserve">нових адміністративних та службових приміщень </w:t>
      </w:r>
    </w:p>
    <w:p w14:paraId="57D41717" w14:textId="28FCD47B" w:rsidR="00E62E17" w:rsidRDefault="00E62E17">
      <w:pPr>
        <w:pStyle w:val="a5"/>
        <w:numPr>
          <w:ilvl w:val="0"/>
          <w:numId w:val="1"/>
        </w:numPr>
        <w:tabs>
          <w:tab w:val="left" w:pos="1932"/>
        </w:tabs>
        <w:kinsoku w:val="0"/>
        <w:overflowPunct w:val="0"/>
        <w:ind w:hanging="285"/>
        <w:rPr>
          <w:color w:val="58595B"/>
          <w:sz w:val="18"/>
          <w:szCs w:val="18"/>
        </w:rPr>
      </w:pPr>
      <w:r>
        <w:rPr>
          <w:rFonts w:ascii="Source Sans Pro Black" w:hAnsi="Source Sans Pro Black" w:cs="Source Sans Pro Black"/>
          <w:b/>
          <w:bCs/>
          <w:color w:val="005FAD"/>
          <w:sz w:val="18"/>
          <w:szCs w:val="18"/>
        </w:rPr>
        <w:t xml:space="preserve">1 </w:t>
      </w:r>
      <w:r w:rsidR="00170DDC">
        <w:rPr>
          <w:color w:val="58595B"/>
          <w:sz w:val="18"/>
          <w:szCs w:val="18"/>
          <w:lang w:val="uk-UA"/>
        </w:rPr>
        <w:t>новий вертолітний майданчик</w:t>
      </w:r>
    </w:p>
    <w:p w14:paraId="7E86BAE6" w14:textId="058541BA" w:rsidR="00E62E17" w:rsidRDefault="00E62E17">
      <w:pPr>
        <w:pStyle w:val="a5"/>
        <w:numPr>
          <w:ilvl w:val="0"/>
          <w:numId w:val="1"/>
        </w:numPr>
        <w:tabs>
          <w:tab w:val="left" w:pos="1932"/>
        </w:tabs>
        <w:kinsoku w:val="0"/>
        <w:overflowPunct w:val="0"/>
        <w:ind w:hanging="285"/>
        <w:rPr>
          <w:color w:val="58595B"/>
          <w:sz w:val="18"/>
          <w:szCs w:val="18"/>
        </w:rPr>
      </w:pPr>
      <w:r>
        <w:rPr>
          <w:rFonts w:ascii="Source Sans Pro Black" w:hAnsi="Source Sans Pro Black" w:cs="Source Sans Pro Black"/>
          <w:b/>
          <w:bCs/>
          <w:color w:val="005FAD"/>
          <w:sz w:val="18"/>
          <w:szCs w:val="18"/>
        </w:rPr>
        <w:t xml:space="preserve">1 </w:t>
      </w:r>
      <w:r w:rsidR="00170DDC">
        <w:rPr>
          <w:color w:val="58595B"/>
          <w:sz w:val="18"/>
          <w:szCs w:val="18"/>
          <w:lang w:val="uk-UA"/>
        </w:rPr>
        <w:t>новий оглядовий місток</w:t>
      </w:r>
    </w:p>
    <w:p w14:paraId="11BCF8D4" w14:textId="45C32911" w:rsidR="00E62E17" w:rsidRDefault="00E62E17">
      <w:pPr>
        <w:pStyle w:val="a5"/>
        <w:numPr>
          <w:ilvl w:val="0"/>
          <w:numId w:val="1"/>
        </w:numPr>
        <w:tabs>
          <w:tab w:val="left" w:pos="1932"/>
        </w:tabs>
        <w:kinsoku w:val="0"/>
        <w:overflowPunct w:val="0"/>
        <w:spacing w:before="33"/>
        <w:ind w:hanging="285"/>
        <w:rPr>
          <w:color w:val="58595B"/>
          <w:sz w:val="18"/>
          <w:szCs w:val="18"/>
        </w:rPr>
      </w:pPr>
      <w:r>
        <w:rPr>
          <w:rFonts w:ascii="Source Sans Pro Black" w:hAnsi="Source Sans Pro Black" w:cs="Source Sans Pro Black"/>
          <w:b/>
          <w:bCs/>
          <w:color w:val="005FAD"/>
          <w:sz w:val="18"/>
          <w:szCs w:val="18"/>
        </w:rPr>
        <w:t xml:space="preserve">1 </w:t>
      </w:r>
      <w:r w:rsidR="00170DDC">
        <w:rPr>
          <w:color w:val="58595B"/>
          <w:sz w:val="18"/>
          <w:szCs w:val="18"/>
          <w:lang w:val="uk-UA"/>
        </w:rPr>
        <w:t>нові залізничні ваги</w:t>
      </w:r>
    </w:p>
    <w:p w14:paraId="19A28674" w14:textId="08640FCE" w:rsidR="00E62E17" w:rsidRDefault="00E62E17">
      <w:pPr>
        <w:pStyle w:val="a5"/>
        <w:numPr>
          <w:ilvl w:val="0"/>
          <w:numId w:val="1"/>
        </w:numPr>
        <w:tabs>
          <w:tab w:val="left" w:pos="1932"/>
        </w:tabs>
        <w:kinsoku w:val="0"/>
        <w:overflowPunct w:val="0"/>
        <w:ind w:hanging="285"/>
        <w:rPr>
          <w:color w:val="58595B"/>
          <w:sz w:val="18"/>
          <w:szCs w:val="18"/>
        </w:rPr>
      </w:pPr>
      <w:r>
        <w:rPr>
          <w:rFonts w:ascii="Source Sans Pro Black" w:hAnsi="Source Sans Pro Black" w:cs="Source Sans Pro Black"/>
          <w:b/>
          <w:bCs/>
          <w:color w:val="005FAD"/>
          <w:sz w:val="18"/>
          <w:szCs w:val="18"/>
        </w:rPr>
        <w:t xml:space="preserve">1 </w:t>
      </w:r>
      <w:r w:rsidR="00170DDC">
        <w:rPr>
          <w:color w:val="58595B"/>
          <w:sz w:val="18"/>
          <w:szCs w:val="18"/>
          <w:lang w:val="uk-UA"/>
        </w:rPr>
        <w:t>нова система сканування для автомобілів</w:t>
      </w:r>
    </w:p>
    <w:p w14:paraId="0B0CD4C7" w14:textId="04005289" w:rsidR="00E62E17" w:rsidRDefault="00E62E17">
      <w:pPr>
        <w:pStyle w:val="a5"/>
        <w:numPr>
          <w:ilvl w:val="0"/>
          <w:numId w:val="2"/>
        </w:numPr>
        <w:tabs>
          <w:tab w:val="left" w:pos="1354"/>
        </w:tabs>
        <w:kinsoku w:val="0"/>
        <w:overflowPunct w:val="0"/>
        <w:spacing w:before="107"/>
        <w:ind w:hanging="285"/>
        <w:rPr>
          <w:color w:val="58595B"/>
          <w:sz w:val="18"/>
          <w:szCs w:val="18"/>
        </w:rPr>
      </w:pPr>
      <w:r>
        <w:rPr>
          <w:rFonts w:ascii="Source Sans Pro Black" w:hAnsi="Source Sans Pro Black" w:cs="Source Sans Pro Black"/>
          <w:b/>
          <w:bCs/>
          <w:color w:val="005FAD"/>
          <w:sz w:val="18"/>
          <w:szCs w:val="18"/>
        </w:rPr>
        <w:br w:type="column"/>
      </w:r>
      <w:r>
        <w:rPr>
          <w:rFonts w:ascii="Source Sans Pro Black" w:hAnsi="Source Sans Pro Black" w:cs="Source Sans Pro Black"/>
          <w:b/>
          <w:bCs/>
          <w:color w:val="005FAD"/>
          <w:sz w:val="18"/>
          <w:szCs w:val="18"/>
        </w:rPr>
        <w:lastRenderedPageBreak/>
        <w:t xml:space="preserve">1 </w:t>
      </w:r>
      <w:r w:rsidR="00170DDC">
        <w:rPr>
          <w:color w:val="58595B"/>
          <w:sz w:val="18"/>
          <w:szCs w:val="18"/>
          <w:lang w:val="uk-UA"/>
        </w:rPr>
        <w:t xml:space="preserve">нова лікарня </w:t>
      </w:r>
    </w:p>
    <w:p w14:paraId="064B9875" w14:textId="68D3C7E2" w:rsidR="00E62E17" w:rsidRDefault="00E62E17">
      <w:pPr>
        <w:pStyle w:val="a5"/>
        <w:numPr>
          <w:ilvl w:val="0"/>
          <w:numId w:val="2"/>
        </w:numPr>
        <w:tabs>
          <w:tab w:val="left" w:pos="1354"/>
        </w:tabs>
        <w:kinsoku w:val="0"/>
        <w:overflowPunct w:val="0"/>
        <w:ind w:hanging="285"/>
        <w:rPr>
          <w:color w:val="58595B"/>
          <w:sz w:val="18"/>
          <w:szCs w:val="18"/>
        </w:rPr>
      </w:pPr>
      <w:r>
        <w:rPr>
          <w:rFonts w:ascii="Source Sans Pro Black" w:hAnsi="Source Sans Pro Black" w:cs="Source Sans Pro Black"/>
          <w:b/>
          <w:bCs/>
          <w:color w:val="005FAD"/>
          <w:sz w:val="18"/>
          <w:szCs w:val="18"/>
        </w:rPr>
        <w:t xml:space="preserve">2 </w:t>
      </w:r>
      <w:r w:rsidR="00170DDC">
        <w:rPr>
          <w:color w:val="58595B"/>
          <w:sz w:val="18"/>
          <w:szCs w:val="18"/>
          <w:lang w:val="uk-UA"/>
        </w:rPr>
        <w:t xml:space="preserve">модернізовані/покращені лікарні </w:t>
      </w:r>
    </w:p>
    <w:p w14:paraId="1D2482E5" w14:textId="04AA6AB5" w:rsidR="00E62E17" w:rsidRDefault="00170DDC">
      <w:pPr>
        <w:pStyle w:val="a5"/>
        <w:numPr>
          <w:ilvl w:val="0"/>
          <w:numId w:val="2"/>
        </w:numPr>
        <w:tabs>
          <w:tab w:val="left" w:pos="1354"/>
        </w:tabs>
        <w:kinsoku w:val="0"/>
        <w:overflowPunct w:val="0"/>
        <w:ind w:hanging="285"/>
        <w:rPr>
          <w:color w:val="58595B"/>
          <w:sz w:val="18"/>
          <w:szCs w:val="18"/>
        </w:rPr>
      </w:pPr>
      <w:r>
        <w:rPr>
          <w:rFonts w:ascii="Source Sans Pro Black" w:hAnsi="Source Sans Pro Black" w:cs="Source Sans Pro Black"/>
          <w:b/>
          <w:bCs/>
          <w:color w:val="005FAD"/>
          <w:sz w:val="18"/>
          <w:szCs w:val="18"/>
        </w:rPr>
        <w:t xml:space="preserve">36  </w:t>
      </w:r>
      <w:r>
        <w:rPr>
          <w:color w:val="58595B"/>
          <w:sz w:val="18"/>
          <w:szCs w:val="18"/>
          <w:lang w:val="uk-UA"/>
        </w:rPr>
        <w:t xml:space="preserve">сучасне медичне обладнання </w:t>
      </w:r>
    </w:p>
    <w:p w14:paraId="1CBE3C1F" w14:textId="2AC85D17" w:rsidR="00E62E17" w:rsidRDefault="00170DDC">
      <w:pPr>
        <w:pStyle w:val="a5"/>
        <w:numPr>
          <w:ilvl w:val="0"/>
          <w:numId w:val="2"/>
        </w:numPr>
        <w:tabs>
          <w:tab w:val="left" w:pos="1354"/>
        </w:tabs>
        <w:kinsoku w:val="0"/>
        <w:overflowPunct w:val="0"/>
        <w:ind w:hanging="285"/>
        <w:rPr>
          <w:color w:val="58595B"/>
          <w:sz w:val="18"/>
          <w:szCs w:val="18"/>
        </w:rPr>
      </w:pPr>
      <w:r>
        <w:rPr>
          <w:rFonts w:ascii="Source Sans Pro Black" w:hAnsi="Source Sans Pro Black" w:cs="Source Sans Pro Black"/>
          <w:b/>
          <w:bCs/>
          <w:color w:val="005FAD"/>
          <w:sz w:val="18"/>
          <w:szCs w:val="18"/>
        </w:rPr>
        <w:t xml:space="preserve">2    </w:t>
      </w:r>
      <w:r w:rsidR="00F531DD">
        <w:rPr>
          <w:color w:val="58595B"/>
          <w:sz w:val="18"/>
          <w:szCs w:val="18"/>
          <w:lang w:val="uk-UA"/>
        </w:rPr>
        <w:t xml:space="preserve">медичні автомобілі </w:t>
      </w:r>
    </w:p>
    <w:p w14:paraId="49153C31" w14:textId="4DDB102B" w:rsidR="00E62E17" w:rsidRDefault="00E62E17">
      <w:pPr>
        <w:pStyle w:val="8"/>
        <w:numPr>
          <w:ilvl w:val="0"/>
          <w:numId w:val="2"/>
        </w:numPr>
        <w:tabs>
          <w:tab w:val="left" w:pos="1354"/>
        </w:tabs>
        <w:kinsoku w:val="0"/>
        <w:overflowPunct w:val="0"/>
        <w:spacing w:before="33"/>
        <w:ind w:hanging="285"/>
        <w:rPr>
          <w:color w:val="005FAD"/>
        </w:rPr>
      </w:pPr>
      <w:r>
        <w:rPr>
          <w:color w:val="005FAD"/>
        </w:rPr>
        <w:t>82 500</w:t>
      </w:r>
      <w:r>
        <w:rPr>
          <w:color w:val="005FAD"/>
          <w:spacing w:val="-1"/>
        </w:rPr>
        <w:t xml:space="preserve"> </w:t>
      </w:r>
      <w:r w:rsidR="00F531DD">
        <w:rPr>
          <w:color w:val="005FAD"/>
          <w:spacing w:val="-1"/>
          <w:lang w:val="uk-UA"/>
        </w:rPr>
        <w:t>осіб</w:t>
      </w:r>
      <w:r w:rsidR="008026FB">
        <w:rPr>
          <w:color w:val="005FAD"/>
          <w:spacing w:val="-1"/>
          <w:lang w:val="uk-UA"/>
        </w:rPr>
        <w:t xml:space="preserve"> </w:t>
      </w:r>
    </w:p>
    <w:p w14:paraId="4EB2EFDA" w14:textId="060EFEE4" w:rsidR="00E62E17" w:rsidRPr="00E62E17" w:rsidRDefault="002926D2">
      <w:pPr>
        <w:pStyle w:val="a3"/>
        <w:kinsoku w:val="0"/>
        <w:overflowPunct w:val="0"/>
        <w:spacing w:before="34"/>
        <w:ind w:left="1353"/>
        <w:rPr>
          <w:color w:val="58595B"/>
          <w:lang w:val="en-US"/>
        </w:rPr>
      </w:pPr>
      <w:r>
        <w:rPr>
          <w:noProof/>
          <w:lang w:val="uk-UA" w:eastAsia="uk-UA"/>
        </w:rPr>
        <mc:AlternateContent>
          <mc:Choice Requires="wps">
            <w:drawing>
              <wp:anchor distT="0" distB="0" distL="114300" distR="114300" simplePos="0" relativeHeight="251705856" behindDoc="1" locked="0" layoutInCell="0" allowOverlap="1" wp14:anchorId="78E54EED" wp14:editId="61888A24">
                <wp:simplePos x="0" y="0"/>
                <wp:positionH relativeFrom="page">
                  <wp:posOffset>4060825</wp:posOffset>
                </wp:positionH>
                <wp:positionV relativeFrom="paragraph">
                  <wp:posOffset>23495</wp:posOffset>
                </wp:positionV>
                <wp:extent cx="34925" cy="144145"/>
                <wp:effectExtent l="0" t="0" r="0" b="0"/>
                <wp:wrapNone/>
                <wp:docPr id="188" name="Text Box 9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0F002" w14:textId="77777777" w:rsidR="00170DDC" w:rsidRDefault="00170DDC">
                            <w:pPr>
                              <w:pStyle w:val="a3"/>
                              <w:kinsoku w:val="0"/>
                              <w:overflowPunct w:val="0"/>
                              <w:spacing w:line="223" w:lineRule="exact"/>
                              <w:rPr>
                                <w:color w:val="58595B"/>
                              </w:rPr>
                            </w:pPr>
                            <w:r>
                              <w:rPr>
                                <w:color w:val="58595B"/>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4" o:spid="_x0000_s1552" type="#_x0000_t202" style="position:absolute;left:0;text-align:left;margin-left:319.75pt;margin-top:1.85pt;width:2.75pt;height:11.35pt;z-index:-251610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" o:allowincell="f" filled="f" stroked="f">
                <v:textbox inset="0,0,0,0">
                  <w:txbxContent>
                    <w:p w14:paraId="09C0F002" w14:textId="77777777" w:rsidR="00170DDC" w:rsidRDefault="00170DDC">
                      <w:pPr>
                        <w:pStyle w:val="a3"/>
                        <w:kinsoku w:val="0"/>
                        <w:overflowPunct w:val="0"/>
                        <w:spacing w:line="223" w:lineRule="exact"/>
                        <w:rPr>
                          <w:color w:val="58595B"/>
                        </w:rPr>
                      </w:pPr>
                      <w:r>
                        <w:rPr>
                          <w:color w:val="58595B"/>
                        </w:rPr>
                        <w:t>•</w:t>
                      </w:r>
                    </w:p>
                  </w:txbxContent>
                </v:textbox>
                <w10:wrap anchorx="page"/>
              </v:shape>
            </w:pict>
          </mc:Fallback>
        </mc:AlternateContent>
      </w:r>
      <w:r>
        <w:rPr>
          <w:noProof/>
          <w:lang w:val="uk-UA" w:eastAsia="uk-UA"/>
        </w:rPr>
        <mc:AlternateContent>
          <mc:Choice Requires="wps">
            <w:drawing>
              <wp:anchor distT="0" distB="0" distL="114300" distR="114300" simplePos="0" relativeHeight="251706880" behindDoc="0" locked="0" layoutInCell="0" allowOverlap="1" wp14:anchorId="1011CE3D" wp14:editId="0BF81440">
                <wp:simplePos x="0" y="0"/>
                <wp:positionH relativeFrom="page">
                  <wp:posOffset>3983990</wp:posOffset>
                </wp:positionH>
                <wp:positionV relativeFrom="paragraph">
                  <wp:posOffset>48260</wp:posOffset>
                </wp:positionV>
                <wp:extent cx="154940" cy="173355"/>
                <wp:effectExtent l="0" t="0" r="0" b="0"/>
                <wp:wrapNone/>
                <wp:docPr id="187" name="Freeform 9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4940" cy="173355"/>
                        </a:xfrm>
                        <a:custGeom>
                          <a:avLst/>
                          <a:gdLst>
                            <a:gd name="T0" fmla="*/ 0 w 244"/>
                            <a:gd name="T1" fmla="*/ 272 h 273"/>
                            <a:gd name="T2" fmla="*/ 243 w 244"/>
                            <a:gd name="T3" fmla="*/ 272 h 273"/>
                            <a:gd name="T4" fmla="*/ 243 w 244"/>
                            <a:gd name="T5" fmla="*/ 0 h 273"/>
                            <a:gd name="T6" fmla="*/ 0 w 244"/>
                            <a:gd name="T7" fmla="*/ 0 h 273"/>
                            <a:gd name="T8" fmla="*/ 0 w 244"/>
                            <a:gd name="T9" fmla="*/ 272 h 273"/>
                          </a:gdLst>
                          <a:ahLst/>
                          <a:cxnLst>
                            <a:cxn ang="0">
                              <a:pos x="T0" y="T1"/>
                            </a:cxn>
                            <a:cxn ang="0">
                              <a:pos x="T2" y="T3"/>
                            </a:cxn>
                            <a:cxn ang="0">
                              <a:pos x="T4" y="T5"/>
                            </a:cxn>
                            <a:cxn ang="0">
                              <a:pos x="T6" y="T7"/>
                            </a:cxn>
                            <a:cxn ang="0">
                              <a:pos x="T8" y="T9"/>
                            </a:cxn>
                          </a:cxnLst>
                          <a:rect l="0" t="0" r="r" b="b"/>
                          <a:pathLst>
                            <a:path w="244" h="273">
                              <a:moveTo>
                                <a:pt x="0" y="272"/>
                              </a:moveTo>
                              <a:lnTo>
                                <a:pt x="243" y="272"/>
                              </a:lnTo>
                              <a:lnTo>
                                <a:pt x="243" y="0"/>
                              </a:lnTo>
                              <a:lnTo>
                                <a:pt x="0" y="0"/>
                              </a:lnTo>
                              <a:lnTo>
                                <a:pt x="0" y="27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925" o:spid="_x0000_s1026" style="position:absolute;margin-left:313.7pt;margin-top:3.8pt;width:12.2pt;height:13.65pt;z-index:251706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44,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" o:allowincell="f" path="m,272r243,l243,,,,,272xe" stroked="f">
                <v:path arrowok="t" o:connecttype="custom" o:connectlocs="0,172720;154305,172720;154305,0;0,0;0,172720" o:connectangles="0,0,0,0,0"/>
                <w10:wrap anchorx="page"/>
              </v:shape>
            </w:pict>
          </mc:Fallback>
        </mc:AlternateContent>
      </w:r>
      <w:r w:rsidR="00F531DD">
        <w:rPr>
          <w:color w:val="58595B"/>
          <w:lang w:val="uk-UA"/>
        </w:rPr>
        <w:t>о</w:t>
      </w:r>
      <w:r w:rsidR="008026FB">
        <w:rPr>
          <w:color w:val="58595B"/>
          <w:lang w:val="uk-UA"/>
        </w:rPr>
        <w:t xml:space="preserve">держать доступ до </w:t>
      </w:r>
      <w:r w:rsidR="00F531DD">
        <w:rPr>
          <w:color w:val="58595B"/>
          <w:lang w:val="uk-UA"/>
        </w:rPr>
        <w:t>покращени</w:t>
      </w:r>
      <w:r w:rsidR="008026FB">
        <w:rPr>
          <w:color w:val="58595B"/>
          <w:lang w:val="uk-UA"/>
        </w:rPr>
        <w:t>х</w:t>
      </w:r>
      <w:r w:rsidR="00F531DD">
        <w:rPr>
          <w:color w:val="58595B"/>
          <w:lang w:val="uk-UA"/>
        </w:rPr>
        <w:t xml:space="preserve"> послуг</w:t>
      </w:r>
      <w:r w:rsidR="008026FB">
        <w:rPr>
          <w:color w:val="58595B"/>
          <w:lang w:val="uk-UA"/>
        </w:rPr>
        <w:t xml:space="preserve"> з</w:t>
      </w:r>
      <w:r w:rsidR="00F531DD">
        <w:rPr>
          <w:color w:val="58595B"/>
          <w:lang w:val="uk-UA"/>
        </w:rPr>
        <w:t xml:space="preserve"> охорони здоровя </w:t>
      </w:r>
    </w:p>
    <w:p w14:paraId="41A8660C" w14:textId="77777777" w:rsidR="00E62E17" w:rsidRPr="00E62E17" w:rsidRDefault="00E62E17">
      <w:pPr>
        <w:pStyle w:val="a3"/>
        <w:kinsoku w:val="0"/>
        <w:overflowPunct w:val="0"/>
        <w:spacing w:before="34"/>
        <w:ind w:left="1353"/>
        <w:rPr>
          <w:color w:val="58595B"/>
          <w:lang w:val="en-US"/>
        </w:rPr>
        <w:sectPr w:rsidR="00E62E17" w:rsidRPr="00E62E17">
          <w:type w:val="continuous"/>
          <w:pgSz w:w="11910" w:h="14750"/>
          <w:pgMar w:top="720" w:right="0" w:bottom="280" w:left="0" w:header="708" w:footer="708" w:gutter="0"/>
          <w:cols w:num="2" w:space="708" w:equalWidth="0">
            <w:col w:w="5285" w:space="40"/>
            <w:col w:w="6585"/>
          </w:cols>
          <w:noEndnote/>
        </w:sectPr>
      </w:pPr>
    </w:p>
    <w:p w14:paraId="745FAAC1" w14:textId="77777777" w:rsidR="00E62E17" w:rsidRPr="00E62E17" w:rsidRDefault="00E62E17">
      <w:pPr>
        <w:pStyle w:val="a3"/>
        <w:kinsoku w:val="0"/>
        <w:overflowPunct w:val="0"/>
        <w:rPr>
          <w:sz w:val="20"/>
          <w:szCs w:val="20"/>
          <w:lang w:val="en-US"/>
        </w:rPr>
      </w:pPr>
    </w:p>
    <w:p w14:paraId="1526AA7F" w14:textId="77777777" w:rsidR="00E62E17" w:rsidRPr="00E62E17" w:rsidRDefault="00E62E17">
      <w:pPr>
        <w:pStyle w:val="a3"/>
        <w:kinsoku w:val="0"/>
        <w:overflowPunct w:val="0"/>
        <w:spacing w:before="4"/>
        <w:rPr>
          <w:sz w:val="29"/>
          <w:szCs w:val="29"/>
          <w:lang w:val="en-US"/>
        </w:rPr>
      </w:pPr>
    </w:p>
    <w:p w14:paraId="076791B2" w14:textId="77777777" w:rsidR="00E62E17" w:rsidRPr="00E62E17" w:rsidRDefault="00E62E17">
      <w:pPr>
        <w:pStyle w:val="a3"/>
        <w:kinsoku w:val="0"/>
        <w:overflowPunct w:val="0"/>
        <w:spacing w:before="4"/>
        <w:rPr>
          <w:sz w:val="29"/>
          <w:szCs w:val="29"/>
          <w:lang w:val="en-US"/>
        </w:rPr>
        <w:sectPr w:rsidR="00E62E17" w:rsidRPr="00E62E17">
          <w:type w:val="continuous"/>
          <w:pgSz w:w="11910" w:h="14750"/>
          <w:pgMar w:top="720" w:right="0" w:bottom="280" w:left="0" w:header="708" w:footer="708" w:gutter="0"/>
          <w:cols w:space="708" w:equalWidth="0">
            <w:col w:w="11910"/>
          </w:cols>
          <w:noEndnote/>
        </w:sectPr>
      </w:pPr>
    </w:p>
    <w:p w14:paraId="2B4D1F0D" w14:textId="01AD4A86" w:rsidR="00E62E17" w:rsidRDefault="002926D2">
      <w:pPr>
        <w:pStyle w:val="a3"/>
        <w:kinsoku w:val="0"/>
        <w:overflowPunct w:val="0"/>
        <w:spacing w:before="101"/>
        <w:ind w:left="1015"/>
        <w:rPr>
          <w:rFonts w:ascii="Source Sans Pro Semibold" w:hAnsi="Source Sans Pro Semibold" w:cs="Source Sans Pro Semibold"/>
          <w:b/>
          <w:bCs/>
          <w:color w:val="005FAD"/>
          <w:sz w:val="24"/>
          <w:szCs w:val="24"/>
        </w:rPr>
      </w:pPr>
      <w:r>
        <w:rPr>
          <w:rFonts w:ascii="Times New Roman" w:hAnsi="Times New Roman" w:cs="Times New Roman"/>
          <w:noProof/>
          <w:position w:val="-13"/>
          <w:sz w:val="24"/>
          <w:szCs w:val="24"/>
          <w:lang w:val="uk-UA" w:eastAsia="uk-UA"/>
        </w:rPr>
        <w:lastRenderedPageBreak/>
        <w:drawing>
          <wp:inline distT="0" distB="0" distL="0" distR="0" wp14:anchorId="1621C29E" wp14:editId="005CC0A0">
            <wp:extent cx="257175" cy="238125"/>
            <wp:effectExtent l="0" t="0" r="9525" b="9525"/>
            <wp:docPr id="165"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00E62E17">
        <w:rPr>
          <w:rFonts w:ascii="Times New Roman" w:hAnsi="Times New Roman" w:cs="Times New Roman"/>
          <w:sz w:val="20"/>
          <w:szCs w:val="20"/>
        </w:rPr>
        <w:t xml:space="preserve">   </w:t>
      </w:r>
      <w:r w:rsidR="00E62E17">
        <w:rPr>
          <w:rFonts w:ascii="Times New Roman" w:hAnsi="Times New Roman" w:cs="Times New Roman"/>
          <w:spacing w:val="24"/>
          <w:sz w:val="20"/>
          <w:szCs w:val="20"/>
        </w:rPr>
        <w:t xml:space="preserve"> </w:t>
      </w:r>
      <w:r w:rsidR="00EA1B1B">
        <w:rPr>
          <w:rFonts w:ascii="Source Sans Pro Semibold" w:hAnsi="Source Sans Pro Semibold" w:cs="Source Sans Pro Semibold"/>
          <w:b/>
          <w:bCs/>
          <w:color w:val="005FAD"/>
          <w:sz w:val="24"/>
          <w:szCs w:val="24"/>
          <w:lang w:val="uk-UA"/>
        </w:rPr>
        <w:t>Захист довкілля</w:t>
      </w:r>
    </w:p>
    <w:p w14:paraId="48ACF0D7" w14:textId="0EE33A7D" w:rsidR="00E62E17" w:rsidRDefault="00EA1B1B">
      <w:pPr>
        <w:pStyle w:val="a5"/>
        <w:numPr>
          <w:ilvl w:val="1"/>
          <w:numId w:val="2"/>
        </w:numPr>
        <w:tabs>
          <w:tab w:val="left" w:pos="1932"/>
        </w:tabs>
        <w:kinsoku w:val="0"/>
        <w:overflowPunct w:val="0"/>
        <w:spacing w:before="232"/>
        <w:ind w:left="1931" w:hanging="285"/>
        <w:rPr>
          <w:color w:val="58595B"/>
          <w:sz w:val="18"/>
          <w:szCs w:val="18"/>
        </w:rPr>
      </w:pPr>
      <w:r>
        <w:rPr>
          <w:rFonts w:ascii="Source Sans Pro Black" w:hAnsi="Source Sans Pro Black" w:cs="Source Sans Pro Black"/>
          <w:b/>
          <w:bCs/>
          <w:color w:val="005FAD"/>
          <w:sz w:val="18"/>
          <w:szCs w:val="18"/>
          <w:lang w:val="uk-UA"/>
        </w:rPr>
        <w:t>3</w:t>
      </w:r>
      <w:r w:rsidR="00E62E17">
        <w:rPr>
          <w:rFonts w:ascii="Source Sans Pro Black" w:hAnsi="Source Sans Pro Black" w:cs="Source Sans Pro Black"/>
          <w:b/>
          <w:bCs/>
          <w:color w:val="005FAD"/>
          <w:sz w:val="18"/>
          <w:szCs w:val="18"/>
        </w:rPr>
        <w:t xml:space="preserve"> </w:t>
      </w:r>
      <w:r>
        <w:rPr>
          <w:color w:val="58595B"/>
          <w:sz w:val="18"/>
          <w:szCs w:val="18"/>
          <w:lang w:val="uk-UA"/>
        </w:rPr>
        <w:t xml:space="preserve">нових каналізаційних мережі </w:t>
      </w:r>
    </w:p>
    <w:p w14:paraId="2DA04E02" w14:textId="05C8C33C" w:rsidR="00E62E17" w:rsidRDefault="00E62E17">
      <w:pPr>
        <w:pStyle w:val="a3"/>
        <w:kinsoku w:val="0"/>
        <w:overflowPunct w:val="0"/>
        <w:spacing w:before="34"/>
        <w:ind w:left="2201"/>
        <w:rPr>
          <w:color w:val="58595B"/>
        </w:rPr>
      </w:pPr>
      <w:r>
        <w:rPr>
          <w:color w:val="58595B"/>
        </w:rPr>
        <w:t xml:space="preserve">(96 </w:t>
      </w:r>
      <w:r w:rsidR="004875C0">
        <w:rPr>
          <w:color w:val="58595B"/>
        </w:rPr>
        <w:t>км</w:t>
      </w:r>
      <w:r w:rsidR="00EA1B1B">
        <w:rPr>
          <w:color w:val="58595B"/>
          <w:lang w:val="uk-UA"/>
        </w:rPr>
        <w:t xml:space="preserve">, </w:t>
      </w:r>
      <w:r>
        <w:rPr>
          <w:color w:val="58595B"/>
        </w:rPr>
        <w:t xml:space="preserve">2 620 </w:t>
      </w:r>
      <w:r w:rsidR="00EA1B1B">
        <w:rPr>
          <w:color w:val="58595B"/>
          <w:lang w:val="uk-UA"/>
        </w:rPr>
        <w:t>домогосподарств</w:t>
      </w:r>
      <w:r>
        <w:rPr>
          <w:color w:val="58595B"/>
        </w:rPr>
        <w:t>)</w:t>
      </w:r>
    </w:p>
    <w:p w14:paraId="79DD7DC3" w14:textId="2DBB9D87" w:rsidR="00E62E17" w:rsidRPr="00E62E17" w:rsidRDefault="00E62E17">
      <w:pPr>
        <w:pStyle w:val="a5"/>
        <w:numPr>
          <w:ilvl w:val="1"/>
          <w:numId w:val="2"/>
        </w:numPr>
        <w:tabs>
          <w:tab w:val="left" w:pos="1932"/>
        </w:tabs>
        <w:kinsoku w:val="0"/>
        <w:overflowPunct w:val="0"/>
        <w:spacing w:line="276" w:lineRule="auto"/>
        <w:ind w:right="1002" w:hanging="554"/>
        <w:rPr>
          <w:color w:val="58595B"/>
          <w:sz w:val="18"/>
          <w:szCs w:val="18"/>
          <w:lang w:val="en-US"/>
        </w:rPr>
      </w:pPr>
      <w:r w:rsidRPr="00E62E17">
        <w:rPr>
          <w:rFonts w:ascii="Source Sans Pro Black" w:hAnsi="Source Sans Pro Black" w:cs="Source Sans Pro Black"/>
          <w:b/>
          <w:bCs/>
          <w:color w:val="005FAD"/>
          <w:sz w:val="18"/>
          <w:szCs w:val="18"/>
          <w:lang w:val="en-US"/>
        </w:rPr>
        <w:t xml:space="preserve">3 </w:t>
      </w:r>
      <w:r w:rsidR="00EA1B1B">
        <w:rPr>
          <w:color w:val="58595B"/>
          <w:sz w:val="18"/>
          <w:szCs w:val="18"/>
          <w:lang w:val="uk-UA"/>
        </w:rPr>
        <w:t xml:space="preserve">нові очисні споруди </w:t>
      </w:r>
      <w:r w:rsidRPr="00E62E17">
        <w:rPr>
          <w:color w:val="58595B"/>
          <w:sz w:val="18"/>
          <w:szCs w:val="18"/>
          <w:lang w:val="en-US"/>
        </w:rPr>
        <w:t>(</w:t>
      </w:r>
      <w:r w:rsidR="00EA1B1B">
        <w:rPr>
          <w:color w:val="58595B"/>
          <w:sz w:val="18"/>
          <w:szCs w:val="18"/>
          <w:lang w:val="uk-UA"/>
        </w:rPr>
        <w:t xml:space="preserve">потужністю </w:t>
      </w:r>
      <w:r w:rsidRPr="00E62E17">
        <w:rPr>
          <w:color w:val="58595B"/>
          <w:sz w:val="18"/>
          <w:szCs w:val="18"/>
          <w:lang w:val="en-US"/>
        </w:rPr>
        <w:t>2 200</w:t>
      </w:r>
      <w:r w:rsidRPr="00E62E17">
        <w:rPr>
          <w:color w:val="58595B"/>
          <w:spacing w:val="-3"/>
          <w:sz w:val="18"/>
          <w:szCs w:val="18"/>
          <w:lang w:val="en-US"/>
        </w:rPr>
        <w:t xml:space="preserve"> </w:t>
      </w:r>
      <w:r w:rsidRPr="00E62E17">
        <w:rPr>
          <w:color w:val="58595B"/>
          <w:sz w:val="18"/>
          <w:szCs w:val="18"/>
          <w:lang w:val="en-US"/>
        </w:rPr>
        <w:t>m</w:t>
      </w:r>
      <w:r w:rsidRPr="00E62E17">
        <w:rPr>
          <w:color w:val="58595B"/>
          <w:position w:val="6"/>
          <w:sz w:val="10"/>
          <w:szCs w:val="10"/>
          <w:lang w:val="en-US"/>
        </w:rPr>
        <w:t>3</w:t>
      </w:r>
      <w:r w:rsidRPr="00E62E17">
        <w:rPr>
          <w:color w:val="58595B"/>
          <w:sz w:val="18"/>
          <w:szCs w:val="18"/>
          <w:lang w:val="en-US"/>
        </w:rPr>
        <w:t>/</w:t>
      </w:r>
      <w:r w:rsidR="00EA1B1B">
        <w:rPr>
          <w:color w:val="58595B"/>
          <w:sz w:val="18"/>
          <w:szCs w:val="18"/>
          <w:lang w:val="uk-UA"/>
        </w:rPr>
        <w:t>день</w:t>
      </w:r>
      <w:r w:rsidRPr="00E62E17">
        <w:rPr>
          <w:color w:val="58595B"/>
          <w:sz w:val="18"/>
          <w:szCs w:val="18"/>
          <w:lang w:val="en-US"/>
        </w:rPr>
        <w:t>)</w:t>
      </w:r>
    </w:p>
    <w:p w14:paraId="412E9647" w14:textId="77777777" w:rsidR="00E62E17" w:rsidRPr="00E62E17" w:rsidRDefault="00E62E17">
      <w:pPr>
        <w:pStyle w:val="a3"/>
        <w:kinsoku w:val="0"/>
        <w:overflowPunct w:val="0"/>
        <w:rPr>
          <w:sz w:val="22"/>
          <w:szCs w:val="22"/>
          <w:lang w:val="en-US"/>
        </w:rPr>
      </w:pPr>
    </w:p>
    <w:p w14:paraId="33480620" w14:textId="77777777" w:rsidR="00E62E17" w:rsidRPr="00E62E17" w:rsidRDefault="00E62E17">
      <w:pPr>
        <w:pStyle w:val="a3"/>
        <w:kinsoku w:val="0"/>
        <w:overflowPunct w:val="0"/>
        <w:rPr>
          <w:sz w:val="22"/>
          <w:szCs w:val="22"/>
          <w:lang w:val="en-US"/>
        </w:rPr>
      </w:pPr>
    </w:p>
    <w:p w14:paraId="6D1FB56A" w14:textId="376B22FA" w:rsidR="00E62E17" w:rsidRPr="00E62E17" w:rsidRDefault="002926D2">
      <w:pPr>
        <w:pStyle w:val="7"/>
        <w:kinsoku w:val="0"/>
        <w:overflowPunct w:val="0"/>
        <w:spacing w:before="143" w:line="254" w:lineRule="auto"/>
        <w:ind w:right="205"/>
        <w:rPr>
          <w:b/>
          <w:bCs/>
          <w:color w:val="005FAD"/>
          <w:lang w:val="en-US"/>
        </w:rPr>
      </w:pPr>
      <w:r>
        <w:rPr>
          <w:noProof/>
          <w:lang w:val="uk-UA" w:eastAsia="uk-UA"/>
        </w:rPr>
        <mc:AlternateContent>
          <mc:Choice Requires="wpg">
            <w:drawing>
              <wp:anchor distT="0" distB="0" distL="114300" distR="114300" simplePos="0" relativeHeight="251707904" behindDoc="0" locked="0" layoutInCell="0" allowOverlap="1" wp14:anchorId="2833F3AD" wp14:editId="648AA857">
                <wp:simplePos x="0" y="0"/>
                <wp:positionH relativeFrom="page">
                  <wp:posOffset>640715</wp:posOffset>
                </wp:positionH>
                <wp:positionV relativeFrom="paragraph">
                  <wp:posOffset>126365</wp:posOffset>
                </wp:positionV>
                <wp:extent cx="285115" cy="161290"/>
                <wp:effectExtent l="0" t="0" r="0" b="0"/>
                <wp:wrapNone/>
                <wp:docPr id="181" name="Group 9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115" cy="161290"/>
                          <a:chOff x="1009" y="199"/>
                          <a:chExt cx="449" cy="254"/>
                        </a:xfrm>
                      </wpg:grpSpPr>
                      <wps:wsp>
                        <wps:cNvPr id="182" name="Freeform 927"/>
                        <wps:cNvSpPr>
                          <a:spLocks/>
                        </wps:cNvSpPr>
                        <wps:spPr bwMode="auto">
                          <a:xfrm>
                            <a:off x="1009" y="199"/>
                            <a:ext cx="449" cy="254"/>
                          </a:xfrm>
                          <a:custGeom>
                            <a:avLst/>
                            <a:gdLst>
                              <a:gd name="T0" fmla="*/ 231 w 449"/>
                              <a:gd name="T1" fmla="*/ 149 h 254"/>
                              <a:gd name="T2" fmla="*/ 216 w 449"/>
                              <a:gd name="T3" fmla="*/ 149 h 254"/>
                              <a:gd name="T4" fmla="*/ 216 w 449"/>
                              <a:gd name="T5" fmla="*/ 186 h 254"/>
                              <a:gd name="T6" fmla="*/ 231 w 449"/>
                              <a:gd name="T7" fmla="*/ 186 h 254"/>
                              <a:gd name="T8" fmla="*/ 231 w 449"/>
                              <a:gd name="T9" fmla="*/ 149 h 254"/>
                            </a:gdLst>
                            <a:ahLst/>
                            <a:cxnLst>
                              <a:cxn ang="0">
                                <a:pos x="T0" y="T1"/>
                              </a:cxn>
                              <a:cxn ang="0">
                                <a:pos x="T2" y="T3"/>
                              </a:cxn>
                              <a:cxn ang="0">
                                <a:pos x="T4" y="T5"/>
                              </a:cxn>
                              <a:cxn ang="0">
                                <a:pos x="T6" y="T7"/>
                              </a:cxn>
                              <a:cxn ang="0">
                                <a:pos x="T8" y="T9"/>
                              </a:cxn>
                            </a:cxnLst>
                            <a:rect l="0" t="0" r="r" b="b"/>
                            <a:pathLst>
                              <a:path w="449" h="254">
                                <a:moveTo>
                                  <a:pt x="231" y="149"/>
                                </a:moveTo>
                                <a:lnTo>
                                  <a:pt x="216" y="149"/>
                                </a:lnTo>
                                <a:lnTo>
                                  <a:pt x="216" y="186"/>
                                </a:lnTo>
                                <a:lnTo>
                                  <a:pt x="231" y="186"/>
                                </a:lnTo>
                                <a:lnTo>
                                  <a:pt x="231" y="149"/>
                                </a:lnTo>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928"/>
                        <wps:cNvSpPr>
                          <a:spLocks/>
                        </wps:cNvSpPr>
                        <wps:spPr bwMode="auto">
                          <a:xfrm>
                            <a:off x="1009" y="199"/>
                            <a:ext cx="449" cy="254"/>
                          </a:xfrm>
                          <a:custGeom>
                            <a:avLst/>
                            <a:gdLst>
                              <a:gd name="T0" fmla="*/ 231 w 449"/>
                              <a:gd name="T1" fmla="*/ 96 h 254"/>
                              <a:gd name="T2" fmla="*/ 216 w 449"/>
                              <a:gd name="T3" fmla="*/ 96 h 254"/>
                              <a:gd name="T4" fmla="*/ 216 w 449"/>
                              <a:gd name="T5" fmla="*/ 126 h 254"/>
                              <a:gd name="T6" fmla="*/ 231 w 449"/>
                              <a:gd name="T7" fmla="*/ 126 h 254"/>
                              <a:gd name="T8" fmla="*/ 231 w 449"/>
                              <a:gd name="T9" fmla="*/ 96 h 254"/>
                            </a:gdLst>
                            <a:ahLst/>
                            <a:cxnLst>
                              <a:cxn ang="0">
                                <a:pos x="T0" y="T1"/>
                              </a:cxn>
                              <a:cxn ang="0">
                                <a:pos x="T2" y="T3"/>
                              </a:cxn>
                              <a:cxn ang="0">
                                <a:pos x="T4" y="T5"/>
                              </a:cxn>
                              <a:cxn ang="0">
                                <a:pos x="T6" y="T7"/>
                              </a:cxn>
                              <a:cxn ang="0">
                                <a:pos x="T8" y="T9"/>
                              </a:cxn>
                            </a:cxnLst>
                            <a:rect l="0" t="0" r="r" b="b"/>
                            <a:pathLst>
                              <a:path w="449" h="254">
                                <a:moveTo>
                                  <a:pt x="231" y="96"/>
                                </a:moveTo>
                                <a:lnTo>
                                  <a:pt x="216" y="96"/>
                                </a:lnTo>
                                <a:lnTo>
                                  <a:pt x="216" y="126"/>
                                </a:lnTo>
                                <a:lnTo>
                                  <a:pt x="231" y="126"/>
                                </a:lnTo>
                                <a:lnTo>
                                  <a:pt x="231" y="96"/>
                                </a:lnTo>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929"/>
                        <wps:cNvSpPr>
                          <a:spLocks/>
                        </wps:cNvSpPr>
                        <wps:spPr bwMode="auto">
                          <a:xfrm>
                            <a:off x="1009" y="199"/>
                            <a:ext cx="449" cy="254"/>
                          </a:xfrm>
                          <a:custGeom>
                            <a:avLst/>
                            <a:gdLst>
                              <a:gd name="T0" fmla="*/ 231 w 449"/>
                              <a:gd name="T1" fmla="*/ 59 h 254"/>
                              <a:gd name="T2" fmla="*/ 216 w 449"/>
                              <a:gd name="T3" fmla="*/ 59 h 254"/>
                              <a:gd name="T4" fmla="*/ 216 w 449"/>
                              <a:gd name="T5" fmla="*/ 82 h 254"/>
                              <a:gd name="T6" fmla="*/ 231 w 449"/>
                              <a:gd name="T7" fmla="*/ 82 h 254"/>
                              <a:gd name="T8" fmla="*/ 231 w 449"/>
                              <a:gd name="T9" fmla="*/ 59 h 254"/>
                            </a:gdLst>
                            <a:ahLst/>
                            <a:cxnLst>
                              <a:cxn ang="0">
                                <a:pos x="T0" y="T1"/>
                              </a:cxn>
                              <a:cxn ang="0">
                                <a:pos x="T2" y="T3"/>
                              </a:cxn>
                              <a:cxn ang="0">
                                <a:pos x="T4" y="T5"/>
                              </a:cxn>
                              <a:cxn ang="0">
                                <a:pos x="T6" y="T7"/>
                              </a:cxn>
                              <a:cxn ang="0">
                                <a:pos x="T8" y="T9"/>
                              </a:cxn>
                            </a:cxnLst>
                            <a:rect l="0" t="0" r="r" b="b"/>
                            <a:pathLst>
                              <a:path w="449" h="254">
                                <a:moveTo>
                                  <a:pt x="231" y="59"/>
                                </a:moveTo>
                                <a:lnTo>
                                  <a:pt x="216" y="59"/>
                                </a:lnTo>
                                <a:lnTo>
                                  <a:pt x="216" y="82"/>
                                </a:lnTo>
                                <a:lnTo>
                                  <a:pt x="231" y="82"/>
                                </a:lnTo>
                                <a:lnTo>
                                  <a:pt x="231" y="59"/>
                                </a:lnTo>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930"/>
                        <wps:cNvSpPr>
                          <a:spLocks/>
                        </wps:cNvSpPr>
                        <wps:spPr bwMode="auto">
                          <a:xfrm>
                            <a:off x="1009" y="199"/>
                            <a:ext cx="449" cy="254"/>
                          </a:xfrm>
                          <a:custGeom>
                            <a:avLst/>
                            <a:gdLst>
                              <a:gd name="T0" fmla="*/ 231 w 449"/>
                              <a:gd name="T1" fmla="*/ 29 h 254"/>
                              <a:gd name="T2" fmla="*/ 216 w 449"/>
                              <a:gd name="T3" fmla="*/ 29 h 254"/>
                              <a:gd name="T4" fmla="*/ 216 w 449"/>
                              <a:gd name="T5" fmla="*/ 44 h 254"/>
                              <a:gd name="T6" fmla="*/ 231 w 449"/>
                              <a:gd name="T7" fmla="*/ 44 h 254"/>
                              <a:gd name="T8" fmla="*/ 231 w 449"/>
                              <a:gd name="T9" fmla="*/ 29 h 254"/>
                            </a:gdLst>
                            <a:ahLst/>
                            <a:cxnLst>
                              <a:cxn ang="0">
                                <a:pos x="T0" y="T1"/>
                              </a:cxn>
                              <a:cxn ang="0">
                                <a:pos x="T2" y="T3"/>
                              </a:cxn>
                              <a:cxn ang="0">
                                <a:pos x="T4" y="T5"/>
                              </a:cxn>
                              <a:cxn ang="0">
                                <a:pos x="T6" y="T7"/>
                              </a:cxn>
                              <a:cxn ang="0">
                                <a:pos x="T8" y="T9"/>
                              </a:cxn>
                            </a:cxnLst>
                            <a:rect l="0" t="0" r="r" b="b"/>
                            <a:pathLst>
                              <a:path w="449" h="254">
                                <a:moveTo>
                                  <a:pt x="231" y="29"/>
                                </a:moveTo>
                                <a:lnTo>
                                  <a:pt x="216" y="29"/>
                                </a:lnTo>
                                <a:lnTo>
                                  <a:pt x="216" y="44"/>
                                </a:lnTo>
                                <a:lnTo>
                                  <a:pt x="231" y="44"/>
                                </a:lnTo>
                                <a:lnTo>
                                  <a:pt x="231" y="29"/>
                                </a:lnTo>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931"/>
                        <wps:cNvSpPr>
                          <a:spLocks/>
                        </wps:cNvSpPr>
                        <wps:spPr bwMode="auto">
                          <a:xfrm>
                            <a:off x="1009" y="199"/>
                            <a:ext cx="449" cy="254"/>
                          </a:xfrm>
                          <a:custGeom>
                            <a:avLst/>
                            <a:gdLst>
                              <a:gd name="T0" fmla="*/ 448 w 449"/>
                              <a:gd name="T1" fmla="*/ 247 h 254"/>
                              <a:gd name="T2" fmla="*/ 448 w 449"/>
                              <a:gd name="T3" fmla="*/ 244 h 254"/>
                              <a:gd name="T4" fmla="*/ 444 w 449"/>
                              <a:gd name="T5" fmla="*/ 238 h 254"/>
                              <a:gd name="T6" fmla="*/ 426 w 449"/>
                              <a:gd name="T7" fmla="*/ 211 h 254"/>
                              <a:gd name="T8" fmla="*/ 426 w 449"/>
                              <a:gd name="T9" fmla="*/ 238 h 254"/>
                              <a:gd name="T10" fmla="*/ 389 w 449"/>
                              <a:gd name="T11" fmla="*/ 238 h 254"/>
                              <a:gd name="T12" fmla="*/ 372 w 449"/>
                              <a:gd name="T13" fmla="*/ 206 h 254"/>
                              <a:gd name="T14" fmla="*/ 372 w 449"/>
                              <a:gd name="T15" fmla="*/ 238 h 254"/>
                              <a:gd name="T16" fmla="*/ 231 w 449"/>
                              <a:gd name="T17" fmla="*/ 238 h 254"/>
                              <a:gd name="T18" fmla="*/ 231 w 449"/>
                              <a:gd name="T19" fmla="*/ 208 h 254"/>
                              <a:gd name="T20" fmla="*/ 216 w 449"/>
                              <a:gd name="T21" fmla="*/ 208 h 254"/>
                              <a:gd name="T22" fmla="*/ 216 w 449"/>
                              <a:gd name="T23" fmla="*/ 238 h 254"/>
                              <a:gd name="T24" fmla="*/ 75 w 449"/>
                              <a:gd name="T25" fmla="*/ 238 h 254"/>
                              <a:gd name="T26" fmla="*/ 192 w 449"/>
                              <a:gd name="T27" fmla="*/ 14 h 254"/>
                              <a:gd name="T28" fmla="*/ 216 w 449"/>
                              <a:gd name="T29" fmla="*/ 14 h 254"/>
                              <a:gd name="T30" fmla="*/ 216 w 449"/>
                              <a:gd name="T31" fmla="*/ 22 h 254"/>
                              <a:gd name="T32" fmla="*/ 231 w 449"/>
                              <a:gd name="T33" fmla="*/ 22 h 254"/>
                              <a:gd name="T34" fmla="*/ 231 w 449"/>
                              <a:gd name="T35" fmla="*/ 14 h 254"/>
                              <a:gd name="T36" fmla="*/ 255 w 449"/>
                              <a:gd name="T37" fmla="*/ 14 h 254"/>
                              <a:gd name="T38" fmla="*/ 372 w 449"/>
                              <a:gd name="T39" fmla="*/ 238 h 254"/>
                              <a:gd name="T40" fmla="*/ 372 w 449"/>
                              <a:gd name="T41" fmla="*/ 206 h 254"/>
                              <a:gd name="T42" fmla="*/ 272 w 449"/>
                              <a:gd name="T43" fmla="*/ 14 h 254"/>
                              <a:gd name="T44" fmla="*/ 279 w 449"/>
                              <a:gd name="T45" fmla="*/ 14 h 254"/>
                              <a:gd name="T46" fmla="*/ 426 w 449"/>
                              <a:gd name="T47" fmla="*/ 238 h 254"/>
                              <a:gd name="T48" fmla="*/ 426 w 449"/>
                              <a:gd name="T49" fmla="*/ 211 h 254"/>
                              <a:gd name="T50" fmla="*/ 297 w 449"/>
                              <a:gd name="T51" fmla="*/ 14 h 254"/>
                              <a:gd name="T52" fmla="*/ 288 w 449"/>
                              <a:gd name="T53" fmla="*/ 1 h 254"/>
                              <a:gd name="T54" fmla="*/ 286 w 449"/>
                              <a:gd name="T55" fmla="*/ 0 h 254"/>
                              <a:gd name="T56" fmla="*/ 175 w 449"/>
                              <a:gd name="T57" fmla="*/ 0 h 254"/>
                              <a:gd name="T58" fmla="*/ 175 w 449"/>
                              <a:gd name="T59" fmla="*/ 14 h 254"/>
                              <a:gd name="T60" fmla="*/ 58 w 449"/>
                              <a:gd name="T61" fmla="*/ 238 h 254"/>
                              <a:gd name="T62" fmla="*/ 21 w 449"/>
                              <a:gd name="T63" fmla="*/ 238 h 254"/>
                              <a:gd name="T64" fmla="*/ 168 w 449"/>
                              <a:gd name="T65" fmla="*/ 14 h 254"/>
                              <a:gd name="T66" fmla="*/ 175 w 449"/>
                              <a:gd name="T67" fmla="*/ 14 h 254"/>
                              <a:gd name="T68" fmla="*/ 175 w 449"/>
                              <a:gd name="T69" fmla="*/ 0 h 254"/>
                              <a:gd name="T70" fmla="*/ 162 w 449"/>
                              <a:gd name="T71" fmla="*/ 0 h 254"/>
                              <a:gd name="T72" fmla="*/ 159 w 449"/>
                              <a:gd name="T73" fmla="*/ 1 h 254"/>
                              <a:gd name="T74" fmla="*/ 0 w 449"/>
                              <a:gd name="T75" fmla="*/ 244 h 254"/>
                              <a:gd name="T76" fmla="*/ 0 w 449"/>
                              <a:gd name="T77" fmla="*/ 247 h 254"/>
                              <a:gd name="T78" fmla="*/ 2 w 449"/>
                              <a:gd name="T79" fmla="*/ 252 h 254"/>
                              <a:gd name="T80" fmla="*/ 5 w 449"/>
                              <a:gd name="T81" fmla="*/ 253 h 254"/>
                              <a:gd name="T82" fmla="*/ 443 w 449"/>
                              <a:gd name="T83" fmla="*/ 253 h 254"/>
                              <a:gd name="T84" fmla="*/ 445 w 449"/>
                              <a:gd name="T85" fmla="*/ 252 h 254"/>
                              <a:gd name="T86" fmla="*/ 448 w 449"/>
                              <a:gd name="T87" fmla="*/ 247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449" h="254">
                                <a:moveTo>
                                  <a:pt x="448" y="247"/>
                                </a:moveTo>
                                <a:lnTo>
                                  <a:pt x="448" y="244"/>
                                </a:lnTo>
                                <a:lnTo>
                                  <a:pt x="444" y="238"/>
                                </a:lnTo>
                                <a:lnTo>
                                  <a:pt x="426" y="211"/>
                                </a:lnTo>
                                <a:lnTo>
                                  <a:pt x="426" y="238"/>
                                </a:lnTo>
                                <a:lnTo>
                                  <a:pt x="389" y="238"/>
                                </a:lnTo>
                                <a:lnTo>
                                  <a:pt x="372" y="206"/>
                                </a:lnTo>
                                <a:lnTo>
                                  <a:pt x="372" y="238"/>
                                </a:lnTo>
                                <a:lnTo>
                                  <a:pt x="231" y="238"/>
                                </a:lnTo>
                                <a:lnTo>
                                  <a:pt x="231" y="208"/>
                                </a:lnTo>
                                <a:lnTo>
                                  <a:pt x="216" y="208"/>
                                </a:lnTo>
                                <a:lnTo>
                                  <a:pt x="216" y="238"/>
                                </a:lnTo>
                                <a:lnTo>
                                  <a:pt x="75" y="238"/>
                                </a:lnTo>
                                <a:lnTo>
                                  <a:pt x="192" y="14"/>
                                </a:lnTo>
                                <a:lnTo>
                                  <a:pt x="216" y="14"/>
                                </a:lnTo>
                                <a:lnTo>
                                  <a:pt x="216" y="22"/>
                                </a:lnTo>
                                <a:lnTo>
                                  <a:pt x="231" y="22"/>
                                </a:lnTo>
                                <a:lnTo>
                                  <a:pt x="231" y="14"/>
                                </a:lnTo>
                                <a:lnTo>
                                  <a:pt x="255" y="14"/>
                                </a:lnTo>
                                <a:lnTo>
                                  <a:pt x="372" y="238"/>
                                </a:lnTo>
                                <a:lnTo>
                                  <a:pt x="372" y="206"/>
                                </a:lnTo>
                                <a:lnTo>
                                  <a:pt x="272" y="14"/>
                                </a:lnTo>
                                <a:lnTo>
                                  <a:pt x="279" y="14"/>
                                </a:lnTo>
                                <a:lnTo>
                                  <a:pt x="426" y="238"/>
                                </a:lnTo>
                                <a:lnTo>
                                  <a:pt x="426" y="211"/>
                                </a:lnTo>
                                <a:lnTo>
                                  <a:pt x="297" y="14"/>
                                </a:lnTo>
                                <a:lnTo>
                                  <a:pt x="288" y="1"/>
                                </a:lnTo>
                                <a:lnTo>
                                  <a:pt x="286" y="0"/>
                                </a:lnTo>
                                <a:lnTo>
                                  <a:pt x="175" y="0"/>
                                </a:lnTo>
                                <a:lnTo>
                                  <a:pt x="175" y="14"/>
                                </a:lnTo>
                                <a:lnTo>
                                  <a:pt x="58" y="238"/>
                                </a:lnTo>
                                <a:lnTo>
                                  <a:pt x="21" y="238"/>
                                </a:lnTo>
                                <a:lnTo>
                                  <a:pt x="168" y="14"/>
                                </a:lnTo>
                                <a:lnTo>
                                  <a:pt x="175" y="14"/>
                                </a:lnTo>
                                <a:lnTo>
                                  <a:pt x="175" y="0"/>
                                </a:lnTo>
                                <a:lnTo>
                                  <a:pt x="162" y="0"/>
                                </a:lnTo>
                                <a:lnTo>
                                  <a:pt x="159" y="1"/>
                                </a:lnTo>
                                <a:lnTo>
                                  <a:pt x="0" y="244"/>
                                </a:lnTo>
                                <a:lnTo>
                                  <a:pt x="0" y="247"/>
                                </a:lnTo>
                                <a:lnTo>
                                  <a:pt x="2" y="252"/>
                                </a:lnTo>
                                <a:lnTo>
                                  <a:pt x="5" y="253"/>
                                </a:lnTo>
                                <a:lnTo>
                                  <a:pt x="443" y="253"/>
                                </a:lnTo>
                                <a:lnTo>
                                  <a:pt x="445" y="252"/>
                                </a:lnTo>
                                <a:lnTo>
                                  <a:pt x="448" y="247"/>
                                </a:lnTo>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26" o:spid="_x0000_s1026" style="position:absolute;margin-left:50.45pt;margin-top:9.95pt;width:22.45pt;height:12.7pt;z-index:251707904;mso-position-horizontal-relative:page" coordorigin="1009,199" coordsize="449,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" o:allowincell="f">
                <v:shape id="Freeform 927" o:spid="_x0000_s1027" style="position:absolute;left:1009;top:199;width:449;height:254;visibility:visible;mso-wrap-style:square;v-text-anchor:top" coordsize="449,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t8hcYA&#10;AADcAAAADwAAAGRycy9kb3ducmV2LnhtbESPQWvCQBCF70L/wzKFXkQ3epCQugmtVPDSQ6KU9jZm&#10;xyQ2Oxt2t5r+e7dQ8DbDe/O+N+tiNL24kPOdZQWLeQKCuLa640bBYb+dpSB8QNbYWyYFv+ShyB8m&#10;a8y0vXJJlyo0Ioawz1BBG8KQSenrlgz6uR2Io3ayzmCIq2ukdniN4aaXyyRZSYMdR0KLA21aqr+r&#10;HxMh3bFJys1HeX59S8m/V59fbrpT6ulxfHkGEWgMd/P/9U7H+ukS/p6JE8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Ct8hcYAAADcAAAADwAAAAAAAAAAAAAAAACYAgAAZHJz&#10;L2Rvd25yZXYueG1sUEsFBgAAAAAEAAQA9QAAAIsDAAAAAA==&#10;" path="m231,149r-15,l216,186r15,l231,149e" fillcolor="#005fad" stroked="f">
                  <v:path arrowok="t" o:connecttype="custom" o:connectlocs="231,149;216,149;216,186;231,186;231,149" o:connectangles="0,0,0,0,0"/>
                </v:shape>
                <v:shape id="Freeform 928" o:spid="_x0000_s1028" style="position:absolute;left:1009;top:199;width:449;height:254;visibility:visible;mso-wrap-style:square;v-text-anchor:top" coordsize="449,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fZHsYA&#10;AADcAAAADwAAAGRycy9kb3ducmV2LnhtbESPQWvCQBCF7wX/wzKCl6IbLZSQuoqKgpceEkXsbZqd&#10;JtHsbNhdNf333UKhtxnem/e9mS9704o7Od9YVjCdJCCIS6sbrhQcD7txCsIHZI2tZVLwTR6Wi8HT&#10;HDNtH5zTvQiViCHsM1RQh9BlUvqyJoN+YjviqH1ZZzDE1VVSO3zEcNPKWZK8SoMNR0KNHW1qKq/F&#10;zURI81kl+eaUX9bblPx7cf5wz3ulRsN+9QYiUB/+zX/Xex3rpy/w+0yc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fZHsYAAADcAAAADwAAAAAAAAAAAAAAAACYAgAAZHJz&#10;L2Rvd25yZXYueG1sUEsFBgAAAAAEAAQA9QAAAIsDAAAAAA==&#10;" path="m231,96r-15,l216,126r15,l231,96e" fillcolor="#005fad" stroked="f">
                  <v:path arrowok="t" o:connecttype="custom" o:connectlocs="231,96;216,96;216,126;231,126;231,96" o:connectangles="0,0,0,0,0"/>
                </v:shape>
                <v:shape id="Freeform 929" o:spid="_x0000_s1029" style="position:absolute;left:1009;top:199;width:449;height:254;visibility:visible;mso-wrap-style:square;v-text-anchor:top" coordsize="449,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5BasYA&#10;AADcAAAADwAAAGRycy9kb3ducmV2LnhtbESPQWvCQBCF7wX/wzKCl6IbpZSQuoqKgpceEkXsbZqd&#10;JtHsbNhdNf333UKhtxnem/e9mS9704o7Od9YVjCdJCCIS6sbrhQcD7txCsIHZI2tZVLwTR6Wi8HT&#10;HDNtH5zTvQiViCHsM1RQh9BlUvqyJoN+YjviqH1ZZzDE1VVSO3zEcNPKWZK8SoMNR0KNHW1qKq/F&#10;zURI81kl+eaUX9bblPx7cf5wz3ulRsN+9QYiUB/+zX/Xex3rpy/w+0yc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5BasYAAADcAAAADwAAAAAAAAAAAAAAAACYAgAAZHJz&#10;L2Rvd25yZXYueG1sUEsFBgAAAAAEAAQA9QAAAIsDAAAAAA==&#10;" path="m231,59r-15,l216,82r15,l231,59e" fillcolor="#005fad" stroked="f">
                  <v:path arrowok="t" o:connecttype="custom" o:connectlocs="231,59;216,59;216,82;231,82;231,59" o:connectangles="0,0,0,0,0"/>
                </v:shape>
                <v:shape id="Freeform 930" o:spid="_x0000_s1030" style="position:absolute;left:1009;top:199;width:449;height:254;visibility:visible;mso-wrap-style:square;v-text-anchor:top" coordsize="449,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Lk8cYA&#10;AADcAAAADwAAAGRycy9kb3ducmV2LnhtbESPQWvCQBCF7wX/wzKCl6IbhZaQuoqKgpceEkXsbZqd&#10;JtHsbNhdNf333UKhtxnem/e9mS9704o7Od9YVjCdJCCIS6sbrhQcD7txCsIHZI2tZVLwTR6Wi8HT&#10;HDNtH5zTvQiViCHsM1RQh9BlUvqyJoN+YjviqH1ZZzDE1VVSO3zEcNPKWZK8SoMNR0KNHW1qKq/F&#10;zURI81kl+eaUX9bblPx7cf5wz3ulRsN+9QYiUB/+zX/Xex3rpy/w+0yc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Lk8cYAAADcAAAADwAAAAAAAAAAAAAAAACYAgAAZHJz&#10;L2Rvd25yZXYueG1sUEsFBgAAAAAEAAQA9QAAAIsDAAAAAA==&#10;" path="m231,29r-15,l216,44r15,l231,29e" fillcolor="#005fad" stroked="f">
                  <v:path arrowok="t" o:connecttype="custom" o:connectlocs="231,29;216,29;216,44;231,44;231,29" o:connectangles="0,0,0,0,0"/>
                </v:shape>
                <v:shape id="Freeform 931" o:spid="_x0000_s1031" style="position:absolute;left:1009;top:199;width:449;height:254;visibility:visible;mso-wrap-style:square;v-text-anchor:top" coordsize="449,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B6hsYA&#10;AADcAAAADwAAAGRycy9kb3ducmV2LnhtbESPQWvCQBCF74X+h2UEL6Vu9CAhdROqVPDiIamU9jbN&#10;TpO02dmwu2r8964g9DbDe/O+N6tiNL04kfOdZQXzWQKCuLa640bB4X37nILwAVljb5kUXMhDkT8+&#10;rDDT9swlnarQiBjCPkMFbQhDJqWvWzLoZ3YgjtqPdQZDXF0jtcNzDDe9XCTJUhrsOBJaHGjTUv1X&#10;HU2EdN9NUm4+yt/1W0p+X31+uaedUtPJ+PoCItAY/s33652O9dMl3J6JE8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B6hsYAAADcAAAADwAAAAAAAAAAAAAAAACYAgAAZHJz&#10;L2Rvd25yZXYueG1sUEsFBgAAAAAEAAQA9QAAAIsDAAAAAA==&#10;" path="m448,247r,-3l444,238,426,211r,27l389,238,372,206r,32l231,238r,-30l216,208r,30l75,238,192,14r24,l216,22r15,l231,14r24,l372,238r,-32l272,14r7,l426,238r,-27l297,14,288,1,286,,175,r,14l58,238r-37,l168,14r7,l175,,162,r-3,1l,244r,3l2,252r3,1l443,253r2,-1l448,247e" fillcolor="#005fad" stroked="f">
                  <v:path arrowok="t" o:connecttype="custom" o:connectlocs="448,247;448,244;444,238;426,211;426,238;389,238;372,206;372,238;231,238;231,208;216,208;216,238;75,238;192,14;216,14;216,22;231,22;231,14;255,14;372,238;372,206;272,14;279,14;426,238;426,211;297,14;288,1;286,0;175,0;175,14;58,238;21,238;168,14;175,14;175,0;162,0;159,1;0,244;0,247;2,252;5,253;443,253;445,252;448,247" o:connectangles="0,0,0,0,0,0,0,0,0,0,0,0,0,0,0,0,0,0,0,0,0,0,0,0,0,0,0,0,0,0,0,0,0,0,0,0,0,0,0,0,0,0,0,0"/>
                </v:shape>
                <w10:wrap anchorx="page"/>
              </v:group>
            </w:pict>
          </mc:Fallback>
        </mc:AlternateContent>
      </w:r>
      <w:r w:rsidR="00EA1B1B">
        <w:rPr>
          <w:b/>
          <w:bCs/>
          <w:color w:val="005FAD"/>
          <w:lang w:val="uk-UA"/>
        </w:rPr>
        <w:t xml:space="preserve">Покращення транспортної доступності регіонів </w:t>
      </w:r>
    </w:p>
    <w:p w14:paraId="747FA1C2" w14:textId="77777777" w:rsidR="00E62E17" w:rsidRPr="00E62E17" w:rsidRDefault="00E62E17">
      <w:pPr>
        <w:pStyle w:val="a3"/>
        <w:kinsoku w:val="0"/>
        <w:overflowPunct w:val="0"/>
        <w:spacing w:before="8"/>
        <w:rPr>
          <w:rFonts w:ascii="Source Sans Pro Semibold" w:hAnsi="Source Sans Pro Semibold" w:cs="Source Sans Pro Semibold"/>
          <w:b/>
          <w:bCs/>
          <w:sz w:val="32"/>
          <w:szCs w:val="32"/>
          <w:lang w:val="en-US"/>
        </w:rPr>
      </w:pPr>
    </w:p>
    <w:p w14:paraId="5F6D923A" w14:textId="5DDEC43C" w:rsidR="00E62E17" w:rsidRDefault="00E62E17">
      <w:pPr>
        <w:pStyle w:val="a5"/>
        <w:numPr>
          <w:ilvl w:val="1"/>
          <w:numId w:val="2"/>
        </w:numPr>
        <w:tabs>
          <w:tab w:val="left" w:pos="1932"/>
        </w:tabs>
        <w:kinsoku w:val="0"/>
        <w:overflowPunct w:val="0"/>
        <w:spacing w:before="0"/>
        <w:ind w:left="1931" w:hanging="285"/>
        <w:rPr>
          <w:color w:val="58595B"/>
          <w:sz w:val="18"/>
          <w:szCs w:val="18"/>
        </w:rPr>
      </w:pPr>
      <w:r>
        <w:rPr>
          <w:rFonts w:ascii="Source Sans Pro Black" w:hAnsi="Source Sans Pro Black" w:cs="Source Sans Pro Black"/>
          <w:b/>
          <w:bCs/>
          <w:color w:val="005FAD"/>
          <w:sz w:val="18"/>
          <w:szCs w:val="18"/>
        </w:rPr>
        <w:t xml:space="preserve">1 </w:t>
      </w:r>
      <w:r w:rsidR="00F531DD">
        <w:rPr>
          <w:color w:val="58595B"/>
          <w:sz w:val="18"/>
          <w:szCs w:val="18"/>
          <w:lang w:val="uk-UA"/>
        </w:rPr>
        <w:t>новозбудована дорога</w:t>
      </w:r>
      <w:r>
        <w:rPr>
          <w:color w:val="58595B"/>
          <w:sz w:val="18"/>
          <w:szCs w:val="18"/>
        </w:rPr>
        <w:t xml:space="preserve"> (9,5</w:t>
      </w:r>
      <w:r>
        <w:rPr>
          <w:color w:val="58595B"/>
          <w:spacing w:val="-1"/>
          <w:sz w:val="18"/>
          <w:szCs w:val="18"/>
        </w:rPr>
        <w:t xml:space="preserve"> </w:t>
      </w:r>
      <w:r w:rsidR="004875C0">
        <w:rPr>
          <w:color w:val="58595B"/>
          <w:sz w:val="18"/>
          <w:szCs w:val="18"/>
        </w:rPr>
        <w:t>км</w:t>
      </w:r>
      <w:r>
        <w:rPr>
          <w:color w:val="58595B"/>
          <w:sz w:val="18"/>
          <w:szCs w:val="18"/>
        </w:rPr>
        <w:t>)</w:t>
      </w:r>
    </w:p>
    <w:p w14:paraId="098F9390" w14:textId="0A4CA8B4" w:rsidR="00E62E17" w:rsidRPr="00E62E17" w:rsidRDefault="00E62E17">
      <w:pPr>
        <w:pStyle w:val="a5"/>
        <w:numPr>
          <w:ilvl w:val="1"/>
          <w:numId w:val="2"/>
        </w:numPr>
        <w:tabs>
          <w:tab w:val="left" w:pos="1932"/>
        </w:tabs>
        <w:kinsoku w:val="0"/>
        <w:overflowPunct w:val="0"/>
        <w:ind w:left="1931" w:hanging="285"/>
        <w:rPr>
          <w:color w:val="58595B"/>
          <w:spacing w:val="-6"/>
          <w:sz w:val="18"/>
          <w:szCs w:val="18"/>
          <w:lang w:val="en-US"/>
        </w:rPr>
      </w:pPr>
      <w:r w:rsidRPr="00E62E17">
        <w:rPr>
          <w:rFonts w:ascii="Source Sans Pro Black" w:hAnsi="Source Sans Pro Black" w:cs="Source Sans Pro Black"/>
          <w:b/>
          <w:bCs/>
          <w:color w:val="005FAD"/>
          <w:sz w:val="18"/>
          <w:szCs w:val="18"/>
          <w:lang w:val="en-US"/>
        </w:rPr>
        <w:t xml:space="preserve">4 </w:t>
      </w:r>
      <w:r w:rsidR="00F531DD">
        <w:rPr>
          <w:color w:val="58595B"/>
          <w:sz w:val="18"/>
          <w:szCs w:val="18"/>
          <w:lang w:val="uk-UA"/>
        </w:rPr>
        <w:t>реконструйовані або модернізовані дороги</w:t>
      </w:r>
      <w:r w:rsidRPr="00E62E17">
        <w:rPr>
          <w:color w:val="58595B"/>
          <w:sz w:val="18"/>
          <w:szCs w:val="18"/>
          <w:lang w:val="en-US"/>
        </w:rPr>
        <w:t xml:space="preserve"> (26,3</w:t>
      </w:r>
      <w:r w:rsidRPr="00E62E17">
        <w:rPr>
          <w:color w:val="58595B"/>
          <w:spacing w:val="-22"/>
          <w:sz w:val="18"/>
          <w:szCs w:val="18"/>
          <w:lang w:val="en-US"/>
        </w:rPr>
        <w:t xml:space="preserve"> </w:t>
      </w:r>
      <w:r w:rsidR="004875C0">
        <w:rPr>
          <w:color w:val="58595B"/>
          <w:spacing w:val="-6"/>
          <w:sz w:val="18"/>
          <w:szCs w:val="18"/>
          <w:lang w:val="en-US"/>
        </w:rPr>
        <w:t>км</w:t>
      </w:r>
      <w:r w:rsidRPr="00E62E17">
        <w:rPr>
          <w:color w:val="58595B"/>
          <w:spacing w:val="-6"/>
          <w:sz w:val="18"/>
          <w:szCs w:val="18"/>
          <w:lang w:val="en-US"/>
        </w:rPr>
        <w:t>)</w:t>
      </w:r>
    </w:p>
    <w:p w14:paraId="641CC2A4" w14:textId="291944E2" w:rsidR="00E62E17" w:rsidRPr="00E62E17" w:rsidRDefault="002926D2">
      <w:pPr>
        <w:pStyle w:val="a5"/>
        <w:numPr>
          <w:ilvl w:val="1"/>
          <w:numId w:val="2"/>
        </w:numPr>
        <w:tabs>
          <w:tab w:val="left" w:pos="1932"/>
        </w:tabs>
        <w:kinsoku w:val="0"/>
        <w:overflowPunct w:val="0"/>
        <w:spacing w:before="33" w:line="276" w:lineRule="auto"/>
        <w:ind w:right="361" w:hanging="554"/>
        <w:rPr>
          <w:color w:val="58595B"/>
          <w:sz w:val="18"/>
          <w:szCs w:val="18"/>
          <w:lang w:val="en-US"/>
        </w:rPr>
      </w:pPr>
      <w:r>
        <w:rPr>
          <w:noProof/>
          <w:lang w:val="uk-UA" w:eastAsia="uk-UA"/>
        </w:rPr>
        <mc:AlternateContent>
          <mc:Choice Requires="wps">
            <w:drawing>
              <wp:anchor distT="0" distB="0" distL="114300" distR="114300" simplePos="0" relativeHeight="251708928" behindDoc="1" locked="0" layoutInCell="0" allowOverlap="1" wp14:anchorId="6C180A3D" wp14:editId="102E04F1">
                <wp:simplePos x="0" y="0"/>
                <wp:positionH relativeFrom="page">
                  <wp:posOffset>1046480</wp:posOffset>
                </wp:positionH>
                <wp:positionV relativeFrom="paragraph">
                  <wp:posOffset>187960</wp:posOffset>
                </wp:positionV>
                <wp:extent cx="34925" cy="144145"/>
                <wp:effectExtent l="0" t="0" r="0" b="0"/>
                <wp:wrapNone/>
                <wp:docPr id="180" name="Text Box 9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62B695" w14:textId="77777777" w:rsidR="00170DDC" w:rsidRDefault="00170DDC">
                            <w:pPr>
                              <w:pStyle w:val="a3"/>
                              <w:kinsoku w:val="0"/>
                              <w:overflowPunct w:val="0"/>
                              <w:spacing w:line="223" w:lineRule="exact"/>
                              <w:rPr>
                                <w:color w:val="58595B"/>
                              </w:rPr>
                            </w:pPr>
                            <w:r>
                              <w:rPr>
                                <w:color w:val="58595B"/>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2" o:spid="_x0000_s1553" type="#_x0000_t202" style="position:absolute;left:0;text-align:left;margin-left:82.4pt;margin-top:14.8pt;width:2.75pt;height:11.35pt;z-index:-251607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" o:allowincell="f" filled="f" stroked="f">
                <v:textbox inset="0,0,0,0">
                  <w:txbxContent>
                    <w:p w14:paraId="0862B695" w14:textId="77777777" w:rsidR="00170DDC" w:rsidRDefault="00170DDC">
                      <w:pPr>
                        <w:pStyle w:val="a3"/>
                        <w:kinsoku w:val="0"/>
                        <w:overflowPunct w:val="0"/>
                        <w:spacing w:line="223" w:lineRule="exact"/>
                        <w:rPr>
                          <w:color w:val="58595B"/>
                        </w:rPr>
                      </w:pPr>
                      <w:r>
                        <w:rPr>
                          <w:color w:val="58595B"/>
                        </w:rPr>
                        <w:t>•</w:t>
                      </w:r>
                    </w:p>
                  </w:txbxContent>
                </v:textbox>
                <w10:wrap anchorx="page"/>
              </v:shape>
            </w:pict>
          </mc:Fallback>
        </mc:AlternateContent>
      </w:r>
      <w:r>
        <w:rPr>
          <w:noProof/>
          <w:lang w:val="uk-UA" w:eastAsia="uk-UA"/>
        </w:rPr>
        <mc:AlternateContent>
          <mc:Choice Requires="wps">
            <w:drawing>
              <wp:anchor distT="0" distB="0" distL="114300" distR="114300" simplePos="0" relativeHeight="251709952" behindDoc="1" locked="0" layoutInCell="0" allowOverlap="1" wp14:anchorId="714DB08E" wp14:editId="7531213F">
                <wp:simplePos x="0" y="0"/>
                <wp:positionH relativeFrom="page">
                  <wp:posOffset>993140</wp:posOffset>
                </wp:positionH>
                <wp:positionV relativeFrom="paragraph">
                  <wp:posOffset>197485</wp:posOffset>
                </wp:positionV>
                <wp:extent cx="160655" cy="169545"/>
                <wp:effectExtent l="0" t="0" r="0" b="0"/>
                <wp:wrapNone/>
                <wp:docPr id="179" name="Freeform 9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0655" cy="169545"/>
                        </a:xfrm>
                        <a:custGeom>
                          <a:avLst/>
                          <a:gdLst>
                            <a:gd name="T0" fmla="*/ 0 w 253"/>
                            <a:gd name="T1" fmla="*/ 266 h 267"/>
                            <a:gd name="T2" fmla="*/ 252 w 253"/>
                            <a:gd name="T3" fmla="*/ 266 h 267"/>
                            <a:gd name="T4" fmla="*/ 252 w 253"/>
                            <a:gd name="T5" fmla="*/ 0 h 267"/>
                            <a:gd name="T6" fmla="*/ 0 w 253"/>
                            <a:gd name="T7" fmla="*/ 0 h 267"/>
                            <a:gd name="T8" fmla="*/ 0 w 253"/>
                            <a:gd name="T9" fmla="*/ 266 h 267"/>
                          </a:gdLst>
                          <a:ahLst/>
                          <a:cxnLst>
                            <a:cxn ang="0">
                              <a:pos x="T0" y="T1"/>
                            </a:cxn>
                            <a:cxn ang="0">
                              <a:pos x="T2" y="T3"/>
                            </a:cxn>
                            <a:cxn ang="0">
                              <a:pos x="T4" y="T5"/>
                            </a:cxn>
                            <a:cxn ang="0">
                              <a:pos x="T6" y="T7"/>
                            </a:cxn>
                            <a:cxn ang="0">
                              <a:pos x="T8" y="T9"/>
                            </a:cxn>
                          </a:cxnLst>
                          <a:rect l="0" t="0" r="r" b="b"/>
                          <a:pathLst>
                            <a:path w="253" h="267">
                              <a:moveTo>
                                <a:pt x="0" y="266"/>
                              </a:moveTo>
                              <a:lnTo>
                                <a:pt x="252" y="266"/>
                              </a:lnTo>
                              <a:lnTo>
                                <a:pt x="252" y="0"/>
                              </a:lnTo>
                              <a:lnTo>
                                <a:pt x="0" y="0"/>
                              </a:lnTo>
                              <a:lnTo>
                                <a:pt x="0" y="26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933" o:spid="_x0000_s1026" style="position:absolute;margin-left:78.2pt;margin-top:15.55pt;width:12.65pt;height:13.35pt;z-index:-251606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53,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" o:allowincell="f" path="m,266r252,l252,,,,,266xe" stroked="f">
                <v:path arrowok="t" o:connecttype="custom" o:connectlocs="0,168910;160020,168910;160020,0;0,0;0,168910" o:connectangles="0,0,0,0,0"/>
                <w10:wrap anchorx="page"/>
              </v:shape>
            </w:pict>
          </mc:Fallback>
        </mc:AlternateContent>
      </w:r>
      <w:r w:rsidR="00E62E17" w:rsidRPr="00E62E17">
        <w:rPr>
          <w:rFonts w:ascii="Source Sans Pro Black" w:hAnsi="Source Sans Pro Black" w:cs="Source Sans Pro Black"/>
          <w:b/>
          <w:bCs/>
          <w:color w:val="005FAD"/>
          <w:sz w:val="18"/>
          <w:szCs w:val="18"/>
          <w:lang w:val="en-US"/>
        </w:rPr>
        <w:t xml:space="preserve">7 </w:t>
      </w:r>
      <w:r w:rsidR="008026FB">
        <w:rPr>
          <w:color w:val="58595B"/>
          <w:sz w:val="18"/>
          <w:szCs w:val="18"/>
          <w:lang w:val="uk-UA"/>
        </w:rPr>
        <w:t>районів скористаються модернізованою/новоствореною транспортною інфраструктурою</w:t>
      </w:r>
    </w:p>
    <w:p w14:paraId="3E640AC9" w14:textId="38063589" w:rsidR="00E62E17" w:rsidRDefault="00E62E17">
      <w:pPr>
        <w:pStyle w:val="a5"/>
        <w:numPr>
          <w:ilvl w:val="1"/>
          <w:numId w:val="2"/>
        </w:numPr>
        <w:tabs>
          <w:tab w:val="left" w:pos="1932"/>
        </w:tabs>
        <w:kinsoku w:val="0"/>
        <w:overflowPunct w:val="0"/>
        <w:spacing w:before="0" w:line="226" w:lineRule="exact"/>
        <w:ind w:left="1931" w:hanging="285"/>
        <w:rPr>
          <w:color w:val="58595B"/>
          <w:sz w:val="18"/>
          <w:szCs w:val="18"/>
        </w:rPr>
      </w:pPr>
      <w:r>
        <w:rPr>
          <w:rFonts w:ascii="Source Sans Pro Black" w:hAnsi="Source Sans Pro Black" w:cs="Source Sans Pro Black"/>
          <w:b/>
          <w:bCs/>
          <w:color w:val="005FAD"/>
          <w:sz w:val="18"/>
          <w:szCs w:val="18"/>
        </w:rPr>
        <w:t xml:space="preserve">1 </w:t>
      </w:r>
      <w:r w:rsidR="002F1437">
        <w:rPr>
          <w:color w:val="58595B"/>
          <w:sz w:val="18"/>
          <w:szCs w:val="18"/>
          <w:lang w:val="uk-UA"/>
        </w:rPr>
        <w:t xml:space="preserve">ремонт моста </w:t>
      </w:r>
    </w:p>
    <w:p w14:paraId="1EFE8881" w14:textId="3F8F4243" w:rsidR="00E62E17" w:rsidRDefault="00E62E17">
      <w:pPr>
        <w:pStyle w:val="a3"/>
        <w:kinsoku w:val="0"/>
        <w:overflowPunct w:val="0"/>
        <w:spacing w:before="84"/>
        <w:ind w:left="370"/>
        <w:rPr>
          <w:rFonts w:ascii="Source Sans Pro Semibold" w:hAnsi="Source Sans Pro Semibold" w:cs="Source Sans Pro Semibold"/>
          <w:b/>
          <w:bCs/>
          <w:color w:val="005FAD"/>
          <w:sz w:val="24"/>
          <w:szCs w:val="24"/>
        </w:rPr>
      </w:pPr>
      <w:r>
        <w:rPr>
          <w:rFonts w:ascii="Times New Roman" w:hAnsi="Times New Roman" w:cs="Times New Roman"/>
          <w:sz w:val="24"/>
          <w:szCs w:val="24"/>
        </w:rPr>
        <w:br w:type="column"/>
      </w:r>
      <w:r w:rsidR="002926D2">
        <w:rPr>
          <w:rFonts w:ascii="Times New Roman" w:hAnsi="Times New Roman" w:cs="Times New Roman"/>
          <w:noProof/>
          <w:position w:val="-14"/>
          <w:sz w:val="24"/>
          <w:szCs w:val="24"/>
          <w:lang w:val="uk-UA" w:eastAsia="uk-UA"/>
        </w:rPr>
        <w:lastRenderedPageBreak/>
        <w:drawing>
          <wp:inline distT="0" distB="0" distL="0" distR="0" wp14:anchorId="4C7B3517" wp14:editId="7ACCE1D2">
            <wp:extent cx="209550" cy="257175"/>
            <wp:effectExtent l="0" t="0" r="0" b="9525"/>
            <wp:docPr id="16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Pr>
          <w:rFonts w:ascii="Times New Roman" w:hAnsi="Times New Roman" w:cs="Times New Roman"/>
          <w:sz w:val="20"/>
          <w:szCs w:val="20"/>
        </w:rPr>
        <w:t xml:space="preserve">   </w:t>
      </w:r>
      <w:r>
        <w:rPr>
          <w:rFonts w:ascii="Times New Roman" w:hAnsi="Times New Roman" w:cs="Times New Roman"/>
          <w:spacing w:val="-14"/>
          <w:sz w:val="20"/>
          <w:szCs w:val="20"/>
        </w:rPr>
        <w:t xml:space="preserve"> </w:t>
      </w:r>
      <w:r w:rsidR="002F1437">
        <w:rPr>
          <w:rFonts w:ascii="Source Sans Pro Semibold" w:hAnsi="Source Sans Pro Semibold" w:cs="Source Sans Pro Semibold"/>
          <w:b/>
          <w:bCs/>
          <w:color w:val="005FAD"/>
          <w:sz w:val="24"/>
          <w:szCs w:val="24"/>
          <w:lang w:val="uk-UA"/>
        </w:rPr>
        <w:t>Сприяння безпеці</w:t>
      </w:r>
    </w:p>
    <w:p w14:paraId="25C77B48" w14:textId="051BBB17" w:rsidR="00E62E17" w:rsidRDefault="00E62E17">
      <w:pPr>
        <w:pStyle w:val="a5"/>
        <w:numPr>
          <w:ilvl w:val="0"/>
          <w:numId w:val="3"/>
        </w:numPr>
        <w:tabs>
          <w:tab w:val="left" w:pos="1197"/>
        </w:tabs>
        <w:kinsoku w:val="0"/>
        <w:overflowPunct w:val="0"/>
        <w:spacing w:before="239"/>
        <w:ind w:hanging="285"/>
        <w:rPr>
          <w:color w:val="58595B"/>
          <w:sz w:val="18"/>
          <w:szCs w:val="18"/>
        </w:rPr>
      </w:pPr>
      <w:r>
        <w:rPr>
          <w:rFonts w:ascii="Source Sans Pro Black" w:hAnsi="Source Sans Pro Black" w:cs="Source Sans Pro Black"/>
          <w:b/>
          <w:bCs/>
          <w:color w:val="005FAD"/>
          <w:sz w:val="18"/>
          <w:szCs w:val="18"/>
        </w:rPr>
        <w:t xml:space="preserve">1 </w:t>
      </w:r>
      <w:r w:rsidR="002F1437">
        <w:rPr>
          <w:color w:val="58595B"/>
          <w:sz w:val="18"/>
          <w:szCs w:val="18"/>
          <w:lang w:val="uk-UA"/>
        </w:rPr>
        <w:t>реконструкція пожежної частини</w:t>
      </w:r>
    </w:p>
    <w:p w14:paraId="70D13865" w14:textId="7A626965" w:rsidR="00E62E17" w:rsidRPr="00E62E17" w:rsidRDefault="00E62E17">
      <w:pPr>
        <w:pStyle w:val="a5"/>
        <w:numPr>
          <w:ilvl w:val="0"/>
          <w:numId w:val="3"/>
        </w:numPr>
        <w:tabs>
          <w:tab w:val="left" w:pos="1197"/>
        </w:tabs>
        <w:kinsoku w:val="0"/>
        <w:overflowPunct w:val="0"/>
        <w:ind w:hanging="285"/>
        <w:rPr>
          <w:color w:val="58595B"/>
          <w:sz w:val="18"/>
          <w:szCs w:val="18"/>
          <w:lang w:val="en-US"/>
        </w:rPr>
      </w:pPr>
      <w:r w:rsidRPr="00E62E17">
        <w:rPr>
          <w:rFonts w:ascii="Source Sans Pro Black" w:hAnsi="Source Sans Pro Black" w:cs="Source Sans Pro Black"/>
          <w:b/>
          <w:bCs/>
          <w:color w:val="005FAD"/>
          <w:sz w:val="18"/>
          <w:szCs w:val="18"/>
          <w:lang w:val="en-US"/>
        </w:rPr>
        <w:t xml:space="preserve">2 </w:t>
      </w:r>
      <w:r w:rsidR="002F1437">
        <w:rPr>
          <w:color w:val="58595B"/>
          <w:sz w:val="18"/>
          <w:szCs w:val="18"/>
          <w:lang w:val="uk-UA"/>
        </w:rPr>
        <w:t xml:space="preserve">навчальних центри для рятувальників </w:t>
      </w:r>
    </w:p>
    <w:p w14:paraId="256D6039" w14:textId="50C8CD70" w:rsidR="00E62E17" w:rsidRDefault="00E62E17">
      <w:pPr>
        <w:pStyle w:val="a5"/>
        <w:numPr>
          <w:ilvl w:val="0"/>
          <w:numId w:val="3"/>
        </w:numPr>
        <w:tabs>
          <w:tab w:val="left" w:pos="1197"/>
        </w:tabs>
        <w:kinsoku w:val="0"/>
        <w:overflowPunct w:val="0"/>
        <w:ind w:hanging="285"/>
        <w:rPr>
          <w:color w:val="58595B"/>
          <w:sz w:val="18"/>
          <w:szCs w:val="18"/>
        </w:rPr>
      </w:pPr>
      <w:r>
        <w:rPr>
          <w:rFonts w:ascii="Source Sans Pro Black" w:hAnsi="Source Sans Pro Black" w:cs="Source Sans Pro Black"/>
          <w:b/>
          <w:bCs/>
          <w:color w:val="005FAD"/>
          <w:sz w:val="18"/>
          <w:szCs w:val="18"/>
        </w:rPr>
        <w:t xml:space="preserve">2 </w:t>
      </w:r>
      <w:r w:rsidR="002F1437">
        <w:rPr>
          <w:color w:val="58595B"/>
          <w:sz w:val="18"/>
          <w:szCs w:val="18"/>
          <w:lang w:val="uk-UA"/>
        </w:rPr>
        <w:t>просвітницькі кампанії для мешканців</w:t>
      </w:r>
    </w:p>
    <w:p w14:paraId="701122FA" w14:textId="4E366026" w:rsidR="00E62E17" w:rsidRDefault="00E62E17">
      <w:pPr>
        <w:pStyle w:val="a5"/>
        <w:numPr>
          <w:ilvl w:val="0"/>
          <w:numId w:val="3"/>
        </w:numPr>
        <w:tabs>
          <w:tab w:val="left" w:pos="1197"/>
        </w:tabs>
        <w:kinsoku w:val="0"/>
        <w:overflowPunct w:val="0"/>
        <w:spacing w:before="33"/>
        <w:ind w:hanging="285"/>
        <w:rPr>
          <w:color w:val="58595B"/>
          <w:sz w:val="18"/>
          <w:szCs w:val="18"/>
        </w:rPr>
      </w:pPr>
      <w:r>
        <w:rPr>
          <w:rFonts w:ascii="Source Sans Pro Black" w:hAnsi="Source Sans Pro Black" w:cs="Source Sans Pro Black"/>
          <w:b/>
          <w:bCs/>
          <w:color w:val="005FAD"/>
          <w:sz w:val="18"/>
          <w:szCs w:val="18"/>
        </w:rPr>
        <w:t xml:space="preserve">6 </w:t>
      </w:r>
      <w:r w:rsidR="002F1437">
        <w:rPr>
          <w:color w:val="58595B"/>
          <w:sz w:val="18"/>
          <w:szCs w:val="18"/>
          <w:lang w:val="uk-UA"/>
        </w:rPr>
        <w:t>реконструйованих станцій поліції</w:t>
      </w:r>
    </w:p>
    <w:p w14:paraId="5C77BA78" w14:textId="6F79F51C" w:rsidR="00E62E17" w:rsidRDefault="00E62E17">
      <w:pPr>
        <w:pStyle w:val="a5"/>
        <w:numPr>
          <w:ilvl w:val="0"/>
          <w:numId w:val="3"/>
        </w:numPr>
        <w:tabs>
          <w:tab w:val="left" w:pos="1197"/>
        </w:tabs>
        <w:kinsoku w:val="0"/>
        <w:overflowPunct w:val="0"/>
        <w:ind w:hanging="285"/>
        <w:rPr>
          <w:color w:val="58595B"/>
          <w:sz w:val="18"/>
          <w:szCs w:val="18"/>
        </w:rPr>
      </w:pPr>
      <w:r>
        <w:rPr>
          <w:rFonts w:ascii="Source Sans Pro Black" w:hAnsi="Source Sans Pro Black" w:cs="Source Sans Pro Black"/>
          <w:b/>
          <w:bCs/>
          <w:color w:val="005FAD"/>
          <w:sz w:val="18"/>
          <w:szCs w:val="18"/>
        </w:rPr>
        <w:t xml:space="preserve">1 </w:t>
      </w:r>
      <w:r w:rsidR="005E61DC">
        <w:rPr>
          <w:color w:val="58595B"/>
          <w:sz w:val="18"/>
          <w:szCs w:val="18"/>
          <w:lang w:val="uk-UA"/>
        </w:rPr>
        <w:t xml:space="preserve">адміністративна будівля національної поліції </w:t>
      </w:r>
    </w:p>
    <w:p w14:paraId="78396BED" w14:textId="5FC83328" w:rsidR="00E62E17" w:rsidRPr="00E62E17" w:rsidRDefault="00E62E17">
      <w:pPr>
        <w:pStyle w:val="a5"/>
        <w:numPr>
          <w:ilvl w:val="0"/>
          <w:numId w:val="3"/>
        </w:numPr>
        <w:tabs>
          <w:tab w:val="left" w:pos="1197"/>
        </w:tabs>
        <w:kinsoku w:val="0"/>
        <w:overflowPunct w:val="0"/>
        <w:spacing w:line="276" w:lineRule="auto"/>
        <w:ind w:right="1554"/>
        <w:rPr>
          <w:color w:val="58595B"/>
          <w:sz w:val="18"/>
          <w:szCs w:val="18"/>
          <w:lang w:val="en-US"/>
        </w:rPr>
      </w:pPr>
      <w:r w:rsidRPr="00E62E17">
        <w:rPr>
          <w:rFonts w:ascii="Source Sans Pro Black" w:hAnsi="Source Sans Pro Black" w:cs="Source Sans Pro Black"/>
          <w:b/>
          <w:bCs/>
          <w:color w:val="005FAD"/>
          <w:sz w:val="18"/>
          <w:szCs w:val="18"/>
          <w:lang w:val="en-US"/>
        </w:rPr>
        <w:t xml:space="preserve">1 123 </w:t>
      </w:r>
      <w:r w:rsidR="005E61DC">
        <w:rPr>
          <w:color w:val="58595B"/>
          <w:sz w:val="18"/>
          <w:szCs w:val="18"/>
          <w:lang w:val="uk-UA"/>
        </w:rPr>
        <w:t xml:space="preserve">одиниць спеціалізованого обладнання для  рятівних служб/служб безпеки </w:t>
      </w:r>
    </w:p>
    <w:p w14:paraId="4DEE573C" w14:textId="5318B6CF" w:rsidR="00E62E17" w:rsidRDefault="00E62E17">
      <w:pPr>
        <w:pStyle w:val="a5"/>
        <w:numPr>
          <w:ilvl w:val="0"/>
          <w:numId w:val="3"/>
        </w:numPr>
        <w:tabs>
          <w:tab w:val="left" w:pos="1197"/>
          <w:tab w:val="left" w:pos="1653"/>
        </w:tabs>
        <w:kinsoku w:val="0"/>
        <w:overflowPunct w:val="0"/>
        <w:spacing w:before="0" w:line="226" w:lineRule="exact"/>
        <w:ind w:hanging="285"/>
        <w:rPr>
          <w:color w:val="58595B"/>
          <w:sz w:val="18"/>
          <w:szCs w:val="18"/>
        </w:rPr>
      </w:pPr>
      <w:r>
        <w:rPr>
          <w:rFonts w:ascii="Source Sans Pro Black" w:hAnsi="Source Sans Pro Black" w:cs="Source Sans Pro Black"/>
          <w:b/>
          <w:bCs/>
          <w:color w:val="005FAD"/>
          <w:sz w:val="18"/>
          <w:szCs w:val="18"/>
        </w:rPr>
        <w:t>3</w:t>
      </w:r>
      <w:r>
        <w:rPr>
          <w:rFonts w:ascii="Source Sans Pro Black" w:hAnsi="Source Sans Pro Black" w:cs="Source Sans Pro Black"/>
          <w:b/>
          <w:bCs/>
          <w:color w:val="005FAD"/>
          <w:sz w:val="18"/>
          <w:szCs w:val="18"/>
        </w:rPr>
        <w:tab/>
      </w:r>
      <w:r w:rsidR="005E61DC">
        <w:rPr>
          <w:color w:val="58595B"/>
          <w:sz w:val="18"/>
          <w:szCs w:val="18"/>
          <w:lang w:val="uk-UA"/>
        </w:rPr>
        <w:t xml:space="preserve">оперативні машини </w:t>
      </w:r>
    </w:p>
    <w:p w14:paraId="4B95879E" w14:textId="3DDC855F" w:rsidR="00E62E17" w:rsidRPr="00E62E17" w:rsidRDefault="00E62E17">
      <w:pPr>
        <w:pStyle w:val="a5"/>
        <w:numPr>
          <w:ilvl w:val="0"/>
          <w:numId w:val="3"/>
        </w:numPr>
        <w:tabs>
          <w:tab w:val="left" w:pos="1197"/>
        </w:tabs>
        <w:kinsoku w:val="0"/>
        <w:overflowPunct w:val="0"/>
        <w:spacing w:before="33" w:line="276" w:lineRule="auto"/>
        <w:ind w:right="2515"/>
        <w:rPr>
          <w:color w:val="58595B"/>
          <w:sz w:val="18"/>
          <w:szCs w:val="18"/>
          <w:lang w:val="en-US"/>
        </w:rPr>
      </w:pPr>
      <w:r w:rsidRPr="00E62E17">
        <w:rPr>
          <w:rFonts w:ascii="Source Sans Pro Black" w:hAnsi="Source Sans Pro Black" w:cs="Source Sans Pro Black"/>
          <w:b/>
          <w:bCs/>
          <w:color w:val="005FAD"/>
          <w:sz w:val="18"/>
          <w:szCs w:val="18"/>
          <w:lang w:val="en-US"/>
        </w:rPr>
        <w:t xml:space="preserve">129 </w:t>
      </w:r>
      <w:r w:rsidR="005E61DC">
        <w:rPr>
          <w:color w:val="58595B"/>
          <w:sz w:val="18"/>
          <w:szCs w:val="18"/>
          <w:lang w:val="uk-UA"/>
        </w:rPr>
        <w:t>заходи повязані з надзвичайними ситуаціями/безпекою</w:t>
      </w:r>
    </w:p>
    <w:p w14:paraId="428084AD" w14:textId="77777777" w:rsidR="00E62E17" w:rsidRPr="00E62E17" w:rsidRDefault="00E62E17">
      <w:pPr>
        <w:pStyle w:val="a5"/>
        <w:numPr>
          <w:ilvl w:val="0"/>
          <w:numId w:val="3"/>
        </w:numPr>
        <w:tabs>
          <w:tab w:val="left" w:pos="1197"/>
        </w:tabs>
        <w:kinsoku w:val="0"/>
        <w:overflowPunct w:val="0"/>
        <w:spacing w:before="33" w:line="276" w:lineRule="auto"/>
        <w:ind w:right="2515"/>
        <w:rPr>
          <w:color w:val="58595B"/>
          <w:sz w:val="18"/>
          <w:szCs w:val="18"/>
          <w:lang w:val="en-US"/>
        </w:rPr>
        <w:sectPr w:rsidR="00E62E17" w:rsidRPr="00E62E17">
          <w:type w:val="continuous"/>
          <w:pgSz w:w="11910" w:h="14750"/>
          <w:pgMar w:top="720" w:right="0" w:bottom="280" w:left="0" w:header="708" w:footer="708" w:gutter="0"/>
          <w:cols w:num="2" w:space="708" w:equalWidth="0">
            <w:col w:w="5443" w:space="40"/>
            <w:col w:w="6427"/>
          </w:cols>
          <w:noEndnote/>
        </w:sectPr>
      </w:pPr>
    </w:p>
    <w:p w14:paraId="576EB73D" w14:textId="77777777" w:rsidR="00E62E17" w:rsidRPr="00E62E17" w:rsidRDefault="00E62E17">
      <w:pPr>
        <w:pStyle w:val="a3"/>
        <w:kinsoku w:val="0"/>
        <w:overflowPunct w:val="0"/>
        <w:rPr>
          <w:sz w:val="20"/>
          <w:szCs w:val="20"/>
          <w:lang w:val="en-US"/>
        </w:rPr>
      </w:pPr>
    </w:p>
    <w:p w14:paraId="4D78898F" w14:textId="77777777" w:rsidR="00E62E17" w:rsidRPr="00E62E17" w:rsidRDefault="00E62E17">
      <w:pPr>
        <w:pStyle w:val="a3"/>
        <w:kinsoku w:val="0"/>
        <w:overflowPunct w:val="0"/>
        <w:rPr>
          <w:sz w:val="20"/>
          <w:szCs w:val="20"/>
          <w:lang w:val="en-US"/>
        </w:rPr>
      </w:pPr>
    </w:p>
    <w:p w14:paraId="24420A18" w14:textId="77777777" w:rsidR="00E62E17" w:rsidRPr="00E62E17" w:rsidRDefault="00E62E17">
      <w:pPr>
        <w:pStyle w:val="a3"/>
        <w:kinsoku w:val="0"/>
        <w:overflowPunct w:val="0"/>
        <w:rPr>
          <w:sz w:val="20"/>
          <w:szCs w:val="20"/>
          <w:lang w:val="en-US"/>
        </w:rPr>
      </w:pPr>
    </w:p>
    <w:p w14:paraId="1489F7B7" w14:textId="77777777" w:rsidR="00E62E17" w:rsidRPr="00E62E17" w:rsidRDefault="00E62E17">
      <w:pPr>
        <w:pStyle w:val="a3"/>
        <w:kinsoku w:val="0"/>
        <w:overflowPunct w:val="0"/>
        <w:rPr>
          <w:sz w:val="20"/>
          <w:szCs w:val="20"/>
          <w:lang w:val="en-US"/>
        </w:rPr>
      </w:pPr>
    </w:p>
    <w:p w14:paraId="4D07BC54" w14:textId="77777777" w:rsidR="00E62E17" w:rsidRPr="00E62E17" w:rsidRDefault="00E62E17">
      <w:pPr>
        <w:pStyle w:val="a3"/>
        <w:kinsoku w:val="0"/>
        <w:overflowPunct w:val="0"/>
        <w:rPr>
          <w:sz w:val="20"/>
          <w:szCs w:val="20"/>
          <w:lang w:val="en-US"/>
        </w:rPr>
      </w:pPr>
    </w:p>
    <w:p w14:paraId="3CD0BB62" w14:textId="77777777" w:rsidR="00E62E17" w:rsidRPr="00E62E17" w:rsidRDefault="00E62E17">
      <w:pPr>
        <w:pStyle w:val="a3"/>
        <w:kinsoku w:val="0"/>
        <w:overflowPunct w:val="0"/>
        <w:rPr>
          <w:sz w:val="20"/>
          <w:szCs w:val="20"/>
          <w:lang w:val="en-US"/>
        </w:rPr>
      </w:pPr>
    </w:p>
    <w:p w14:paraId="2EB1626A" w14:textId="77777777" w:rsidR="00E62E17" w:rsidRPr="00E62E17" w:rsidRDefault="00E62E17">
      <w:pPr>
        <w:pStyle w:val="a3"/>
        <w:kinsoku w:val="0"/>
        <w:overflowPunct w:val="0"/>
        <w:rPr>
          <w:sz w:val="20"/>
          <w:szCs w:val="20"/>
          <w:lang w:val="en-US"/>
        </w:rPr>
      </w:pPr>
    </w:p>
    <w:p w14:paraId="66193EBE" w14:textId="77777777" w:rsidR="00E62E17" w:rsidRPr="00E62E17" w:rsidRDefault="00E62E17">
      <w:pPr>
        <w:pStyle w:val="a3"/>
        <w:kinsoku w:val="0"/>
        <w:overflowPunct w:val="0"/>
        <w:rPr>
          <w:sz w:val="20"/>
          <w:szCs w:val="20"/>
          <w:lang w:val="en-US"/>
        </w:rPr>
      </w:pPr>
    </w:p>
    <w:p w14:paraId="7188EEBD" w14:textId="77777777" w:rsidR="00E62E17" w:rsidRPr="00E62E17" w:rsidRDefault="00E62E17">
      <w:pPr>
        <w:pStyle w:val="a3"/>
        <w:kinsoku w:val="0"/>
        <w:overflowPunct w:val="0"/>
        <w:spacing w:before="2"/>
        <w:rPr>
          <w:sz w:val="25"/>
          <w:szCs w:val="25"/>
          <w:lang w:val="en-US"/>
        </w:rPr>
      </w:pPr>
    </w:p>
    <w:p w14:paraId="2D3BC232" w14:textId="1ADEDD03" w:rsidR="00E62E17" w:rsidRDefault="002926D2">
      <w:pPr>
        <w:pStyle w:val="a3"/>
        <w:tabs>
          <w:tab w:val="left" w:pos="965"/>
        </w:tabs>
        <w:kinsoku w:val="0"/>
        <w:overflowPunct w:val="0"/>
        <w:spacing w:before="103"/>
        <w:jc w:val="right"/>
        <w:rPr>
          <w:rFonts w:ascii="DIN 2014" w:hAnsi="DIN 2014" w:cs="DIN 2014"/>
          <w:color w:val="FFFFFF"/>
          <w:sz w:val="16"/>
          <w:szCs w:val="16"/>
        </w:rPr>
      </w:pPr>
      <w:r>
        <w:rPr>
          <w:noProof/>
          <w:lang w:val="uk-UA" w:eastAsia="uk-UA"/>
        </w:rPr>
        <w:lastRenderedPageBreak/>
        <mc:AlternateContent>
          <mc:Choice Requires="wpg">
            <w:drawing>
              <wp:anchor distT="0" distB="0" distL="114300" distR="114300" simplePos="0" relativeHeight="251710976" behindDoc="0" locked="0" layoutInCell="0" allowOverlap="1" wp14:anchorId="2DB096C9" wp14:editId="0A2725B9">
                <wp:simplePos x="0" y="0"/>
                <wp:positionH relativeFrom="page">
                  <wp:posOffset>0</wp:posOffset>
                </wp:positionH>
                <wp:positionV relativeFrom="paragraph">
                  <wp:posOffset>-1783715</wp:posOffset>
                </wp:positionV>
                <wp:extent cx="12700" cy="2159635"/>
                <wp:effectExtent l="0" t="0" r="0" b="0"/>
                <wp:wrapNone/>
                <wp:docPr id="174" name="Group 9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0" cy="2159635"/>
                          <a:chOff x="0" y="-2809"/>
                          <a:chExt cx="20" cy="3401"/>
                        </a:xfrm>
                      </wpg:grpSpPr>
                      <wps:wsp>
                        <wps:cNvPr id="176" name="Freeform 935"/>
                        <wps:cNvSpPr>
                          <a:spLocks/>
                        </wps:cNvSpPr>
                        <wps:spPr bwMode="auto">
                          <a:xfrm>
                            <a:off x="7" y="-2809"/>
                            <a:ext cx="20" cy="3401"/>
                          </a:xfrm>
                          <a:custGeom>
                            <a:avLst/>
                            <a:gdLst>
                              <a:gd name="T0" fmla="*/ 0 w 20"/>
                              <a:gd name="T1" fmla="*/ 0 h 3401"/>
                              <a:gd name="T2" fmla="*/ 0 w 20"/>
                              <a:gd name="T3" fmla="*/ 3401 h 3401"/>
                            </a:gdLst>
                            <a:ahLst/>
                            <a:cxnLst>
                              <a:cxn ang="0">
                                <a:pos x="T0" y="T1"/>
                              </a:cxn>
                              <a:cxn ang="0">
                                <a:pos x="T2" y="T3"/>
                              </a:cxn>
                            </a:cxnLst>
                            <a:rect l="0" t="0" r="r" b="b"/>
                            <a:pathLst>
                              <a:path w="20" h="3401">
                                <a:moveTo>
                                  <a:pt x="0" y="0"/>
                                </a:moveTo>
                                <a:lnTo>
                                  <a:pt x="0" y="3401"/>
                                </a:lnTo>
                              </a:path>
                            </a:pathLst>
                          </a:custGeom>
                          <a:noFill/>
                          <a:ln w="8991">
                            <a:solidFill>
                              <a:srgbClr val="E6E7E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77" name="Group 936"/>
                        <wpg:cNvGrpSpPr>
                          <a:grpSpLocks/>
                        </wpg:cNvGrpSpPr>
                        <wpg:grpSpPr bwMode="auto">
                          <a:xfrm>
                            <a:off x="0" y="-2465"/>
                            <a:ext cx="20" cy="1223"/>
                            <a:chOff x="0" y="-2465"/>
                            <a:chExt cx="20" cy="1223"/>
                          </a:xfrm>
                        </wpg:grpSpPr>
                        <wps:wsp>
                          <wps:cNvPr id="178" name="Freeform 937"/>
                          <wps:cNvSpPr>
                            <a:spLocks/>
                          </wps:cNvSpPr>
                          <wps:spPr bwMode="auto">
                            <a:xfrm>
                              <a:off x="0" y="-2465"/>
                              <a:ext cx="20" cy="1223"/>
                            </a:xfrm>
                            <a:custGeom>
                              <a:avLst/>
                              <a:gdLst>
                                <a:gd name="T0" fmla="*/ 5 w 20"/>
                                <a:gd name="T1" fmla="*/ 1202 h 1223"/>
                                <a:gd name="T2" fmla="*/ 0 w 20"/>
                                <a:gd name="T3" fmla="*/ 1202 h 1223"/>
                                <a:gd name="T4" fmla="*/ 0 w 20"/>
                                <a:gd name="T5" fmla="*/ 1222 h 1223"/>
                                <a:gd name="T6" fmla="*/ 5 w 20"/>
                                <a:gd name="T7" fmla="*/ 1222 h 1223"/>
                                <a:gd name="T8" fmla="*/ 5 w 20"/>
                                <a:gd name="T9" fmla="*/ 1202 h 1223"/>
                              </a:gdLst>
                              <a:ahLst/>
                              <a:cxnLst>
                                <a:cxn ang="0">
                                  <a:pos x="T0" y="T1"/>
                                </a:cxn>
                                <a:cxn ang="0">
                                  <a:pos x="T2" y="T3"/>
                                </a:cxn>
                                <a:cxn ang="0">
                                  <a:pos x="T4" y="T5"/>
                                </a:cxn>
                                <a:cxn ang="0">
                                  <a:pos x="T6" y="T7"/>
                                </a:cxn>
                                <a:cxn ang="0">
                                  <a:pos x="T8" y="T9"/>
                                </a:cxn>
                              </a:cxnLst>
                              <a:rect l="0" t="0" r="r" b="b"/>
                              <a:pathLst>
                                <a:path w="20" h="1223">
                                  <a:moveTo>
                                    <a:pt x="5" y="1202"/>
                                  </a:moveTo>
                                  <a:lnTo>
                                    <a:pt x="0" y="1202"/>
                                  </a:lnTo>
                                  <a:lnTo>
                                    <a:pt x="0" y="1222"/>
                                  </a:lnTo>
                                  <a:lnTo>
                                    <a:pt x="5" y="1222"/>
                                  </a:lnTo>
                                  <a:lnTo>
                                    <a:pt x="5" y="120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2" name="Freeform 938"/>
                          <wps:cNvSpPr>
                            <a:spLocks/>
                          </wps:cNvSpPr>
                          <wps:spPr bwMode="auto">
                            <a:xfrm>
                              <a:off x="0" y="-2465"/>
                              <a:ext cx="20" cy="1223"/>
                            </a:xfrm>
                            <a:custGeom>
                              <a:avLst/>
                              <a:gdLst>
                                <a:gd name="T0" fmla="*/ 5 w 20"/>
                                <a:gd name="T1" fmla="*/ 0 h 1223"/>
                                <a:gd name="T2" fmla="*/ 0 w 20"/>
                                <a:gd name="T3" fmla="*/ 0 h 1223"/>
                                <a:gd name="T4" fmla="*/ 0 w 20"/>
                                <a:gd name="T5" fmla="*/ 20 h 1223"/>
                                <a:gd name="T6" fmla="*/ 5 w 20"/>
                                <a:gd name="T7" fmla="*/ 20 h 1223"/>
                                <a:gd name="T8" fmla="*/ 5 w 20"/>
                                <a:gd name="T9" fmla="*/ 0 h 1223"/>
                              </a:gdLst>
                              <a:ahLst/>
                              <a:cxnLst>
                                <a:cxn ang="0">
                                  <a:pos x="T0" y="T1"/>
                                </a:cxn>
                                <a:cxn ang="0">
                                  <a:pos x="T2" y="T3"/>
                                </a:cxn>
                                <a:cxn ang="0">
                                  <a:pos x="T4" y="T5"/>
                                </a:cxn>
                                <a:cxn ang="0">
                                  <a:pos x="T6" y="T7"/>
                                </a:cxn>
                                <a:cxn ang="0">
                                  <a:pos x="T8" y="T9"/>
                                </a:cxn>
                              </a:cxnLst>
                              <a:rect l="0" t="0" r="r" b="b"/>
                              <a:pathLst>
                                <a:path w="20" h="1223">
                                  <a:moveTo>
                                    <a:pt x="5" y="0"/>
                                  </a:moveTo>
                                  <a:lnTo>
                                    <a:pt x="0" y="0"/>
                                  </a:lnTo>
                                  <a:lnTo>
                                    <a:pt x="0" y="20"/>
                                  </a:lnTo>
                                  <a:lnTo>
                                    <a:pt x="5" y="20"/>
                                  </a:lnTo>
                                  <a:lnTo>
                                    <a:pt x="5"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934" o:spid="_x0000_s1026" style="position:absolute;margin-left:0;margin-top:-140.45pt;width:1pt;height:170.05pt;z-index:251710976;mso-position-horizontal-relative:page" coordorigin=",-2809" coordsize="20,3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" o:allowincell="f">
                <v:shape id="Freeform 935" o:spid="_x0000_s1027" style="position:absolute;left:7;top:-2809;width:20;height:3401;visibility:visible;mso-wrap-style:square;v-text-anchor:top" coordsize="20,3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K5xMUA&#10;AADcAAAADwAAAGRycy9kb3ducmV2LnhtbERPTWvCQBC9C/0PyxR6KXVTq7WkrhKEFhU9GEvb45Ad&#10;k6XZ2ZDdxvjvu0LB2zze58wWva1FR603jhU8DhMQxIXThksFH4e3hxcQPiBrrB2TgjN5WMxvBjNM&#10;tTvxnro8lCKGsE9RQRVCk0rpi4os+qFriCN3dK3FEGFbSt3iKYbbWo6S5FlaNBwbKmxoWVHxk/9a&#10;BfJ7nG3MU/bVre+LVamPn9udeVfq7rbPXkEE6sNV/O9e6Th/OoHLM/EC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krnExQAAANwAAAAPAAAAAAAAAAAAAAAAAJgCAABkcnMv&#10;ZG93bnJldi54bWxQSwUGAAAAAAQABAD1AAAAigMAAAAA&#10;" path="m,l,3401e" filled="f" strokecolor="#e6e7e8" strokeweight=".24975mm">
                  <v:path arrowok="t" o:connecttype="custom" o:connectlocs="0,0;0,3401" o:connectangles="0,0"/>
                </v:shape>
                <v:group id="Group 936" o:spid="_x0000_s1028" style="position:absolute;top:-2465;width:20;height:1223" coordorigin=",-2465" coordsize="20,1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shape id="Freeform 937" o:spid="_x0000_s1029" style="position:absolute;top:-2465;width:20;height:1223;visibility:visible;mso-wrap-style:square;v-text-anchor:top" coordsize="20,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22McEA&#10;AADcAAAADwAAAGRycy9kb3ducmV2LnhtbERPS2vCQBC+F/oflhG81Y2VRkldQyoKhZzq4z5kp0kw&#10;O5vurhr/vSsIvc3H95xlPphOXMj51rKC6SQBQVxZ3XKt4LDfvi1A+ICssbNMCm7kIV+9viwx0/bK&#10;P3TZhVrEEPYZKmhC6DMpfdWQQT+xPXHkfq0zGCJ0tdQOrzHcdPI9SVJpsOXY0GBP64aq0+5sFHCC&#10;i+IvpCcryw+cfZUbd6wPSo1HQ/EJItAQ/sVP97eO8+dzeDwTL5Cr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NtjHBAAAA3AAAAA8AAAAAAAAAAAAAAAAAmAIAAGRycy9kb3du&#10;cmV2LnhtbFBLBQYAAAAABAAEAPUAAACGAwAAAAA=&#10;" path="m5,1202r-5,l,1222r5,l5,1202e" stroked="f">
                    <v:path arrowok="t" o:connecttype="custom" o:connectlocs="5,1202;0,1202;0,1222;5,1222;5,1202" o:connectangles="0,0,0,0,0"/>
                  </v:shape>
                  <v:shape id="Freeform 938" o:spid="_x0000_s1030" style="position:absolute;top:-2465;width:20;height:1223;visibility:visible;mso-wrap-style:square;v-text-anchor:top" coordsize="20,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IiQ8MA&#10;AADcAAAADwAAAGRycy9kb3ducmV2LnhtbESPQW/CMAyF70j7D5EncYN0oAHqSBFDm4TEaYXdrcZr&#10;qzZOl2TQ/Xt8mLSbrff83uftbnS9ulKIrWcDT/MMFHHlbcu1gcv5fbYBFROyxd4zGfilCLviYbLF&#10;3Pobf9C1TLWSEI45GmhSGnKtY9WQwzj3A7FoXz44TLKGWtuANwl3vV5k2Uo7bFkaGhzo0FDVlT/O&#10;AGe42X+nVef16RmXr6e38FlfjJk+jvsXUInG9G/+uz5awV8LrTwjE+j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IiQ8MAAADcAAAADwAAAAAAAAAAAAAAAACYAgAAZHJzL2Rv&#10;d25yZXYueG1sUEsFBgAAAAAEAAQA9QAAAIgDAAAAAA==&#10;" path="m5,l,,,20r5,l5,e" stroked="f">
                    <v:path arrowok="t" o:connecttype="custom" o:connectlocs="5,0;0,0;0,20;5,20;5,0" o:connectangles="0,0,0,0,0"/>
                  </v:shape>
                </v:group>
                <w10:wrap anchorx="page"/>
              </v:group>
            </w:pict>
          </mc:Fallback>
        </mc:AlternateContent>
      </w:r>
      <w:r w:rsidR="00E62E17" w:rsidRPr="00E62E17">
        <w:rPr>
          <w:rFonts w:ascii="DIN 2014" w:hAnsi="DIN 2014" w:cs="DIN 2014"/>
          <w:color w:val="FFFFFF"/>
          <w:sz w:val="16"/>
          <w:szCs w:val="16"/>
          <w:shd w:val="clear" w:color="auto" w:fill="005FAD"/>
          <w:lang w:val="en-US"/>
        </w:rPr>
        <w:t xml:space="preserve"> </w:t>
      </w:r>
      <w:r w:rsidR="00E62E17" w:rsidRPr="00E62E17">
        <w:rPr>
          <w:rFonts w:ascii="DIN 2014" w:hAnsi="DIN 2014" w:cs="DIN 2014"/>
          <w:color w:val="FFFFFF"/>
          <w:spacing w:val="7"/>
          <w:sz w:val="16"/>
          <w:szCs w:val="16"/>
          <w:shd w:val="clear" w:color="auto" w:fill="005FAD"/>
          <w:lang w:val="en-US"/>
        </w:rPr>
        <w:t xml:space="preserve"> </w:t>
      </w:r>
      <w:r w:rsidR="00E62E17">
        <w:rPr>
          <w:rFonts w:ascii="DIN 2014" w:hAnsi="DIN 2014" w:cs="DIN 2014"/>
          <w:color w:val="FFFFFF"/>
          <w:sz w:val="16"/>
          <w:szCs w:val="16"/>
          <w:shd w:val="clear" w:color="auto" w:fill="005FAD"/>
        </w:rPr>
        <w:t>23</w:t>
      </w:r>
      <w:r w:rsidR="00E62E17">
        <w:rPr>
          <w:rFonts w:ascii="DIN 2014" w:hAnsi="DIN 2014" w:cs="DIN 2014"/>
          <w:color w:val="FFFFFF"/>
          <w:sz w:val="16"/>
          <w:szCs w:val="16"/>
          <w:shd w:val="clear" w:color="auto" w:fill="005FAD"/>
        </w:rPr>
        <w:tab/>
      </w:r>
    </w:p>
    <w:p w14:paraId="6895C39D" w14:textId="77777777" w:rsidR="00E62E17" w:rsidRDefault="00E62E17">
      <w:pPr>
        <w:pStyle w:val="a3"/>
        <w:tabs>
          <w:tab w:val="left" w:pos="965"/>
        </w:tabs>
        <w:kinsoku w:val="0"/>
        <w:overflowPunct w:val="0"/>
        <w:spacing w:before="103"/>
        <w:jc w:val="right"/>
        <w:rPr>
          <w:rFonts w:ascii="DIN 2014" w:hAnsi="DIN 2014" w:cs="DIN 2014"/>
          <w:color w:val="FFFFFF"/>
          <w:sz w:val="16"/>
          <w:szCs w:val="16"/>
        </w:rPr>
        <w:sectPr w:rsidR="00E62E17">
          <w:type w:val="continuous"/>
          <w:pgSz w:w="11910" w:h="14750"/>
          <w:pgMar w:top="720" w:right="0" w:bottom="280" w:left="0" w:header="708" w:footer="708" w:gutter="0"/>
          <w:cols w:space="708" w:equalWidth="0">
            <w:col w:w="11910"/>
          </w:cols>
          <w:noEndnote/>
        </w:sectPr>
      </w:pPr>
    </w:p>
    <w:p w14:paraId="547E5ADD" w14:textId="4C253467" w:rsidR="00E62E17" w:rsidRDefault="00D37750">
      <w:pPr>
        <w:pStyle w:val="2"/>
        <w:kinsoku w:val="0"/>
        <w:overflowPunct w:val="0"/>
        <w:ind w:left="1520"/>
        <w:rPr>
          <w:b/>
          <w:bCs/>
          <w:color w:val="005FAD"/>
        </w:rPr>
      </w:pPr>
      <w:r>
        <w:rPr>
          <w:b/>
          <w:bCs/>
          <w:color w:val="005FAD"/>
          <w:lang w:val="uk-UA"/>
        </w:rPr>
        <w:lastRenderedPageBreak/>
        <w:t>Список проектів</w:t>
      </w:r>
    </w:p>
    <w:p w14:paraId="0E70C1A8" w14:textId="77777777" w:rsidR="00E62E17" w:rsidRDefault="00E62E17">
      <w:pPr>
        <w:pStyle w:val="a3"/>
        <w:kinsoku w:val="0"/>
        <w:overflowPunct w:val="0"/>
        <w:spacing w:before="3"/>
        <w:rPr>
          <w:rFonts w:ascii="Source Sans Pro Semibold" w:hAnsi="Source Sans Pro Semibold" w:cs="Source Sans Pro Semibold"/>
          <w:b/>
          <w:bCs/>
          <w:sz w:val="21"/>
          <w:szCs w:val="21"/>
        </w:rPr>
      </w:pPr>
    </w:p>
    <w:tbl>
      <w:tblPr>
        <w:tblW w:w="0" w:type="auto"/>
        <w:tblInd w:w="1531" w:type="dxa"/>
        <w:tblLayout w:type="fixed"/>
        <w:tblCellMar>
          <w:left w:w="0" w:type="dxa"/>
          <w:right w:w="0" w:type="dxa"/>
        </w:tblCellMar>
        <w:tblLook w:val="0000" w:firstRow="0" w:lastRow="0" w:firstColumn="0" w:lastColumn="0" w:noHBand="0" w:noVBand="0"/>
      </w:tblPr>
      <w:tblGrid>
        <w:gridCol w:w="644"/>
        <w:gridCol w:w="8172"/>
      </w:tblGrid>
      <w:tr w:rsidR="00E62E17" w14:paraId="6743EDE4" w14:textId="77777777">
        <w:trPr>
          <w:trHeight w:val="360"/>
        </w:trPr>
        <w:tc>
          <w:tcPr>
            <w:tcW w:w="644" w:type="dxa"/>
            <w:tcBorders>
              <w:top w:val="none" w:sz="6" w:space="0" w:color="auto"/>
              <w:left w:val="none" w:sz="6" w:space="0" w:color="auto"/>
              <w:bottom w:val="single" w:sz="4" w:space="0" w:color="9D9FA2"/>
              <w:right w:val="none" w:sz="6" w:space="0" w:color="auto"/>
            </w:tcBorders>
          </w:tcPr>
          <w:p w14:paraId="16C1F6B1" w14:textId="17F44018" w:rsidR="00E62E17" w:rsidRDefault="00D37750" w:rsidP="00D37750">
            <w:pPr>
              <w:pStyle w:val="TableParagraph"/>
              <w:kinsoku w:val="0"/>
              <w:overflowPunct w:val="0"/>
              <w:spacing w:line="235" w:lineRule="auto"/>
              <w:ind w:left="28" w:right="164"/>
              <w:rPr>
                <w:color w:val="58595B"/>
                <w:sz w:val="13"/>
                <w:szCs w:val="13"/>
              </w:rPr>
            </w:pPr>
            <w:r>
              <w:rPr>
                <w:color w:val="58595B"/>
                <w:sz w:val="13"/>
                <w:szCs w:val="13"/>
                <w:lang w:val="uk-UA"/>
              </w:rPr>
              <w:t>Номер проекту</w:t>
            </w:r>
          </w:p>
        </w:tc>
        <w:tc>
          <w:tcPr>
            <w:tcW w:w="8172" w:type="dxa"/>
            <w:tcBorders>
              <w:top w:val="none" w:sz="6" w:space="0" w:color="auto"/>
              <w:left w:val="none" w:sz="6" w:space="0" w:color="auto"/>
              <w:bottom w:val="single" w:sz="4" w:space="0" w:color="9D9FA2"/>
              <w:right w:val="none" w:sz="6" w:space="0" w:color="auto"/>
            </w:tcBorders>
          </w:tcPr>
          <w:p w14:paraId="2A21A1AB" w14:textId="6D6121FC" w:rsidR="00E62E17" w:rsidRPr="00D37750" w:rsidRDefault="00E1038B">
            <w:pPr>
              <w:pStyle w:val="TableParagraph"/>
              <w:kinsoku w:val="0"/>
              <w:overflowPunct w:val="0"/>
              <w:spacing w:line="235" w:lineRule="auto"/>
              <w:ind w:left="183" w:right="7489"/>
              <w:rPr>
                <w:color w:val="58595B"/>
                <w:sz w:val="13"/>
                <w:szCs w:val="13"/>
                <w:lang w:val="uk-UA"/>
              </w:rPr>
            </w:pPr>
            <w:r>
              <w:rPr>
                <w:color w:val="58595B"/>
                <w:sz w:val="13"/>
                <w:szCs w:val="13"/>
              </w:rPr>
              <w:t>Акронім</w:t>
            </w:r>
            <w:r w:rsidR="00D37750">
              <w:rPr>
                <w:color w:val="58595B"/>
                <w:sz w:val="13"/>
                <w:szCs w:val="13"/>
                <w:lang w:val="uk-UA"/>
              </w:rPr>
              <w:t xml:space="preserve"> проекту</w:t>
            </w:r>
          </w:p>
        </w:tc>
      </w:tr>
    </w:tbl>
    <w:p w14:paraId="340A3CB0" w14:textId="77777777" w:rsidR="00E62E17" w:rsidRDefault="00E62E17">
      <w:pPr>
        <w:pStyle w:val="a3"/>
        <w:tabs>
          <w:tab w:val="left" w:leader="dot" w:pos="8521"/>
        </w:tabs>
        <w:kinsoku w:val="0"/>
        <w:overflowPunct w:val="0"/>
        <w:spacing w:before="124"/>
        <w:ind w:right="22"/>
        <w:jc w:val="center"/>
        <w:rPr>
          <w:color w:val="58595B"/>
          <w:sz w:val="16"/>
          <w:szCs w:val="16"/>
        </w:rPr>
      </w:pPr>
      <w:r>
        <w:rPr>
          <w:color w:val="58595B"/>
        </w:rPr>
        <w:t xml:space="preserve">LIP/0001 </w:t>
      </w:r>
      <w:r>
        <w:rPr>
          <w:color w:val="58595B"/>
          <w:spacing w:val="12"/>
        </w:rPr>
        <w:t xml:space="preserve"> </w:t>
      </w:r>
      <w:r>
        <w:rPr>
          <w:color w:val="717275"/>
          <w:sz w:val="14"/>
          <w:szCs w:val="14"/>
        </w:rPr>
        <w:t xml:space="preserve">| </w:t>
      </w:r>
      <w:r>
        <w:rPr>
          <w:color w:val="717275"/>
          <w:spacing w:val="7"/>
          <w:sz w:val="14"/>
          <w:szCs w:val="14"/>
        </w:rPr>
        <w:t xml:space="preserve"> </w:t>
      </w:r>
      <w:r>
        <w:rPr>
          <w:color w:val="58595B"/>
        </w:rPr>
        <w:t>LIP885</w:t>
      </w:r>
      <w:r>
        <w:rPr>
          <w:color w:val="58595B"/>
        </w:rPr>
        <w:tab/>
      </w:r>
      <w:r>
        <w:rPr>
          <w:color w:val="58595B"/>
          <w:sz w:val="16"/>
          <w:szCs w:val="16"/>
        </w:rPr>
        <w:t>p.</w:t>
      </w:r>
      <w:r>
        <w:rPr>
          <w:color w:val="58595B"/>
          <w:spacing w:val="-2"/>
          <w:sz w:val="16"/>
          <w:szCs w:val="16"/>
        </w:rPr>
        <w:t xml:space="preserve"> </w:t>
      </w:r>
      <w:r>
        <w:rPr>
          <w:color w:val="58595B"/>
          <w:sz w:val="16"/>
          <w:szCs w:val="16"/>
        </w:rPr>
        <w:t>13</w:t>
      </w:r>
    </w:p>
    <w:p w14:paraId="07C70541" w14:textId="77777777" w:rsidR="00E62E17" w:rsidRDefault="00E62E17">
      <w:pPr>
        <w:pStyle w:val="a3"/>
        <w:kinsoku w:val="0"/>
        <w:overflowPunct w:val="0"/>
        <w:spacing w:before="14"/>
        <w:ind w:left="416" w:right="438"/>
        <w:jc w:val="center"/>
        <w:rPr>
          <w:color w:val="58595B"/>
          <w:sz w:val="16"/>
          <w:szCs w:val="16"/>
        </w:rPr>
      </w:pPr>
      <w:r>
        <w:rPr>
          <w:color w:val="58595B"/>
        </w:rPr>
        <w:t xml:space="preserve">LIP/0002  </w:t>
      </w:r>
      <w:r>
        <w:rPr>
          <w:color w:val="717275"/>
          <w:sz w:val="14"/>
          <w:szCs w:val="14"/>
        </w:rPr>
        <w:t xml:space="preserve">|  </w:t>
      </w:r>
      <w:r>
        <w:rPr>
          <w:color w:val="58595B"/>
        </w:rPr>
        <w:t xml:space="preserve">SIEMIANOWKA </w:t>
      </w:r>
      <w:r>
        <w:rPr>
          <w:color w:val="58595B"/>
          <w:sz w:val="12"/>
          <w:szCs w:val="12"/>
        </w:rPr>
        <w:t>............................................................................................................................................................................................................................</w:t>
      </w:r>
      <w:r>
        <w:rPr>
          <w:color w:val="58595B"/>
          <w:sz w:val="16"/>
          <w:szCs w:val="16"/>
        </w:rPr>
        <w:t>p.</w:t>
      </w:r>
      <w:r>
        <w:rPr>
          <w:color w:val="58595B"/>
          <w:spacing w:val="-7"/>
          <w:sz w:val="16"/>
          <w:szCs w:val="16"/>
        </w:rPr>
        <w:t xml:space="preserve"> </w:t>
      </w:r>
      <w:r>
        <w:rPr>
          <w:color w:val="58595B"/>
          <w:sz w:val="16"/>
          <w:szCs w:val="16"/>
        </w:rPr>
        <w:t>21</w:t>
      </w:r>
    </w:p>
    <w:p w14:paraId="792155DE" w14:textId="77777777" w:rsidR="00E62E17" w:rsidRDefault="00E62E17">
      <w:pPr>
        <w:pStyle w:val="a3"/>
        <w:kinsoku w:val="0"/>
        <w:overflowPunct w:val="0"/>
        <w:spacing w:before="14"/>
        <w:ind w:left="416" w:right="438"/>
        <w:jc w:val="center"/>
        <w:rPr>
          <w:color w:val="58595B"/>
          <w:sz w:val="16"/>
          <w:szCs w:val="16"/>
        </w:rPr>
      </w:pPr>
      <w:r>
        <w:rPr>
          <w:color w:val="58595B"/>
        </w:rPr>
        <w:t xml:space="preserve">LIP/0003  </w:t>
      </w:r>
      <w:r>
        <w:rPr>
          <w:color w:val="717275"/>
          <w:sz w:val="14"/>
          <w:szCs w:val="14"/>
        </w:rPr>
        <w:t xml:space="preserve">|  </w:t>
      </w:r>
      <w:r>
        <w:rPr>
          <w:color w:val="58595B"/>
        </w:rPr>
        <w:t xml:space="preserve">DW698 </w:t>
      </w:r>
      <w:r>
        <w:rPr>
          <w:color w:val="58595B"/>
          <w:sz w:val="12"/>
          <w:szCs w:val="12"/>
        </w:rPr>
        <w:t>...............................................................................................................................................................................................................................................</w:t>
      </w:r>
      <w:r>
        <w:rPr>
          <w:color w:val="58595B"/>
          <w:sz w:val="16"/>
          <w:szCs w:val="16"/>
        </w:rPr>
        <w:t>p.</w:t>
      </w:r>
      <w:r>
        <w:rPr>
          <w:color w:val="58595B"/>
          <w:spacing w:val="-1"/>
          <w:sz w:val="16"/>
          <w:szCs w:val="16"/>
        </w:rPr>
        <w:t xml:space="preserve"> </w:t>
      </w:r>
      <w:r>
        <w:rPr>
          <w:color w:val="58595B"/>
          <w:sz w:val="16"/>
          <w:szCs w:val="16"/>
        </w:rPr>
        <w:t>14</w:t>
      </w:r>
    </w:p>
    <w:p w14:paraId="0EE81BE3" w14:textId="77777777" w:rsidR="00E62E17" w:rsidRDefault="00E62E17">
      <w:pPr>
        <w:pStyle w:val="a3"/>
        <w:kinsoku w:val="0"/>
        <w:overflowPunct w:val="0"/>
        <w:spacing w:before="13"/>
        <w:ind w:left="416" w:right="438"/>
        <w:jc w:val="center"/>
        <w:rPr>
          <w:color w:val="58595B"/>
          <w:sz w:val="16"/>
          <w:szCs w:val="16"/>
        </w:rPr>
      </w:pPr>
      <w:r>
        <w:rPr>
          <w:color w:val="58595B"/>
        </w:rPr>
        <w:t xml:space="preserve">LIP/0004   </w:t>
      </w:r>
      <w:r>
        <w:rPr>
          <w:color w:val="717275"/>
          <w:sz w:val="14"/>
          <w:szCs w:val="14"/>
        </w:rPr>
        <w:t xml:space="preserve">|  </w:t>
      </w:r>
      <w:r>
        <w:rPr>
          <w:color w:val="58595B"/>
        </w:rPr>
        <w:t>RDW812</w:t>
      </w:r>
      <w:r>
        <w:rPr>
          <w:color w:val="58595B"/>
          <w:sz w:val="12"/>
          <w:szCs w:val="12"/>
        </w:rPr>
        <w:t>............................................................................................................................................................................................................................................</w:t>
      </w:r>
      <w:r>
        <w:rPr>
          <w:color w:val="58595B"/>
          <w:sz w:val="16"/>
          <w:szCs w:val="16"/>
        </w:rPr>
        <w:t>p.</w:t>
      </w:r>
      <w:r>
        <w:rPr>
          <w:color w:val="58595B"/>
          <w:spacing w:val="-15"/>
          <w:sz w:val="16"/>
          <w:szCs w:val="16"/>
        </w:rPr>
        <w:t xml:space="preserve"> </w:t>
      </w:r>
      <w:r>
        <w:rPr>
          <w:color w:val="58595B"/>
          <w:sz w:val="16"/>
          <w:szCs w:val="16"/>
        </w:rPr>
        <w:t>15</w:t>
      </w:r>
    </w:p>
    <w:p w14:paraId="79829F37" w14:textId="77777777" w:rsidR="00E62E17" w:rsidRDefault="00E62E17">
      <w:pPr>
        <w:pStyle w:val="a3"/>
        <w:kinsoku w:val="0"/>
        <w:overflowPunct w:val="0"/>
        <w:spacing w:before="14"/>
        <w:ind w:left="416" w:right="438"/>
        <w:jc w:val="center"/>
        <w:rPr>
          <w:color w:val="58595B"/>
          <w:sz w:val="16"/>
          <w:szCs w:val="16"/>
        </w:rPr>
      </w:pPr>
      <w:r>
        <w:rPr>
          <w:color w:val="58595B"/>
        </w:rPr>
        <w:t xml:space="preserve">LIP/0006   </w:t>
      </w:r>
      <w:r>
        <w:rPr>
          <w:color w:val="717275"/>
          <w:sz w:val="14"/>
          <w:szCs w:val="14"/>
        </w:rPr>
        <w:t xml:space="preserve">|  </w:t>
      </w:r>
      <w:r>
        <w:rPr>
          <w:color w:val="58595B"/>
        </w:rPr>
        <w:t>SAFETY</w:t>
      </w:r>
      <w:r>
        <w:rPr>
          <w:color w:val="58595B"/>
          <w:sz w:val="12"/>
          <w:szCs w:val="12"/>
        </w:rPr>
        <w:t>..............................................................................................................................................................................................................................................</w:t>
      </w:r>
      <w:r>
        <w:rPr>
          <w:color w:val="58595B"/>
          <w:sz w:val="16"/>
          <w:szCs w:val="16"/>
        </w:rPr>
        <w:t>p.</w:t>
      </w:r>
      <w:r>
        <w:rPr>
          <w:color w:val="58595B"/>
          <w:spacing w:val="-10"/>
          <w:sz w:val="16"/>
          <w:szCs w:val="16"/>
        </w:rPr>
        <w:t xml:space="preserve"> </w:t>
      </w:r>
      <w:r>
        <w:rPr>
          <w:color w:val="58595B"/>
          <w:sz w:val="16"/>
          <w:szCs w:val="16"/>
        </w:rPr>
        <w:t>19</w:t>
      </w:r>
    </w:p>
    <w:p w14:paraId="2322F353" w14:textId="77777777" w:rsidR="00E62E17" w:rsidRDefault="00E62E17">
      <w:pPr>
        <w:pStyle w:val="a3"/>
        <w:kinsoku w:val="0"/>
        <w:overflowPunct w:val="0"/>
        <w:spacing w:before="14"/>
        <w:ind w:left="416" w:right="438"/>
        <w:jc w:val="center"/>
        <w:rPr>
          <w:color w:val="58595B"/>
          <w:sz w:val="16"/>
          <w:szCs w:val="16"/>
        </w:rPr>
      </w:pPr>
      <w:r>
        <w:rPr>
          <w:color w:val="58595B"/>
        </w:rPr>
        <w:t xml:space="preserve">LIP/0007  </w:t>
      </w:r>
      <w:r>
        <w:rPr>
          <w:color w:val="717275"/>
          <w:sz w:val="14"/>
          <w:szCs w:val="14"/>
        </w:rPr>
        <w:t xml:space="preserve">|  </w:t>
      </w:r>
      <w:r>
        <w:rPr>
          <w:color w:val="58595B"/>
        </w:rPr>
        <w:t xml:space="preserve">Saferoad </w:t>
      </w:r>
      <w:r>
        <w:rPr>
          <w:color w:val="58595B"/>
          <w:sz w:val="12"/>
          <w:szCs w:val="12"/>
        </w:rPr>
        <w:t>..........................................................................................................................................................................................................................................</w:t>
      </w:r>
      <w:r>
        <w:rPr>
          <w:color w:val="58595B"/>
          <w:sz w:val="16"/>
          <w:szCs w:val="16"/>
        </w:rPr>
        <w:t>p.</w:t>
      </w:r>
      <w:r>
        <w:rPr>
          <w:color w:val="58595B"/>
          <w:spacing w:val="-11"/>
          <w:sz w:val="16"/>
          <w:szCs w:val="16"/>
        </w:rPr>
        <w:t xml:space="preserve"> </w:t>
      </w:r>
      <w:r>
        <w:rPr>
          <w:color w:val="58595B"/>
          <w:sz w:val="16"/>
          <w:szCs w:val="16"/>
        </w:rPr>
        <w:t>16</w:t>
      </w:r>
    </w:p>
    <w:p w14:paraId="0EDD71D3" w14:textId="77777777" w:rsidR="00E62E17" w:rsidRDefault="00E62E17">
      <w:pPr>
        <w:pStyle w:val="a3"/>
        <w:kinsoku w:val="0"/>
        <w:overflowPunct w:val="0"/>
        <w:spacing w:before="14"/>
        <w:ind w:right="22"/>
        <w:jc w:val="center"/>
        <w:rPr>
          <w:color w:val="58595B"/>
          <w:sz w:val="16"/>
          <w:szCs w:val="16"/>
        </w:rPr>
      </w:pPr>
      <w:r>
        <w:rPr>
          <w:color w:val="58595B"/>
        </w:rPr>
        <w:t xml:space="preserve">LIP/0008  </w:t>
      </w:r>
      <w:r>
        <w:rPr>
          <w:color w:val="717275"/>
          <w:sz w:val="14"/>
          <w:szCs w:val="14"/>
        </w:rPr>
        <w:t xml:space="preserve">|  </w:t>
      </w:r>
      <w:r>
        <w:rPr>
          <w:color w:val="58595B"/>
        </w:rPr>
        <w:t xml:space="preserve">SoDR </w:t>
      </w:r>
      <w:r>
        <w:rPr>
          <w:color w:val="58595B"/>
          <w:sz w:val="12"/>
          <w:szCs w:val="12"/>
        </w:rPr>
        <w:t>...................................................................................................................................................................................................................................................</w:t>
      </w:r>
      <w:r>
        <w:rPr>
          <w:color w:val="58595B"/>
          <w:sz w:val="16"/>
          <w:szCs w:val="16"/>
        </w:rPr>
        <w:t>p.</w:t>
      </w:r>
      <w:r>
        <w:rPr>
          <w:color w:val="58595B"/>
          <w:spacing w:val="-6"/>
          <w:sz w:val="16"/>
          <w:szCs w:val="16"/>
        </w:rPr>
        <w:t xml:space="preserve"> </w:t>
      </w:r>
      <w:r>
        <w:rPr>
          <w:color w:val="58595B"/>
          <w:sz w:val="16"/>
          <w:szCs w:val="16"/>
        </w:rPr>
        <w:t>20</w:t>
      </w:r>
    </w:p>
    <w:p w14:paraId="606467BE" w14:textId="77777777" w:rsidR="00E62E17" w:rsidRDefault="00E62E17">
      <w:pPr>
        <w:pStyle w:val="a3"/>
        <w:kinsoku w:val="0"/>
        <w:overflowPunct w:val="0"/>
        <w:spacing w:before="13"/>
        <w:ind w:left="416" w:right="438"/>
        <w:jc w:val="center"/>
        <w:rPr>
          <w:color w:val="58595B"/>
          <w:sz w:val="16"/>
          <w:szCs w:val="16"/>
        </w:rPr>
      </w:pPr>
      <w:r>
        <w:rPr>
          <w:color w:val="58595B"/>
        </w:rPr>
        <w:t xml:space="preserve">LIP/0010  </w:t>
      </w:r>
      <w:r>
        <w:rPr>
          <w:color w:val="717275"/>
          <w:sz w:val="14"/>
          <w:szCs w:val="14"/>
        </w:rPr>
        <w:t xml:space="preserve">|  </w:t>
      </w:r>
      <w:r>
        <w:rPr>
          <w:color w:val="58595B"/>
        </w:rPr>
        <w:t xml:space="preserve">RRTB </w:t>
      </w:r>
      <w:r>
        <w:rPr>
          <w:color w:val="58595B"/>
          <w:sz w:val="12"/>
          <w:szCs w:val="12"/>
        </w:rPr>
        <w:t>...................................................................................................................................................................................................................................................</w:t>
      </w:r>
      <w:r>
        <w:rPr>
          <w:color w:val="58595B"/>
          <w:sz w:val="16"/>
          <w:szCs w:val="16"/>
        </w:rPr>
        <w:t>p.</w:t>
      </w:r>
      <w:r>
        <w:rPr>
          <w:color w:val="58595B"/>
          <w:spacing w:val="-7"/>
          <w:sz w:val="16"/>
          <w:szCs w:val="16"/>
        </w:rPr>
        <w:t xml:space="preserve"> </w:t>
      </w:r>
      <w:r>
        <w:rPr>
          <w:color w:val="58595B"/>
          <w:sz w:val="16"/>
          <w:szCs w:val="16"/>
        </w:rPr>
        <w:t>17</w:t>
      </w:r>
    </w:p>
    <w:p w14:paraId="06ECD7CB" w14:textId="77777777" w:rsidR="00E62E17" w:rsidRDefault="00E62E17">
      <w:pPr>
        <w:pStyle w:val="a3"/>
        <w:kinsoku w:val="0"/>
        <w:overflowPunct w:val="0"/>
        <w:spacing w:before="14"/>
        <w:ind w:left="416" w:right="438"/>
        <w:jc w:val="center"/>
        <w:rPr>
          <w:color w:val="58595B"/>
          <w:sz w:val="16"/>
          <w:szCs w:val="16"/>
        </w:rPr>
      </w:pPr>
      <w:r>
        <w:rPr>
          <w:color w:val="58595B"/>
        </w:rPr>
        <w:t xml:space="preserve">LIP/0015  </w:t>
      </w:r>
      <w:r>
        <w:rPr>
          <w:color w:val="717275"/>
          <w:sz w:val="14"/>
          <w:szCs w:val="14"/>
        </w:rPr>
        <w:t xml:space="preserve">|  </w:t>
      </w:r>
      <w:r>
        <w:rPr>
          <w:color w:val="58595B"/>
        </w:rPr>
        <w:t>BERESTOVITSA</w:t>
      </w:r>
      <w:r>
        <w:rPr>
          <w:color w:val="58595B"/>
          <w:spacing w:val="-26"/>
        </w:rPr>
        <w:t xml:space="preserve"> </w:t>
      </w:r>
      <w:r>
        <w:rPr>
          <w:color w:val="58595B"/>
          <w:sz w:val="12"/>
          <w:szCs w:val="12"/>
        </w:rPr>
        <w:t>...........................................................................................................................................................................................................................</w:t>
      </w:r>
      <w:r>
        <w:rPr>
          <w:color w:val="58595B"/>
          <w:sz w:val="16"/>
          <w:szCs w:val="16"/>
        </w:rPr>
        <w:t>p. 22</w:t>
      </w:r>
    </w:p>
    <w:p w14:paraId="471F2C36" w14:textId="77777777" w:rsidR="00E62E17" w:rsidRDefault="00E62E17">
      <w:pPr>
        <w:pStyle w:val="a3"/>
        <w:kinsoku w:val="0"/>
        <w:overflowPunct w:val="0"/>
        <w:spacing w:before="14"/>
        <w:ind w:right="22"/>
        <w:jc w:val="center"/>
        <w:rPr>
          <w:color w:val="58595B"/>
          <w:sz w:val="16"/>
          <w:szCs w:val="16"/>
        </w:rPr>
      </w:pPr>
      <w:r>
        <w:rPr>
          <w:color w:val="58595B"/>
        </w:rPr>
        <w:t xml:space="preserve">LIP/0018  </w:t>
      </w:r>
      <w:r>
        <w:rPr>
          <w:color w:val="717275"/>
          <w:sz w:val="14"/>
          <w:szCs w:val="14"/>
        </w:rPr>
        <w:t xml:space="preserve">|  </w:t>
      </w:r>
      <w:r>
        <w:rPr>
          <w:color w:val="58595B"/>
        </w:rPr>
        <w:t xml:space="preserve">SVITYAZ </w:t>
      </w:r>
      <w:r>
        <w:rPr>
          <w:color w:val="58595B"/>
          <w:sz w:val="12"/>
          <w:szCs w:val="12"/>
        </w:rPr>
        <w:t>............................................................................................................................................................................................................................................</w:t>
      </w:r>
      <w:r>
        <w:rPr>
          <w:color w:val="58595B"/>
          <w:sz w:val="16"/>
          <w:szCs w:val="16"/>
        </w:rPr>
        <w:t>p.</w:t>
      </w:r>
      <w:r>
        <w:rPr>
          <w:color w:val="58595B"/>
          <w:spacing w:val="-6"/>
          <w:sz w:val="16"/>
          <w:szCs w:val="16"/>
        </w:rPr>
        <w:t xml:space="preserve"> </w:t>
      </w:r>
      <w:r>
        <w:rPr>
          <w:color w:val="58595B"/>
          <w:sz w:val="16"/>
          <w:szCs w:val="16"/>
        </w:rPr>
        <w:t>18</w:t>
      </w:r>
    </w:p>
    <w:p w14:paraId="11EFE691" w14:textId="77777777" w:rsidR="00E62E17" w:rsidRDefault="00E62E17">
      <w:pPr>
        <w:pStyle w:val="a3"/>
        <w:kinsoku w:val="0"/>
        <w:overflowPunct w:val="0"/>
        <w:rPr>
          <w:sz w:val="20"/>
          <w:szCs w:val="20"/>
        </w:rPr>
      </w:pPr>
    </w:p>
    <w:p w14:paraId="3B6CFF13" w14:textId="77777777" w:rsidR="00E62E17" w:rsidRDefault="00E62E17">
      <w:pPr>
        <w:pStyle w:val="a3"/>
        <w:kinsoku w:val="0"/>
        <w:overflowPunct w:val="0"/>
        <w:rPr>
          <w:sz w:val="20"/>
          <w:szCs w:val="20"/>
        </w:rPr>
      </w:pPr>
    </w:p>
    <w:p w14:paraId="5F8250CB" w14:textId="77777777" w:rsidR="00E62E17" w:rsidRDefault="00E62E17">
      <w:pPr>
        <w:pStyle w:val="a3"/>
        <w:kinsoku w:val="0"/>
        <w:overflowPunct w:val="0"/>
        <w:rPr>
          <w:sz w:val="20"/>
          <w:szCs w:val="20"/>
        </w:rPr>
      </w:pPr>
    </w:p>
    <w:p w14:paraId="2562743C" w14:textId="77777777" w:rsidR="00E62E17" w:rsidRDefault="00E62E17">
      <w:pPr>
        <w:pStyle w:val="a3"/>
        <w:kinsoku w:val="0"/>
        <w:overflowPunct w:val="0"/>
        <w:rPr>
          <w:sz w:val="20"/>
          <w:szCs w:val="20"/>
        </w:rPr>
      </w:pPr>
    </w:p>
    <w:p w14:paraId="4D11D845" w14:textId="77777777" w:rsidR="00E62E17" w:rsidRDefault="00E62E17">
      <w:pPr>
        <w:pStyle w:val="a3"/>
        <w:kinsoku w:val="0"/>
        <w:overflowPunct w:val="0"/>
        <w:rPr>
          <w:sz w:val="20"/>
          <w:szCs w:val="20"/>
        </w:rPr>
      </w:pPr>
    </w:p>
    <w:p w14:paraId="40A2AAEE" w14:textId="77777777" w:rsidR="00E62E17" w:rsidRDefault="00E62E17">
      <w:pPr>
        <w:pStyle w:val="a3"/>
        <w:kinsoku w:val="0"/>
        <w:overflowPunct w:val="0"/>
        <w:rPr>
          <w:sz w:val="20"/>
          <w:szCs w:val="20"/>
        </w:rPr>
      </w:pPr>
    </w:p>
    <w:p w14:paraId="3B843A76" w14:textId="77777777" w:rsidR="00E62E17" w:rsidRDefault="00E62E17">
      <w:pPr>
        <w:pStyle w:val="a3"/>
        <w:kinsoku w:val="0"/>
        <w:overflowPunct w:val="0"/>
        <w:rPr>
          <w:sz w:val="20"/>
          <w:szCs w:val="20"/>
        </w:rPr>
      </w:pPr>
    </w:p>
    <w:p w14:paraId="5AC39E14" w14:textId="77777777" w:rsidR="00E62E17" w:rsidRDefault="00E62E17">
      <w:pPr>
        <w:pStyle w:val="a3"/>
        <w:kinsoku w:val="0"/>
        <w:overflowPunct w:val="0"/>
        <w:rPr>
          <w:sz w:val="20"/>
          <w:szCs w:val="20"/>
        </w:rPr>
      </w:pPr>
    </w:p>
    <w:p w14:paraId="1D943D9C" w14:textId="77777777" w:rsidR="00E62E17" w:rsidRDefault="00E62E17">
      <w:pPr>
        <w:pStyle w:val="a3"/>
        <w:kinsoku w:val="0"/>
        <w:overflowPunct w:val="0"/>
        <w:rPr>
          <w:sz w:val="20"/>
          <w:szCs w:val="20"/>
        </w:rPr>
      </w:pPr>
    </w:p>
    <w:p w14:paraId="5B0C4311" w14:textId="77777777" w:rsidR="00E62E17" w:rsidRDefault="00E62E17">
      <w:pPr>
        <w:pStyle w:val="a3"/>
        <w:kinsoku w:val="0"/>
        <w:overflowPunct w:val="0"/>
        <w:rPr>
          <w:sz w:val="20"/>
          <w:szCs w:val="20"/>
        </w:rPr>
      </w:pPr>
    </w:p>
    <w:p w14:paraId="0075C244" w14:textId="77777777" w:rsidR="00E62E17" w:rsidRDefault="00E62E17">
      <w:pPr>
        <w:pStyle w:val="a3"/>
        <w:kinsoku w:val="0"/>
        <w:overflowPunct w:val="0"/>
        <w:rPr>
          <w:sz w:val="20"/>
          <w:szCs w:val="20"/>
        </w:rPr>
      </w:pPr>
    </w:p>
    <w:p w14:paraId="40AA4B13" w14:textId="77777777" w:rsidR="00E62E17" w:rsidRDefault="00E62E17">
      <w:pPr>
        <w:pStyle w:val="a3"/>
        <w:kinsoku w:val="0"/>
        <w:overflowPunct w:val="0"/>
        <w:rPr>
          <w:sz w:val="20"/>
          <w:szCs w:val="20"/>
        </w:rPr>
      </w:pPr>
    </w:p>
    <w:p w14:paraId="600EDD5C" w14:textId="77777777" w:rsidR="00E62E17" w:rsidRDefault="00E62E17">
      <w:pPr>
        <w:pStyle w:val="a3"/>
        <w:kinsoku w:val="0"/>
        <w:overflowPunct w:val="0"/>
        <w:rPr>
          <w:sz w:val="20"/>
          <w:szCs w:val="20"/>
        </w:rPr>
      </w:pPr>
    </w:p>
    <w:p w14:paraId="354F0656" w14:textId="77777777" w:rsidR="00E62E17" w:rsidRDefault="00E62E17">
      <w:pPr>
        <w:pStyle w:val="a3"/>
        <w:kinsoku w:val="0"/>
        <w:overflowPunct w:val="0"/>
        <w:rPr>
          <w:sz w:val="20"/>
          <w:szCs w:val="20"/>
        </w:rPr>
      </w:pPr>
    </w:p>
    <w:p w14:paraId="33B2EB02" w14:textId="77777777" w:rsidR="00E62E17" w:rsidRDefault="00E62E17">
      <w:pPr>
        <w:pStyle w:val="a3"/>
        <w:kinsoku w:val="0"/>
        <w:overflowPunct w:val="0"/>
        <w:rPr>
          <w:sz w:val="20"/>
          <w:szCs w:val="20"/>
        </w:rPr>
      </w:pPr>
    </w:p>
    <w:p w14:paraId="71EE766D" w14:textId="77777777" w:rsidR="00E62E17" w:rsidRDefault="00E62E17">
      <w:pPr>
        <w:pStyle w:val="a3"/>
        <w:kinsoku w:val="0"/>
        <w:overflowPunct w:val="0"/>
        <w:rPr>
          <w:sz w:val="20"/>
          <w:szCs w:val="20"/>
        </w:rPr>
      </w:pPr>
    </w:p>
    <w:p w14:paraId="64423778" w14:textId="77777777" w:rsidR="00E62E17" w:rsidRDefault="00E62E17">
      <w:pPr>
        <w:pStyle w:val="a3"/>
        <w:kinsoku w:val="0"/>
        <w:overflowPunct w:val="0"/>
        <w:rPr>
          <w:sz w:val="20"/>
          <w:szCs w:val="20"/>
        </w:rPr>
      </w:pPr>
    </w:p>
    <w:p w14:paraId="5B56EACE" w14:textId="77777777" w:rsidR="00E62E17" w:rsidRDefault="00E62E17">
      <w:pPr>
        <w:pStyle w:val="a3"/>
        <w:kinsoku w:val="0"/>
        <w:overflowPunct w:val="0"/>
        <w:rPr>
          <w:sz w:val="20"/>
          <w:szCs w:val="20"/>
        </w:rPr>
      </w:pPr>
    </w:p>
    <w:p w14:paraId="307AD67A" w14:textId="77777777" w:rsidR="00E62E17" w:rsidRDefault="00E62E17">
      <w:pPr>
        <w:pStyle w:val="a3"/>
        <w:kinsoku w:val="0"/>
        <w:overflowPunct w:val="0"/>
        <w:rPr>
          <w:sz w:val="20"/>
          <w:szCs w:val="20"/>
        </w:rPr>
      </w:pPr>
    </w:p>
    <w:p w14:paraId="7382C089" w14:textId="77777777" w:rsidR="00E62E17" w:rsidRDefault="00E62E17">
      <w:pPr>
        <w:pStyle w:val="a3"/>
        <w:kinsoku w:val="0"/>
        <w:overflowPunct w:val="0"/>
        <w:rPr>
          <w:sz w:val="20"/>
          <w:szCs w:val="20"/>
        </w:rPr>
      </w:pPr>
    </w:p>
    <w:p w14:paraId="7A214D23" w14:textId="77777777" w:rsidR="00E62E17" w:rsidRDefault="00E62E17">
      <w:pPr>
        <w:pStyle w:val="a3"/>
        <w:kinsoku w:val="0"/>
        <w:overflowPunct w:val="0"/>
        <w:rPr>
          <w:sz w:val="20"/>
          <w:szCs w:val="20"/>
        </w:rPr>
      </w:pPr>
    </w:p>
    <w:p w14:paraId="6A994434" w14:textId="77777777" w:rsidR="00E62E17" w:rsidRDefault="00E62E17">
      <w:pPr>
        <w:pStyle w:val="a3"/>
        <w:kinsoku w:val="0"/>
        <w:overflowPunct w:val="0"/>
        <w:rPr>
          <w:sz w:val="20"/>
          <w:szCs w:val="20"/>
        </w:rPr>
      </w:pPr>
    </w:p>
    <w:p w14:paraId="14DA6EE9" w14:textId="77777777" w:rsidR="00E62E17" w:rsidRDefault="00E62E17">
      <w:pPr>
        <w:pStyle w:val="a3"/>
        <w:kinsoku w:val="0"/>
        <w:overflowPunct w:val="0"/>
        <w:rPr>
          <w:sz w:val="20"/>
          <w:szCs w:val="20"/>
        </w:rPr>
      </w:pPr>
    </w:p>
    <w:p w14:paraId="1ADDA954" w14:textId="77777777" w:rsidR="00E62E17" w:rsidRDefault="00E62E17">
      <w:pPr>
        <w:pStyle w:val="a3"/>
        <w:kinsoku w:val="0"/>
        <w:overflowPunct w:val="0"/>
        <w:rPr>
          <w:sz w:val="20"/>
          <w:szCs w:val="20"/>
        </w:rPr>
      </w:pPr>
    </w:p>
    <w:p w14:paraId="44B5B656" w14:textId="77777777" w:rsidR="00E62E17" w:rsidRDefault="00E62E17">
      <w:pPr>
        <w:pStyle w:val="a3"/>
        <w:kinsoku w:val="0"/>
        <w:overflowPunct w:val="0"/>
        <w:rPr>
          <w:sz w:val="20"/>
          <w:szCs w:val="20"/>
        </w:rPr>
      </w:pPr>
    </w:p>
    <w:p w14:paraId="0A20CB46" w14:textId="77777777" w:rsidR="00E62E17" w:rsidRDefault="00E62E17">
      <w:pPr>
        <w:pStyle w:val="a3"/>
        <w:kinsoku w:val="0"/>
        <w:overflowPunct w:val="0"/>
        <w:rPr>
          <w:sz w:val="20"/>
          <w:szCs w:val="20"/>
        </w:rPr>
      </w:pPr>
    </w:p>
    <w:p w14:paraId="27230197" w14:textId="77777777" w:rsidR="00E62E17" w:rsidRDefault="00E62E17">
      <w:pPr>
        <w:pStyle w:val="a3"/>
        <w:kinsoku w:val="0"/>
        <w:overflowPunct w:val="0"/>
        <w:rPr>
          <w:sz w:val="20"/>
          <w:szCs w:val="20"/>
        </w:rPr>
      </w:pPr>
    </w:p>
    <w:p w14:paraId="0500CA70" w14:textId="77777777" w:rsidR="00E62E17" w:rsidRDefault="00E62E17">
      <w:pPr>
        <w:pStyle w:val="a3"/>
        <w:kinsoku w:val="0"/>
        <w:overflowPunct w:val="0"/>
        <w:rPr>
          <w:sz w:val="20"/>
          <w:szCs w:val="20"/>
        </w:rPr>
      </w:pPr>
    </w:p>
    <w:p w14:paraId="0A62D03B" w14:textId="77777777" w:rsidR="00E62E17" w:rsidRDefault="00E62E17">
      <w:pPr>
        <w:pStyle w:val="a3"/>
        <w:kinsoku w:val="0"/>
        <w:overflowPunct w:val="0"/>
        <w:rPr>
          <w:sz w:val="20"/>
          <w:szCs w:val="20"/>
        </w:rPr>
      </w:pPr>
    </w:p>
    <w:p w14:paraId="0BDB1AFD" w14:textId="77777777" w:rsidR="00E62E17" w:rsidRDefault="00E62E17">
      <w:pPr>
        <w:pStyle w:val="a3"/>
        <w:kinsoku w:val="0"/>
        <w:overflowPunct w:val="0"/>
        <w:rPr>
          <w:sz w:val="20"/>
          <w:szCs w:val="20"/>
        </w:rPr>
      </w:pPr>
    </w:p>
    <w:p w14:paraId="6FA70E2F" w14:textId="77777777" w:rsidR="00E62E17" w:rsidRDefault="00E62E17">
      <w:pPr>
        <w:pStyle w:val="a3"/>
        <w:kinsoku w:val="0"/>
        <w:overflowPunct w:val="0"/>
        <w:rPr>
          <w:sz w:val="20"/>
          <w:szCs w:val="20"/>
        </w:rPr>
      </w:pPr>
    </w:p>
    <w:p w14:paraId="76D81CB4" w14:textId="77777777" w:rsidR="00E62E17" w:rsidRDefault="00E62E17">
      <w:pPr>
        <w:pStyle w:val="a3"/>
        <w:kinsoku w:val="0"/>
        <w:overflowPunct w:val="0"/>
        <w:rPr>
          <w:sz w:val="20"/>
          <w:szCs w:val="20"/>
        </w:rPr>
      </w:pPr>
    </w:p>
    <w:p w14:paraId="5BD21A81" w14:textId="77777777" w:rsidR="00E62E17" w:rsidRDefault="00E62E17">
      <w:pPr>
        <w:pStyle w:val="a3"/>
        <w:kinsoku w:val="0"/>
        <w:overflowPunct w:val="0"/>
        <w:rPr>
          <w:sz w:val="20"/>
          <w:szCs w:val="20"/>
        </w:rPr>
      </w:pPr>
    </w:p>
    <w:p w14:paraId="264F9D1C" w14:textId="77777777" w:rsidR="00E62E17" w:rsidRDefault="00E62E17">
      <w:pPr>
        <w:pStyle w:val="a3"/>
        <w:kinsoku w:val="0"/>
        <w:overflowPunct w:val="0"/>
        <w:rPr>
          <w:sz w:val="20"/>
          <w:szCs w:val="20"/>
        </w:rPr>
      </w:pPr>
    </w:p>
    <w:p w14:paraId="574AF145" w14:textId="77777777" w:rsidR="00E62E17" w:rsidRDefault="00E62E17">
      <w:pPr>
        <w:pStyle w:val="a3"/>
        <w:kinsoku w:val="0"/>
        <w:overflowPunct w:val="0"/>
        <w:rPr>
          <w:sz w:val="20"/>
          <w:szCs w:val="20"/>
        </w:rPr>
      </w:pPr>
    </w:p>
    <w:p w14:paraId="7116C373" w14:textId="77777777" w:rsidR="00E62E17" w:rsidRDefault="00E62E17">
      <w:pPr>
        <w:pStyle w:val="a3"/>
        <w:kinsoku w:val="0"/>
        <w:overflowPunct w:val="0"/>
        <w:rPr>
          <w:sz w:val="20"/>
          <w:szCs w:val="20"/>
        </w:rPr>
      </w:pPr>
    </w:p>
    <w:p w14:paraId="1154F563" w14:textId="77777777" w:rsidR="00E62E17" w:rsidRDefault="00E62E17">
      <w:pPr>
        <w:pStyle w:val="a3"/>
        <w:kinsoku w:val="0"/>
        <w:overflowPunct w:val="0"/>
        <w:spacing w:before="4"/>
        <w:rPr>
          <w:sz w:val="21"/>
          <w:szCs w:val="21"/>
        </w:rPr>
      </w:pPr>
    </w:p>
    <w:p w14:paraId="03568BF1" w14:textId="77777777" w:rsidR="00E62E17" w:rsidRDefault="00E62E17">
      <w:pPr>
        <w:pStyle w:val="a3"/>
        <w:tabs>
          <w:tab w:val="left" w:pos="648"/>
        </w:tabs>
        <w:kinsoku w:val="0"/>
        <w:overflowPunct w:val="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t>24</w:t>
      </w:r>
      <w:r>
        <w:rPr>
          <w:rFonts w:ascii="DIN 2014" w:hAnsi="DIN 2014" w:cs="DIN 2014"/>
          <w:color w:val="FFFFFF"/>
          <w:spacing w:val="-5"/>
          <w:sz w:val="16"/>
          <w:szCs w:val="16"/>
          <w:shd w:val="clear" w:color="auto" w:fill="005FAD"/>
        </w:rPr>
        <w:t xml:space="preserve"> </w:t>
      </w:r>
    </w:p>
    <w:sectPr w:rsidR="00E62E17">
      <w:footerReference w:type="even" r:id="rId143"/>
      <w:footerReference w:type="default" r:id="rId144"/>
      <w:pgSz w:w="11910" w:h="14750"/>
      <w:pgMar w:top="1180" w:right="0" w:bottom="0" w:left="0" w:header="0" w:footer="0" w:gutter="0"/>
      <w:cols w:space="708"/>
      <w:noEndnote/>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 w:author="олена" w:date="2019-12-24T10:29:00Z" w:initials="о">
    <w:p w14:paraId="4833A7FC" w14:textId="00C03E6D" w:rsidR="00F531DD" w:rsidRDefault="00F531DD">
      <w:pPr>
        <w:pStyle w:val="ad"/>
      </w:pPr>
      <w:r>
        <w:rPr>
          <w:rStyle w:val="ac"/>
        </w:rPr>
        <w:annotationRef/>
      </w:r>
    </w:p>
  </w:comment>
  <w:comment w:id="1" w:author="олена" w:date="2019-12-24T10:29:00Z" w:initials="о">
    <w:p w14:paraId="052AE31F" w14:textId="17AFA402" w:rsidR="00F531DD" w:rsidRDefault="00F531DD">
      <w:pPr>
        <w:pStyle w:val="ad"/>
      </w:pPr>
      <w:r>
        <w:rPr>
          <w:rStyle w:val="ac"/>
        </w:rPr>
        <w:annotationRef/>
      </w:r>
      <w:r w:rsidRPr="00EA1B1B">
        <w:rPr>
          <w:color w:val="5B537A"/>
          <w:lang w:val="en-US"/>
        </w:rPr>
        <w:t>Будівництво пересувної системи рентгенівського сканування</w:t>
      </w:r>
    </w:p>
  </w:comment>
  <w:comment w:id="3" w:author="олена" w:date="2019-12-24T10:29:00Z" w:initials="о">
    <w:p w14:paraId="08867627" w14:textId="307724A9" w:rsidR="00F531DD" w:rsidRPr="00F531DD" w:rsidRDefault="00F531DD">
      <w:pPr>
        <w:pStyle w:val="ad"/>
        <w:rPr>
          <w:lang w:val="uk-UA"/>
        </w:rPr>
      </w:pPr>
      <w:r>
        <w:rPr>
          <w:rStyle w:val="ac"/>
        </w:rPr>
        <w:annotationRef/>
      </w:r>
      <w:r>
        <w:rPr>
          <w:lang w:val="uk-UA"/>
        </w:rPr>
        <w:t>Берестовиця</w:t>
      </w:r>
    </w:p>
  </w:comment>
  <w:comment w:id="4" w:author="олена" w:date="2019-12-24T10:31:00Z" w:initials="о">
    <w:p w14:paraId="51C04317" w14:textId="07058C27" w:rsidR="00F531DD" w:rsidRPr="00F531DD" w:rsidRDefault="00F531DD">
      <w:pPr>
        <w:pStyle w:val="ad"/>
        <w:rPr>
          <w:lang w:val="uk-UA"/>
        </w:rPr>
      </w:pPr>
      <w:r>
        <w:rPr>
          <w:rStyle w:val="ac"/>
        </w:rPr>
        <w:annotationRef/>
      </w:r>
      <w:r>
        <w:rPr>
          <w:lang w:val="uk-UA"/>
        </w:rPr>
        <w:t>Бобровники</w:t>
      </w:r>
    </w:p>
  </w:comment>
  <w:comment w:id="5" w:author="олена" w:date="2019-12-24T10:32:00Z" w:initials="о">
    <w:p w14:paraId="7ADE6D56" w14:textId="4AFB2E44" w:rsidR="00F531DD" w:rsidRPr="00F531DD" w:rsidRDefault="00F531DD">
      <w:pPr>
        <w:pStyle w:val="ad"/>
        <w:rPr>
          <w:lang w:val="uk-UA"/>
        </w:rPr>
      </w:pPr>
      <w:r>
        <w:rPr>
          <w:rStyle w:val="ac"/>
        </w:rPr>
        <w:annotationRef/>
      </w:r>
      <w:r>
        <w:rPr>
          <w:lang w:val="uk-UA"/>
        </w:rPr>
        <w:t>Білосток</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A0F2BB" w14:textId="77777777" w:rsidR="000358FA" w:rsidRDefault="000358FA">
      <w:r>
        <w:separator/>
      </w:r>
    </w:p>
  </w:endnote>
  <w:endnote w:type="continuationSeparator" w:id="0">
    <w:p w14:paraId="61B36153" w14:textId="77777777" w:rsidR="000358FA" w:rsidRDefault="000358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ource Sans Pro Black">
    <w:altName w:val="Segoe UI Semibold"/>
    <w:panose1 w:val="00000000000000000000"/>
    <w:charset w:val="00"/>
    <w:family w:val="swiss"/>
    <w:notTrueType/>
    <w:pitch w:val="variable"/>
    <w:sig w:usb0="00000001" w:usb1="00000003" w:usb2="00000000" w:usb3="00000000" w:csb0="0000019F" w:csb1="00000000"/>
  </w:font>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ource Sans Pro">
    <w:altName w:val="Corbel"/>
    <w:panose1 w:val="00000000000000000000"/>
    <w:charset w:val="00"/>
    <w:family w:val="swiss"/>
    <w:notTrueType/>
    <w:pitch w:val="variable"/>
    <w:sig w:usb0="00000001" w:usb1="00000003" w:usb2="00000000" w:usb3="00000000" w:csb0="0000019F" w:csb1="00000000"/>
  </w:font>
  <w:font w:name="Source Sans Pro Semibold">
    <w:altName w:val="Corbel"/>
    <w:panose1 w:val="00000000000000000000"/>
    <w:charset w:val="00"/>
    <w:family w:val="swiss"/>
    <w:notTrueType/>
    <w:pitch w:val="variable"/>
    <w:sig w:usb0="00000001" w:usb1="00000003"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DIN 2014">
    <w:altName w:val="Segoe Script"/>
    <w:panose1 w:val="00000000000000000000"/>
    <w:charset w:val="00"/>
    <w:family w:val="swiss"/>
    <w:notTrueType/>
    <w:pitch w:val="variable"/>
    <w:sig w:usb0="00000001" w:usb1="5000204B" w:usb2="00000020" w:usb3="00000000" w:csb0="00000097" w:csb1="00000000"/>
  </w:font>
  <w:font w:name="Source Sans Pro Light">
    <w:altName w:val="Corbel"/>
    <w:panose1 w:val="00000000000000000000"/>
    <w:charset w:val="00"/>
    <w:family w:val="swiss"/>
    <w:notTrueType/>
    <w:pitch w:val="variable"/>
    <w:sig w:usb0="00000001" w:usb1="00000003" w:usb2="00000000" w:usb3="00000000" w:csb0="0000019F" w:csb1="00000000"/>
  </w:font>
  <w:font w:name="Open Sans">
    <w:altName w:val="Tahoma"/>
    <w:charset w:val="EE"/>
    <w:family w:val="swiss"/>
    <w:pitch w:val="variable"/>
    <w:sig w:usb0="00000001" w:usb1="4000205B" w:usb2="00000028" w:usb3="00000000" w:csb0="0000019F" w:csb1="00000000"/>
  </w:font>
  <w:font w:name="Open Sans Semibold">
    <w:altName w:val="Segoe UI Semibold"/>
    <w:charset w:val="EE"/>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86C039" w14:textId="6CD72D0B"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s">
          <w:drawing>
            <wp:anchor distT="0" distB="0" distL="114300" distR="114300" simplePos="0" relativeHeight="251658240" behindDoc="1" locked="0" layoutInCell="0" allowOverlap="1" wp14:anchorId="4CF9AB50" wp14:editId="1151091C">
              <wp:simplePos x="0" y="0"/>
              <wp:positionH relativeFrom="page">
                <wp:posOffset>-12700</wp:posOffset>
              </wp:positionH>
              <wp:positionV relativeFrom="page">
                <wp:posOffset>9035415</wp:posOffset>
              </wp:positionV>
              <wp:extent cx="638175" cy="148590"/>
              <wp:effectExtent l="0" t="0" r="0" b="0"/>
              <wp:wrapNone/>
              <wp:docPr id="13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308E2A" w14:textId="77777777" w:rsidR="00170DDC" w:rsidRDefault="00170DDC">
                          <w:pPr>
                            <w:pStyle w:val="a3"/>
                            <w:tabs>
                              <w:tab w:val="left" w:pos="748"/>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t>2</w:t>
                          </w:r>
                          <w:r>
                            <w:rPr>
                              <w:rFonts w:ascii="DIN 2014" w:hAnsi="DIN 2014" w:cs="DIN 2014"/>
                              <w:color w:val="FFFFFF"/>
                              <w:spacing w:val="-5"/>
                              <w:sz w:val="16"/>
                              <w:szCs w:val="16"/>
                              <w:shd w:val="clear" w:color="auto" w:fill="005FAD"/>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554" type="#_x0000_t202" style="position:absolute;margin-left:-1pt;margin-top:711.45pt;width:50.25pt;height:11.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" o:allowincell="f" filled="f" stroked="f">
              <v:textbox inset="0,0,0,0">
                <w:txbxContent>
                  <w:p w14:paraId="4B308E2A" w14:textId="77777777" w:rsidR="00170DDC" w:rsidRDefault="00170DDC">
                    <w:pPr>
                      <w:pStyle w:val="a3"/>
                      <w:tabs>
                        <w:tab w:val="left" w:pos="748"/>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t>2</w:t>
                    </w:r>
                    <w:r>
                      <w:rPr>
                        <w:rFonts w:ascii="DIN 2014" w:hAnsi="DIN 2014" w:cs="DIN 2014"/>
                        <w:color w:val="FFFFFF"/>
                        <w:spacing w:val="-5"/>
                        <w:sz w:val="16"/>
                        <w:szCs w:val="16"/>
                        <w:shd w:val="clear" w:color="auto" w:fill="005FAD"/>
                      </w:rPr>
                      <w:t xml:space="preserve"> </w:t>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E4E14E" w14:textId="0432EC05"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s">
          <w:drawing>
            <wp:anchor distT="0" distB="0" distL="114300" distR="114300" simplePos="0" relativeHeight="251666432" behindDoc="1" locked="0" layoutInCell="0" allowOverlap="1" wp14:anchorId="15DDBC85" wp14:editId="184402FA">
              <wp:simplePos x="0" y="0"/>
              <wp:positionH relativeFrom="page">
                <wp:posOffset>6934200</wp:posOffset>
              </wp:positionH>
              <wp:positionV relativeFrom="page">
                <wp:posOffset>9035415</wp:posOffset>
              </wp:positionV>
              <wp:extent cx="664210" cy="148590"/>
              <wp:effectExtent l="0" t="0" r="0" b="0"/>
              <wp:wrapNone/>
              <wp:docPr id="13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21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1FA64" w14:textId="463D29D6" w:rsidR="00170DDC" w:rsidRDefault="00170DDC">
                          <w:pPr>
                            <w:pStyle w:val="a3"/>
                            <w:tabs>
                              <w:tab w:val="left" w:pos="985"/>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pacing w:val="7"/>
                              <w:sz w:val="16"/>
                              <w:szCs w:val="16"/>
                              <w:shd w:val="clear" w:color="auto" w:fill="005FAD"/>
                            </w:rPr>
                            <w:t xml:space="preserve"> </w:t>
                          </w:r>
                          <w:r>
                            <w:rPr>
                              <w:rFonts w:ascii="DIN 2014" w:hAnsi="DIN 2014" w:cs="DIN 2014"/>
                              <w:color w:val="FFFFFF"/>
                              <w:sz w:val="16"/>
                              <w:szCs w:val="16"/>
                              <w:shd w:val="clear" w:color="auto" w:fill="005FAD"/>
                            </w:rPr>
                            <w:fldChar w:fldCharType="begin"/>
                          </w:r>
                          <w:r>
                            <w:rPr>
                              <w:rFonts w:ascii="DIN 2014" w:hAnsi="DIN 2014" w:cs="DIN 2014"/>
                              <w:color w:val="FFFFFF"/>
                              <w:sz w:val="16"/>
                              <w:szCs w:val="16"/>
                              <w:shd w:val="clear" w:color="auto" w:fill="005FAD"/>
                            </w:rPr>
                            <w:instrText xml:space="preserve"> PAGE </w:instrText>
                          </w:r>
                          <w:r>
                            <w:rPr>
                              <w:rFonts w:ascii="DIN 2014" w:hAnsi="DIN 2014" w:cs="DIN 2014"/>
                              <w:color w:val="FFFFFF"/>
                              <w:sz w:val="16"/>
                              <w:szCs w:val="16"/>
                              <w:shd w:val="clear" w:color="auto" w:fill="005FAD"/>
                            </w:rPr>
                            <w:fldChar w:fldCharType="separate"/>
                          </w:r>
                          <w:r w:rsidR="008C4DF9">
                            <w:rPr>
                              <w:rFonts w:ascii="DIN 2014" w:hAnsi="DIN 2014" w:cs="DIN 2014"/>
                              <w:noProof/>
                              <w:color w:val="FFFFFF"/>
                              <w:sz w:val="16"/>
                              <w:szCs w:val="16"/>
                              <w:shd w:val="clear" w:color="auto" w:fill="005FAD"/>
                            </w:rPr>
                            <w:t>11</w:t>
                          </w:r>
                          <w:r>
                            <w:rPr>
                              <w:rFonts w:ascii="DIN 2014" w:hAnsi="DIN 2014" w:cs="DIN 2014"/>
                              <w:color w:val="FFFFFF"/>
                              <w:sz w:val="16"/>
                              <w:szCs w:val="16"/>
                              <w:shd w:val="clear" w:color="auto" w:fill="005FAD"/>
                            </w:rPr>
                            <w:fldChar w:fldCharType="end"/>
                          </w: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559" type="#_x0000_t202" style="position:absolute;margin-left:546pt;margin-top:711.45pt;width:52.3pt;height:11.7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pNsQIAALE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" o:allowincell="f" filled="f" stroked="f">
              <v:textbox inset="0,0,0,0">
                <w:txbxContent>
                  <w:p w14:paraId="0F31FA64" w14:textId="463D29D6" w:rsidR="00170DDC" w:rsidRDefault="00170DDC">
                    <w:pPr>
                      <w:pStyle w:val="a3"/>
                      <w:tabs>
                        <w:tab w:val="left" w:pos="985"/>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pacing w:val="7"/>
                        <w:sz w:val="16"/>
                        <w:szCs w:val="16"/>
                        <w:shd w:val="clear" w:color="auto" w:fill="005FAD"/>
                      </w:rPr>
                      <w:t xml:space="preserve"> </w:t>
                    </w:r>
                    <w:r>
                      <w:rPr>
                        <w:rFonts w:ascii="DIN 2014" w:hAnsi="DIN 2014" w:cs="DIN 2014"/>
                        <w:color w:val="FFFFFF"/>
                        <w:sz w:val="16"/>
                        <w:szCs w:val="16"/>
                        <w:shd w:val="clear" w:color="auto" w:fill="005FAD"/>
                      </w:rPr>
                      <w:fldChar w:fldCharType="begin"/>
                    </w:r>
                    <w:r>
                      <w:rPr>
                        <w:rFonts w:ascii="DIN 2014" w:hAnsi="DIN 2014" w:cs="DIN 2014"/>
                        <w:color w:val="FFFFFF"/>
                        <w:sz w:val="16"/>
                        <w:szCs w:val="16"/>
                        <w:shd w:val="clear" w:color="auto" w:fill="005FAD"/>
                      </w:rPr>
                      <w:instrText xml:space="preserve"> PAGE </w:instrText>
                    </w:r>
                    <w:r>
                      <w:rPr>
                        <w:rFonts w:ascii="DIN 2014" w:hAnsi="DIN 2014" w:cs="DIN 2014"/>
                        <w:color w:val="FFFFFF"/>
                        <w:sz w:val="16"/>
                        <w:szCs w:val="16"/>
                        <w:shd w:val="clear" w:color="auto" w:fill="005FAD"/>
                      </w:rPr>
                      <w:fldChar w:fldCharType="separate"/>
                    </w:r>
                    <w:r w:rsidR="008C4DF9">
                      <w:rPr>
                        <w:rFonts w:ascii="DIN 2014" w:hAnsi="DIN 2014" w:cs="DIN 2014"/>
                        <w:noProof/>
                        <w:color w:val="FFFFFF"/>
                        <w:sz w:val="16"/>
                        <w:szCs w:val="16"/>
                        <w:shd w:val="clear" w:color="auto" w:fill="005FAD"/>
                      </w:rPr>
                      <w:t>11</w:t>
                    </w:r>
                    <w:r>
                      <w:rPr>
                        <w:rFonts w:ascii="DIN 2014" w:hAnsi="DIN 2014" w:cs="DIN 2014"/>
                        <w:color w:val="FFFFFF"/>
                        <w:sz w:val="16"/>
                        <w:szCs w:val="16"/>
                        <w:shd w:val="clear" w:color="auto" w:fill="005FAD"/>
                      </w:rPr>
                      <w:fldChar w:fldCharType="end"/>
                    </w: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r>
                  </w:p>
                </w:txbxContent>
              </v:textbox>
              <w10:wrap anchorx="page" anchory="page"/>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2373DB" w14:textId="404F8511"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g">
          <w:drawing>
            <wp:anchor distT="0" distB="0" distL="114300" distR="114300" simplePos="0" relativeHeight="251674624" behindDoc="1" locked="0" layoutInCell="0" allowOverlap="1" wp14:anchorId="7695F56F" wp14:editId="11C7FD5D">
              <wp:simplePos x="0" y="0"/>
              <wp:positionH relativeFrom="page">
                <wp:posOffset>0</wp:posOffset>
              </wp:positionH>
              <wp:positionV relativeFrom="page">
                <wp:posOffset>7199630</wp:posOffset>
              </wp:positionV>
              <wp:extent cx="7560310" cy="2160270"/>
              <wp:effectExtent l="0" t="0" r="0" b="0"/>
              <wp:wrapNone/>
              <wp:docPr id="121"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2160270"/>
                        <a:chOff x="0" y="11338"/>
                        <a:chExt cx="11906" cy="3402"/>
                      </a:xfrm>
                    </wpg:grpSpPr>
                    <wps:wsp>
                      <wps:cNvPr id="122" name="Freeform 21"/>
                      <wps:cNvSpPr>
                        <a:spLocks/>
                      </wps:cNvSpPr>
                      <wps:spPr bwMode="auto">
                        <a:xfrm>
                          <a:off x="0" y="11338"/>
                          <a:ext cx="11906" cy="3402"/>
                        </a:xfrm>
                        <a:custGeom>
                          <a:avLst/>
                          <a:gdLst>
                            <a:gd name="T0" fmla="*/ 0 w 11906"/>
                            <a:gd name="T1" fmla="*/ 3401 h 3402"/>
                            <a:gd name="T2" fmla="*/ 11905 w 11906"/>
                            <a:gd name="T3" fmla="*/ 3401 h 3402"/>
                            <a:gd name="T4" fmla="*/ 11905 w 11906"/>
                            <a:gd name="T5" fmla="*/ 0 h 3402"/>
                            <a:gd name="T6" fmla="*/ 11905 w 11906"/>
                            <a:gd name="T7" fmla="*/ 0 h 3402"/>
                            <a:gd name="T8" fmla="*/ 0 w 11906"/>
                            <a:gd name="T9" fmla="*/ 0 h 3402"/>
                            <a:gd name="T10" fmla="*/ 0 w 11906"/>
                            <a:gd name="T11" fmla="*/ 0 h 3402"/>
                            <a:gd name="T12" fmla="*/ 0 w 11906"/>
                            <a:gd name="T13" fmla="*/ 3401 h 3402"/>
                          </a:gdLst>
                          <a:ahLst/>
                          <a:cxnLst>
                            <a:cxn ang="0">
                              <a:pos x="T0" y="T1"/>
                            </a:cxn>
                            <a:cxn ang="0">
                              <a:pos x="T2" y="T3"/>
                            </a:cxn>
                            <a:cxn ang="0">
                              <a:pos x="T4" y="T5"/>
                            </a:cxn>
                            <a:cxn ang="0">
                              <a:pos x="T6" y="T7"/>
                            </a:cxn>
                            <a:cxn ang="0">
                              <a:pos x="T8" y="T9"/>
                            </a:cxn>
                            <a:cxn ang="0">
                              <a:pos x="T10" y="T11"/>
                            </a:cxn>
                            <a:cxn ang="0">
                              <a:pos x="T12" y="T13"/>
                            </a:cxn>
                          </a:cxnLst>
                          <a:rect l="0" t="0" r="r" b="b"/>
                          <a:pathLst>
                            <a:path w="11906" h="3402">
                              <a:moveTo>
                                <a:pt x="0" y="3401"/>
                              </a:moveTo>
                              <a:lnTo>
                                <a:pt x="11905" y="3401"/>
                              </a:lnTo>
                              <a:lnTo>
                                <a:pt x="11905" y="0"/>
                              </a:lnTo>
                              <a:lnTo>
                                <a:pt x="0" y="0"/>
                              </a:lnTo>
                              <a:lnTo>
                                <a:pt x="0" y="3401"/>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22"/>
                      <wps:cNvSpPr>
                        <a:spLocks/>
                      </wps:cNvSpPr>
                      <wps:spPr bwMode="auto">
                        <a:xfrm>
                          <a:off x="0" y="14170"/>
                          <a:ext cx="808" cy="344"/>
                        </a:xfrm>
                        <a:custGeom>
                          <a:avLst/>
                          <a:gdLst>
                            <a:gd name="T0" fmla="*/ 808 w 808"/>
                            <a:gd name="T1" fmla="*/ 0 h 344"/>
                            <a:gd name="T2" fmla="*/ 0 w 808"/>
                            <a:gd name="T3" fmla="*/ 0 h 344"/>
                            <a:gd name="T4" fmla="*/ 0 w 808"/>
                            <a:gd name="T5" fmla="*/ 0 h 344"/>
                            <a:gd name="T6" fmla="*/ 0 w 808"/>
                            <a:gd name="T7" fmla="*/ 343 h 344"/>
                            <a:gd name="T8" fmla="*/ 0 w 808"/>
                            <a:gd name="T9" fmla="*/ 343 h 344"/>
                            <a:gd name="T10" fmla="*/ 808 w 808"/>
                            <a:gd name="T11" fmla="*/ 343 h 344"/>
                            <a:gd name="T12" fmla="*/ 808 w 808"/>
                            <a:gd name="T13" fmla="*/ 0 h 344"/>
                          </a:gdLst>
                          <a:ahLst/>
                          <a:cxnLst>
                            <a:cxn ang="0">
                              <a:pos x="T0" y="T1"/>
                            </a:cxn>
                            <a:cxn ang="0">
                              <a:pos x="T2" y="T3"/>
                            </a:cxn>
                            <a:cxn ang="0">
                              <a:pos x="T4" y="T5"/>
                            </a:cxn>
                            <a:cxn ang="0">
                              <a:pos x="T6" y="T7"/>
                            </a:cxn>
                            <a:cxn ang="0">
                              <a:pos x="T8" y="T9"/>
                            </a:cxn>
                            <a:cxn ang="0">
                              <a:pos x="T10" y="T11"/>
                            </a:cxn>
                            <a:cxn ang="0">
                              <a:pos x="T12" y="T13"/>
                            </a:cxn>
                          </a:cxnLst>
                          <a:rect l="0" t="0" r="r" b="b"/>
                          <a:pathLst>
                            <a:path w="808" h="344">
                              <a:moveTo>
                                <a:pt x="808" y="0"/>
                              </a:moveTo>
                              <a:lnTo>
                                <a:pt x="0" y="0"/>
                              </a:lnTo>
                              <a:lnTo>
                                <a:pt x="0" y="343"/>
                              </a:lnTo>
                              <a:lnTo>
                                <a:pt x="808" y="343"/>
                              </a:lnTo>
                              <a:lnTo>
                                <a:pt x="808"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4"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33" y="11917"/>
                          <a:ext cx="340" cy="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 name="Picture 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77" y="11878"/>
                          <a:ext cx="360" cy="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 name="Picture 2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461" y="12004"/>
                          <a:ext cx="300" cy="2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 name="Picture 2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1389" y="13125"/>
                          <a:ext cx="220" cy="340"/>
                        </a:xfrm>
                        <a:prstGeom prst="rect">
                          <a:avLst/>
                        </a:prstGeom>
                        <a:noFill/>
                        <a:extLst>
                          <a:ext uri="{909E8E84-426E-40DD-AFC4-6F175D3DCCD1}">
                            <a14:hiddenFill xmlns:a14="http://schemas.microsoft.com/office/drawing/2010/main">
                              <a:solidFill>
                                <a:srgbClr val="FFFFFF"/>
                              </a:solidFill>
                            </a14:hiddenFill>
                          </a:ext>
                        </a:extLst>
                      </pic:spPr>
                    </pic:pic>
                    <wps:wsp>
                      <wps:cNvPr id="128" name="Freeform 27"/>
                      <wps:cNvSpPr>
                        <a:spLocks/>
                      </wps:cNvSpPr>
                      <wps:spPr bwMode="auto">
                        <a:xfrm>
                          <a:off x="4678"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Freeform 28"/>
                      <wps:cNvSpPr>
                        <a:spLocks/>
                      </wps:cNvSpPr>
                      <wps:spPr bwMode="auto">
                        <a:xfrm>
                          <a:off x="8248"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Freeform 29"/>
                      <wps:cNvSpPr>
                        <a:spLocks/>
                      </wps:cNvSpPr>
                      <wps:spPr bwMode="auto">
                        <a:xfrm>
                          <a:off x="0" y="12895"/>
                          <a:ext cx="11906" cy="20"/>
                        </a:xfrm>
                        <a:custGeom>
                          <a:avLst/>
                          <a:gdLst>
                            <a:gd name="T0" fmla="*/ 0 w 11906"/>
                            <a:gd name="T1" fmla="*/ 0 h 20"/>
                            <a:gd name="T2" fmla="*/ 11905 w 11906"/>
                            <a:gd name="T3" fmla="*/ 0 h 20"/>
                          </a:gdLst>
                          <a:ahLst/>
                          <a:cxnLst>
                            <a:cxn ang="0">
                              <a:pos x="T0" y="T1"/>
                            </a:cxn>
                            <a:cxn ang="0">
                              <a:pos x="T2" y="T3"/>
                            </a:cxn>
                          </a:cxnLst>
                          <a:rect l="0" t="0" r="r" b="b"/>
                          <a:pathLst>
                            <a:path w="11906" h="20">
                              <a:moveTo>
                                <a:pt x="0" y="0"/>
                              </a:moveTo>
                              <a:lnTo>
                                <a:pt x="1190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 name="Freeform 30"/>
                      <wps:cNvSpPr>
                        <a:spLocks/>
                      </wps:cNvSpPr>
                      <wps:spPr bwMode="auto">
                        <a:xfrm>
                          <a:off x="0" y="11683"/>
                          <a:ext cx="11906" cy="20"/>
                        </a:xfrm>
                        <a:custGeom>
                          <a:avLst/>
                          <a:gdLst>
                            <a:gd name="T0" fmla="*/ 0 w 11906"/>
                            <a:gd name="T1" fmla="*/ 19 h 20"/>
                            <a:gd name="T2" fmla="*/ 11905 w 11906"/>
                            <a:gd name="T3" fmla="*/ 19 h 20"/>
                            <a:gd name="T4" fmla="*/ 11905 w 11906"/>
                            <a:gd name="T5" fmla="*/ 0 h 20"/>
                            <a:gd name="T6" fmla="*/ 0 w 11906"/>
                            <a:gd name="T7" fmla="*/ 0 h 20"/>
                            <a:gd name="T8" fmla="*/ 0 w 11906"/>
                            <a:gd name="T9" fmla="*/ 19 h 20"/>
                          </a:gdLst>
                          <a:ahLst/>
                          <a:cxnLst>
                            <a:cxn ang="0">
                              <a:pos x="T0" y="T1"/>
                            </a:cxn>
                            <a:cxn ang="0">
                              <a:pos x="T2" y="T3"/>
                            </a:cxn>
                            <a:cxn ang="0">
                              <a:pos x="T4" y="T5"/>
                            </a:cxn>
                            <a:cxn ang="0">
                              <a:pos x="T6" y="T7"/>
                            </a:cxn>
                            <a:cxn ang="0">
                              <a:pos x="T8" y="T9"/>
                            </a:cxn>
                          </a:cxnLst>
                          <a:rect l="0" t="0" r="r" b="b"/>
                          <a:pathLst>
                            <a:path w="11906" h="20">
                              <a:moveTo>
                                <a:pt x="0" y="19"/>
                              </a:moveTo>
                              <a:lnTo>
                                <a:pt x="11905" y="19"/>
                              </a:lnTo>
                              <a:lnTo>
                                <a:pt x="11905" y="0"/>
                              </a:lnTo>
                              <a:lnTo>
                                <a:pt x="0" y="0"/>
                              </a:lnTo>
                              <a:lnTo>
                                <a:pt x="0"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 o:spid="_x0000_s1026" style="position:absolute;margin-left:0;margin-top:566.9pt;width:595.3pt;height:170.1pt;z-index:-251641856;mso-position-horizontal-relative:page;mso-position-vertical-relative:page" coordorigin=",11338" coordsize="11906,3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" o:allowincell="f">
              <v:shape id="Freeform 21" o:spid="_x0000_s1027" style="position:absolute;top:11338;width:11906;height:3402;visibility:visible;mso-wrap-style:square;v-text-anchor:top" coordsize="11906,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psosQA&#10;AADcAAAADwAAAGRycy9kb3ducmV2LnhtbERP22rCQBB9L/Qflin0RZqNAYOkriKKINpqa/sBQ3Zy&#10;wexsyG41+vVdQfBtDuc6k1lvGnGiztWWFQyjGARxbnXNpYLfn9XbGITzyBoby6TgQg5m0+enCWba&#10;nvmbTgdfihDCLkMFlfdtJqXLKzLoItsSB66wnUEfYFdK3eE5hJtGJnGcSoM1h4YKW1pUlB8Pf0bB&#10;OF2mu8umHAy/rsVgsxvtPz+2UqnXl37+DsJT7x/iu3utw/wkgdsz4QI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abKLEAAAA3AAAAA8AAAAAAAAAAAAAAAAAmAIAAGRycy9k&#10;b3ducmV2LnhtbFBLBQYAAAAABAAEAPUAAACJAwAAAAA=&#10;" path="m,3401r11905,l11905,,,,,3401xe" fillcolor="#e6e7e8" stroked="f">
                <v:path arrowok="t" o:connecttype="custom" o:connectlocs="0,3401;11905,3401;11905,0;11905,0;0,0;0,0;0,3401" o:connectangles="0,0,0,0,0,0,0"/>
              </v:shape>
              <v:shape id="Freeform 22" o:spid="_x0000_s1028" style="position:absolute;top:14170;width:808;height:344;visibility:visible;mso-wrap-style:square;v-text-anchor:top" coordsize="80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uq2MIA&#10;AADcAAAADwAAAGRycy9kb3ducmV2LnhtbERPTWvCQBC9F/wPywheSt2oIJK6EVEqPUjRaO9DdpqE&#10;ZGfD7jYm/75bKPQ2j/c5291gWtGT87VlBYt5AoK4sLrmUsH99vayAeEDssbWMikYycMumzxtMdX2&#10;wVfq81CKGMI+RQVVCF0qpS8qMujntiOO3Jd1BkOErpTa4SOGm1Yuk2QtDdYcGyrs6FBR0eTfRsF+&#10;tIn7HM95f/nAY/t8Otx0Uys1mw77VxCBhvAv/nO/6zh/uYLfZ+IFMv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6rYwgAAANwAAAAPAAAAAAAAAAAAAAAAAJgCAABkcnMvZG93&#10;bnJldi54bWxQSwUGAAAAAAQABAD1AAAAhwMAAAAA&#10;" path="m808,l,,,343r808,l808,xe" fillcolor="#005fad" stroked="f">
                <v:path arrowok="t" o:connecttype="custom" o:connectlocs="808,0;0,0;0,0;0,343;0,343;808,343;808,0" o:connectangles="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9" type="#_x0000_t75" style="position:absolute;left:1333;top:11917;width:34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Qp8TBAAAA3AAAAA8AAABkcnMvZG93bnJldi54bWxET02LwjAQvS/4H8II3tZki+xKNcqqCHvV&#10;Lai3oRnbYDMpTdT67zcLgrd5vM+ZL3vXiBt1wXrW8DFWIIhLbyxXGorf7fsURIjIBhvPpOFBAZaL&#10;wdscc+PvvKPbPlYihXDIUUMdY5tLGcqaHIaxb4kTd/adw5hgV0nT4T2Fu0ZmSn1Kh5ZTQ40trWsq&#10;L/ur03A6fGWXQqnTZLW7HjfnzFbF1Go9GvbfMxCR+vgSP90/Js3PJvD/TLpAL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zQp8TBAAAA3AAAAA8AAAAAAAAAAAAAAAAAnwIA&#10;AGRycy9kb3ducmV2LnhtbFBLBQYAAAAABAAEAPcAAACNAwAAAAA=&#10;">
                <v:imagedata r:id="rId5" o:title=""/>
              </v:shape>
              <v:shape id="Picture 24" o:spid="_x0000_s1030" type="#_x0000_t75" style="position:absolute;left:4877;top:11878;width:360;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FoKjCAAAA3AAAAA8AAABkcnMvZG93bnJldi54bWxET99rwjAQfhf8H8IJvmlqwSGdadkcgiI+&#10;6AZ7PZozLTaXLona/ffLYLC3+/h+3roabCfu5EPrWMFinoEgrp1u2Sj4eN/OViBCRNbYOSYF3xSg&#10;KsejNRbaPfhE93M0IoVwKFBBE2NfSBnqhiyGueuJE3dx3mJM0BupPT5SuO1knmVP0mLLqaHBnjYN&#10;1dfzzSrId2/RmH34qg/Hfnv8fPUa24NS08nw8gwi0hD/xX/unU7z8yX8PpMukOU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xaCowgAAANwAAAAPAAAAAAAAAAAAAAAAAJ8C&#10;AABkcnMvZG93bnJldi54bWxQSwUGAAAAAAQABAD3AAAAjgMAAAAA&#10;">
                <v:imagedata r:id="rId6" o:title=""/>
              </v:shape>
              <v:shape id="Picture 25" o:spid="_x0000_s1031" type="#_x0000_t75" style="position:absolute;left:8461;top:12004;width:300;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TW9HCAAAA3AAAAA8AAABkcnMvZG93bnJldi54bWxET01rAjEQvQv+hzBCb5pVisjWuIhgaQs9&#10;VIXS27CZbpbdTEIS3e2/bwoFb/N4n7OtRtuLG4XYOlawXBQgiGunW24UXM7H+QZETMgae8ek4Ici&#10;VLvpZIuldgN/0O2UGpFDOJaowKTkSyljbchiXDhPnLlvFyymDEMjdcAhh9teropiLS22nBsMejoY&#10;qrvT1Sp4fJPj4M3zZ4322l0Cv37Zd6/Uw2zcP4FINKa7+N/9ovP81Rr+nskXyN0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U1vRwgAAANwAAAAPAAAAAAAAAAAAAAAAAJ8C&#10;AABkcnMvZG93bnJldi54bWxQSwUGAAAAAAQABAD3AAAAjgMAAAAA&#10;">
                <v:imagedata r:id="rId7" o:title=""/>
              </v:shape>
              <v:shape id="Picture 26" o:spid="_x0000_s1032" type="#_x0000_t75" style="position:absolute;left:1389;top:13125;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091LDAAAA3AAAAA8AAABkcnMvZG93bnJldi54bWxET0trwkAQvhf8D8sI3urGKI1EVykWaQ8W&#10;fOF5zI7ZYHY2ZFeN/75bKPQ2H99z5svO1uJOra8cKxgNExDEhdMVlwqOh/XrFIQPyBprx6TgSR6W&#10;i97LHHPtHryj+z6UIoawz1GBCaHJpfSFIYt+6BriyF1cazFE2JZSt/iI4baWaZK8SYsVxwaDDa0M&#10;Fdf9zSooJuf1ZLq5ZR+r1Dyz8afebk7fSg363fsMRKAu/Iv/3F86zk8z+H0mXiA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jT3UsMAAADcAAAADwAAAAAAAAAAAAAAAACf&#10;AgAAZHJzL2Rvd25yZXYueG1sUEsFBgAAAAAEAAQA9wAAAI8DAAAAAA==&#10;">
                <v:imagedata r:id="rId8" o:title=""/>
              </v:shape>
              <v:shape id="Freeform 27" o:spid="_x0000_s1033" style="position:absolute;left:4678;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anhcUA&#10;AADcAAAADwAAAGRycy9kb3ducmV2LnhtbESPT2sCMRDF74V+hzCF3mpSxSJbo5RSoXiw1D/0OmzG&#10;3dXNZEmirt++cxC8zfDevPeb6bz3rTpTTE1gC68DA4q4DK7hysJ2s3iZgEoZ2WEbmCxcKcF89vgw&#10;xcKFC//SeZ0rJSGcCrRQ59wVWqeyJo9pEDpi0fYhesyyxkq7iBcJ960eGvOmPTYsDTV29FlTeVyf&#10;vIXlJB7Momy+zO6vP41/9OiYViNrn5/6j3dQmfp8N9+uv53gD4VWnpEJ9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hqeFxQAAANwAAAAPAAAAAAAAAAAAAAAAAJgCAABkcnMv&#10;ZG93bnJldi54bWxQSwUGAAAAAAQABAD1AAAAigMAAAAA&#10;" path="m,l,1202e" filled="f" strokecolor="white" strokeweight="1pt">
                <v:path arrowok="t" o:connecttype="custom" o:connectlocs="0,0;0,1202" o:connectangles="0,0"/>
              </v:shape>
              <v:shape id="Freeform 28" o:spid="_x0000_s1034" style="position:absolute;left:8248;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oCHsMA&#10;AADcAAAADwAAAGRycy9kb3ducmV2LnhtbERPTWsCMRC9C/0PYQq9adJdFLsapZQKpYdKbcXrsBl3&#10;t24mSxJ1/feNIHibx/uc+bK3rTiRD41jDc8jBYK4dKbhSsPvz2o4BREissHWMWm4UIDl4mEwx8K4&#10;M3/TaRMrkUI4FKihjrErpAxlTRbDyHXEids7bzEm6CtpPJ5TuG1lptREWmw4NdTY0VtN5WFztBo+&#10;p/5PrcrmXW13/XG8lvkhfOVaPz32rzMQkfp4F9/cHybNz17g+ky6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oCHsMAAADcAAAADwAAAAAAAAAAAAAAAACYAgAAZHJzL2Rv&#10;d25yZXYueG1sUEsFBgAAAAAEAAQA9QAAAIgDAAAAAA==&#10;" path="m,l,1202e" filled="f" strokecolor="white" strokeweight="1pt">
                <v:path arrowok="t" o:connecttype="custom" o:connectlocs="0,0;0,1202" o:connectangles="0,0"/>
              </v:shape>
              <v:shape id="Freeform 29" o:spid="_x0000_s1035" style="position:absolute;top:12895;width:11906;height:20;visibility:visible;mso-wrap-style:square;v-text-anchor:top" coordsize="1190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5pV8YA&#10;AADcAAAADwAAAGRycy9kb3ducmV2LnhtbESPQWvCQBCF70L/wzIFb7pppKLRVUohVPAg2nrwNmSn&#10;SWx2NmRXE/9951DobYb35r1v1tvBNepOXag9G3iZJqCIC29rLg18feaTBagQkS02nsnAgwJsN0+j&#10;NWbW93yk+ymWSkI4ZGigirHNtA5FRQ7D1LfEon37zmGUtSu17bCXcNfoNEnm2mHN0lBhS+8VFT+n&#10;mzOw9B/N4bI/73tuX6+HdHG75pGMGT8PbytQkYb4b/673lnBnwm+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5pV8YAAADcAAAADwAAAAAAAAAAAAAAAACYAgAAZHJz&#10;L2Rvd25yZXYueG1sUEsFBgAAAAAEAAQA9QAAAIsDAAAAAA==&#10;" path="m,l11905,e" filled="f" strokecolor="white" strokeweight="1pt">
                <v:path arrowok="t" o:connecttype="custom" o:connectlocs="0,0;11905,0" o:connectangles="0,0"/>
              </v:shape>
              <v:shape id="Freeform 30" o:spid="_x0000_s1036" style="position:absolute;top:11683;width:11906;height:20;visibility:visible;mso-wrap-style:square;v-text-anchor:top" coordsize="1190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F8sIA&#10;AADcAAAADwAAAGRycy9kb3ducmV2LnhtbERPTWvCQBC9F/wPywi9NZu0kNroKiIUSrGHJj3E25Ad&#10;k2B2dsluNf33bkHwNo/3OavNZAZxptH3lhVkSQqCuLG651bBT/X+tADhA7LGwTIp+CMPm/XsYYWF&#10;thf+pnMZWhFD2BeooAvBFVL6piODPrGOOHJHOxoMEY6t1CNeYrgZ5HOa5tJgz7GhQ0e7jppT+WsU&#10;1O4rr+q3z1qS4fLwqkOe7bVSj/NpuwQRaAp38c39oeP8lwz+n4kXyP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WAXywgAAANwAAAAPAAAAAAAAAAAAAAAAAJgCAABkcnMvZG93&#10;bnJldi54bWxQSwUGAAAAAAQABAD1AAAAhwMAAAAA&#10;" path="m,19r11905,l11905,,,,,19xe" stroked="f">
                <v:path arrowok="t" o:connecttype="custom" o:connectlocs="0,19;11905,19;11905,0;0,0;0,19" o:connectangles="0,0,0,0,0"/>
              </v:shape>
              <w10:wrap anchorx="page" anchory="page"/>
            </v:group>
          </w:pict>
        </mc:Fallback>
      </mc:AlternateContent>
    </w:r>
    <w:r>
      <w:rPr>
        <w:noProof/>
        <w:lang w:val="uk-UA" w:eastAsia="uk-UA"/>
      </w:rPr>
      <mc:AlternateContent>
        <mc:Choice Requires="wps">
          <w:drawing>
            <wp:anchor distT="0" distB="0" distL="114300" distR="114300" simplePos="0" relativeHeight="251675648" behindDoc="1" locked="0" layoutInCell="0" allowOverlap="1" wp14:anchorId="71F58939" wp14:editId="104EEE13">
              <wp:simplePos x="0" y="0"/>
              <wp:positionH relativeFrom="page">
                <wp:posOffset>274955</wp:posOffset>
              </wp:positionH>
              <wp:positionV relativeFrom="page">
                <wp:posOffset>9035415</wp:posOffset>
              </wp:positionV>
              <wp:extent cx="177800" cy="148590"/>
              <wp:effectExtent l="0" t="0" r="0" b="0"/>
              <wp:wrapNone/>
              <wp:docPr id="12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AA48F" w14:textId="77777777" w:rsidR="00170DDC" w:rsidRDefault="00170DDC">
                          <w:pPr>
                            <w:pStyle w:val="a3"/>
                            <w:kinsoku w:val="0"/>
                            <w:overflowPunct w:val="0"/>
                            <w:spacing w:before="22"/>
                            <w:ind w:left="60"/>
                            <w:rPr>
                              <w:rFonts w:ascii="DIN 2014" w:hAnsi="DIN 2014" w:cs="DIN 2014"/>
                              <w:color w:val="FFFFFF"/>
                              <w:sz w:val="16"/>
                              <w:szCs w:val="16"/>
                            </w:rPr>
                          </w:pPr>
                          <w:r>
                            <w:rPr>
                              <w:rFonts w:ascii="DIN 2014" w:hAnsi="DIN 2014" w:cs="DIN 2014"/>
                              <w:color w:val="FFFFFF"/>
                              <w:sz w:val="16"/>
                              <w:szCs w:val="16"/>
                            </w:rPr>
                            <w: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 o:spid="_x0000_s1560" type="#_x0000_t202" style="position:absolute;margin-left:21.65pt;margin-top:711.45pt;width:14pt;height:11.7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" o:allowincell="f" filled="f" stroked="f">
              <v:textbox inset="0,0,0,0">
                <w:txbxContent>
                  <w:p w14:paraId="312AA48F" w14:textId="77777777" w:rsidR="00170DDC" w:rsidRDefault="00170DDC">
                    <w:pPr>
                      <w:pStyle w:val="a3"/>
                      <w:kinsoku w:val="0"/>
                      <w:overflowPunct w:val="0"/>
                      <w:spacing w:before="22"/>
                      <w:ind w:left="60"/>
                      <w:rPr>
                        <w:rFonts w:ascii="DIN 2014" w:hAnsi="DIN 2014" w:cs="DIN 2014"/>
                        <w:color w:val="FFFFFF"/>
                        <w:sz w:val="16"/>
                        <w:szCs w:val="16"/>
                      </w:rPr>
                    </w:pPr>
                    <w:r>
                      <w:rPr>
                        <w:rFonts w:ascii="DIN 2014" w:hAnsi="DIN 2014" w:cs="DIN 2014"/>
                        <w:color w:val="FFFFFF"/>
                        <w:sz w:val="16"/>
                        <w:szCs w:val="16"/>
                      </w:rPr>
                      <w:t>14</w:t>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D8A08C" w14:textId="6BAE1ED1"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g">
          <w:drawing>
            <wp:anchor distT="0" distB="0" distL="114300" distR="114300" simplePos="0" relativeHeight="251670528" behindDoc="1" locked="0" layoutInCell="0" allowOverlap="1" wp14:anchorId="739E511B" wp14:editId="19D3C15F">
              <wp:simplePos x="0" y="0"/>
              <wp:positionH relativeFrom="page">
                <wp:posOffset>0</wp:posOffset>
              </wp:positionH>
              <wp:positionV relativeFrom="page">
                <wp:posOffset>7199630</wp:posOffset>
              </wp:positionV>
              <wp:extent cx="7559675" cy="2160270"/>
              <wp:effectExtent l="0" t="0" r="0" b="0"/>
              <wp:wrapNone/>
              <wp:docPr id="109"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675" cy="2160270"/>
                        <a:chOff x="0" y="11338"/>
                        <a:chExt cx="11905" cy="3402"/>
                      </a:xfrm>
                    </wpg:grpSpPr>
                    <wps:wsp>
                      <wps:cNvPr id="110" name="Freeform 8"/>
                      <wps:cNvSpPr>
                        <a:spLocks/>
                      </wps:cNvSpPr>
                      <wps:spPr bwMode="auto">
                        <a:xfrm>
                          <a:off x="11" y="11338"/>
                          <a:ext cx="11895" cy="3402"/>
                        </a:xfrm>
                        <a:custGeom>
                          <a:avLst/>
                          <a:gdLst>
                            <a:gd name="T0" fmla="*/ 0 w 11895"/>
                            <a:gd name="T1" fmla="*/ 3401 h 3402"/>
                            <a:gd name="T2" fmla="*/ 11894 w 11895"/>
                            <a:gd name="T3" fmla="*/ 3401 h 3402"/>
                            <a:gd name="T4" fmla="*/ 11894 w 11895"/>
                            <a:gd name="T5" fmla="*/ 0 h 3402"/>
                            <a:gd name="T6" fmla="*/ 0 w 11895"/>
                            <a:gd name="T7" fmla="*/ 0 h 3402"/>
                            <a:gd name="T8" fmla="*/ 0 w 11895"/>
                            <a:gd name="T9" fmla="*/ 3401 h 3402"/>
                          </a:gdLst>
                          <a:ahLst/>
                          <a:cxnLst>
                            <a:cxn ang="0">
                              <a:pos x="T0" y="T1"/>
                            </a:cxn>
                            <a:cxn ang="0">
                              <a:pos x="T2" y="T3"/>
                            </a:cxn>
                            <a:cxn ang="0">
                              <a:pos x="T4" y="T5"/>
                            </a:cxn>
                            <a:cxn ang="0">
                              <a:pos x="T6" y="T7"/>
                            </a:cxn>
                            <a:cxn ang="0">
                              <a:pos x="T8" y="T9"/>
                            </a:cxn>
                          </a:cxnLst>
                          <a:rect l="0" t="0" r="r" b="b"/>
                          <a:pathLst>
                            <a:path w="11895" h="3402">
                              <a:moveTo>
                                <a:pt x="0" y="3401"/>
                              </a:moveTo>
                              <a:lnTo>
                                <a:pt x="11894" y="3401"/>
                              </a:lnTo>
                              <a:lnTo>
                                <a:pt x="11894" y="0"/>
                              </a:lnTo>
                              <a:lnTo>
                                <a:pt x="0" y="0"/>
                              </a:lnTo>
                              <a:lnTo>
                                <a:pt x="0" y="3401"/>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1"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20" y="11917"/>
                          <a:ext cx="340" cy="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 name="Picture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64" y="11878"/>
                          <a:ext cx="360" cy="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 name="Picture 1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449" y="12004"/>
                          <a:ext cx="300" cy="2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4" name="Picture 1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1376" y="13125"/>
                          <a:ext cx="220" cy="340"/>
                        </a:xfrm>
                        <a:prstGeom prst="rect">
                          <a:avLst/>
                        </a:prstGeom>
                        <a:noFill/>
                        <a:extLst>
                          <a:ext uri="{909E8E84-426E-40DD-AFC4-6F175D3DCCD1}">
                            <a14:hiddenFill xmlns:a14="http://schemas.microsoft.com/office/drawing/2010/main">
                              <a:solidFill>
                                <a:srgbClr val="FFFFFF"/>
                              </a:solidFill>
                            </a14:hiddenFill>
                          </a:ext>
                        </a:extLst>
                      </pic:spPr>
                    </pic:pic>
                    <wps:wsp>
                      <wps:cNvPr id="115" name="Freeform 13"/>
                      <wps:cNvSpPr>
                        <a:spLocks/>
                      </wps:cNvSpPr>
                      <wps:spPr bwMode="auto">
                        <a:xfrm>
                          <a:off x="4665"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 name="Freeform 14"/>
                      <wps:cNvSpPr>
                        <a:spLocks/>
                      </wps:cNvSpPr>
                      <wps:spPr bwMode="auto">
                        <a:xfrm>
                          <a:off x="8235"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Freeform 15"/>
                      <wps:cNvSpPr>
                        <a:spLocks/>
                      </wps:cNvSpPr>
                      <wps:spPr bwMode="auto">
                        <a:xfrm>
                          <a:off x="0" y="12895"/>
                          <a:ext cx="11905" cy="20"/>
                        </a:xfrm>
                        <a:custGeom>
                          <a:avLst/>
                          <a:gdLst>
                            <a:gd name="T0" fmla="*/ 0 w 11905"/>
                            <a:gd name="T1" fmla="*/ 0 h 20"/>
                            <a:gd name="T2" fmla="*/ 11905 w 11905"/>
                            <a:gd name="T3" fmla="*/ 0 h 20"/>
                          </a:gdLst>
                          <a:ahLst/>
                          <a:cxnLst>
                            <a:cxn ang="0">
                              <a:pos x="T0" y="T1"/>
                            </a:cxn>
                            <a:cxn ang="0">
                              <a:pos x="T2" y="T3"/>
                            </a:cxn>
                          </a:cxnLst>
                          <a:rect l="0" t="0" r="r" b="b"/>
                          <a:pathLst>
                            <a:path w="11905" h="20">
                              <a:moveTo>
                                <a:pt x="0" y="0"/>
                              </a:moveTo>
                              <a:lnTo>
                                <a:pt x="1190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Freeform 16"/>
                      <wps:cNvSpPr>
                        <a:spLocks/>
                      </wps:cNvSpPr>
                      <wps:spPr bwMode="auto">
                        <a:xfrm>
                          <a:off x="0" y="11683"/>
                          <a:ext cx="11905" cy="20"/>
                        </a:xfrm>
                        <a:custGeom>
                          <a:avLst/>
                          <a:gdLst>
                            <a:gd name="T0" fmla="*/ 0 w 11905"/>
                            <a:gd name="T1" fmla="*/ 19 h 20"/>
                            <a:gd name="T2" fmla="*/ 11905 w 11905"/>
                            <a:gd name="T3" fmla="*/ 19 h 20"/>
                            <a:gd name="T4" fmla="*/ 11905 w 11905"/>
                            <a:gd name="T5" fmla="*/ 0 h 20"/>
                            <a:gd name="T6" fmla="*/ 0 w 11905"/>
                            <a:gd name="T7" fmla="*/ 0 h 20"/>
                            <a:gd name="T8" fmla="*/ 0 w 11905"/>
                            <a:gd name="T9" fmla="*/ 19 h 20"/>
                          </a:gdLst>
                          <a:ahLst/>
                          <a:cxnLst>
                            <a:cxn ang="0">
                              <a:pos x="T0" y="T1"/>
                            </a:cxn>
                            <a:cxn ang="0">
                              <a:pos x="T2" y="T3"/>
                            </a:cxn>
                            <a:cxn ang="0">
                              <a:pos x="T4" y="T5"/>
                            </a:cxn>
                            <a:cxn ang="0">
                              <a:pos x="T6" y="T7"/>
                            </a:cxn>
                            <a:cxn ang="0">
                              <a:pos x="T8" y="T9"/>
                            </a:cxn>
                          </a:cxnLst>
                          <a:rect l="0" t="0" r="r" b="b"/>
                          <a:pathLst>
                            <a:path w="11905" h="20">
                              <a:moveTo>
                                <a:pt x="0" y="19"/>
                              </a:moveTo>
                              <a:lnTo>
                                <a:pt x="11905" y="19"/>
                              </a:lnTo>
                              <a:lnTo>
                                <a:pt x="11905" y="0"/>
                              </a:lnTo>
                              <a:lnTo>
                                <a:pt x="0" y="0"/>
                              </a:lnTo>
                              <a:lnTo>
                                <a:pt x="0"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7"/>
                      <wps:cNvSpPr>
                        <a:spLocks/>
                      </wps:cNvSpPr>
                      <wps:spPr bwMode="auto">
                        <a:xfrm>
                          <a:off x="11103" y="14170"/>
                          <a:ext cx="803" cy="344"/>
                        </a:xfrm>
                        <a:custGeom>
                          <a:avLst/>
                          <a:gdLst>
                            <a:gd name="T0" fmla="*/ 0 w 803"/>
                            <a:gd name="T1" fmla="*/ 343 h 344"/>
                            <a:gd name="T2" fmla="*/ 802 w 803"/>
                            <a:gd name="T3" fmla="*/ 343 h 344"/>
                            <a:gd name="T4" fmla="*/ 802 w 803"/>
                            <a:gd name="T5" fmla="*/ 0 h 344"/>
                            <a:gd name="T6" fmla="*/ 0 w 803"/>
                            <a:gd name="T7" fmla="*/ 0 h 344"/>
                            <a:gd name="T8" fmla="*/ 0 w 803"/>
                            <a:gd name="T9" fmla="*/ 343 h 344"/>
                          </a:gdLst>
                          <a:ahLst/>
                          <a:cxnLst>
                            <a:cxn ang="0">
                              <a:pos x="T0" y="T1"/>
                            </a:cxn>
                            <a:cxn ang="0">
                              <a:pos x="T2" y="T3"/>
                            </a:cxn>
                            <a:cxn ang="0">
                              <a:pos x="T4" y="T5"/>
                            </a:cxn>
                            <a:cxn ang="0">
                              <a:pos x="T6" y="T7"/>
                            </a:cxn>
                            <a:cxn ang="0">
                              <a:pos x="T8" y="T9"/>
                            </a:cxn>
                          </a:cxnLst>
                          <a:rect l="0" t="0" r="r" b="b"/>
                          <a:pathLst>
                            <a:path w="803" h="344">
                              <a:moveTo>
                                <a:pt x="0" y="343"/>
                              </a:moveTo>
                              <a:lnTo>
                                <a:pt x="802" y="343"/>
                              </a:lnTo>
                              <a:lnTo>
                                <a:pt x="802" y="0"/>
                              </a:lnTo>
                              <a:lnTo>
                                <a:pt x="0" y="0"/>
                              </a:lnTo>
                              <a:lnTo>
                                <a:pt x="0" y="343"/>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26" style="position:absolute;margin-left:0;margin-top:566.9pt;width:595.25pt;height:170.1pt;z-index:-251645952;mso-position-horizontal-relative:page;mso-position-vertical-relative:page" coordorigin=",11338" coordsize="11905,3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" o:allowincell="f">
              <v:shape id="Freeform 8" o:spid="_x0000_s1027" style="position:absolute;left:11;top:11338;width:11895;height:3402;visibility:visible;mso-wrap-style:square;v-text-anchor:top" coordsize="11895,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xSMQA&#10;AADcAAAADwAAAGRycy9kb3ducmV2LnhtbESPzW7CQAyE70h9h5UrcYMNHPhJWVBpVakgcSDtA1hZ&#10;N4mS9Ua7C6Rvjw9I3GzNeObzZje4Tl0pxMazgdk0A0VcettwZeD352uyAhUTssXOMxn4pwi77cto&#10;g7n1Nz7TtUiVkhCOORqoU+pzrWNZk8M49T2xaH8+OEyyhkrbgDcJd52eZ9lCO2xYGmrs6aOmsi0u&#10;zkBc7w9Dfwyfy9juW62XSKcTGjN+Hd7fQCUa0tP8uP62gj8TfH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u8UjEAAAA3AAAAA8AAAAAAAAAAAAAAAAAmAIAAGRycy9k&#10;b3ducmV2LnhtbFBLBQYAAAAABAAEAPUAAACJAwAAAAA=&#10;" path="m,3401r11894,l11894,,,,,3401xe" fillcolor="#e6e7e8" stroked="f">
                <v:path arrowok="t" o:connecttype="custom" o:connectlocs="0,3401;11894,3401;11894,0;0,0;0,3401"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8" type="#_x0000_t75" style="position:absolute;left:1320;top:11917;width:34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K65zBAAAA3AAAAA8AAABkcnMvZG93bnJldi54bWxET99rwjAQfh/4P4QTfFvTCpbRGWXIxvao&#10;bqOvR3NrOptLSaJW/3ojDPZ2H9/PW65H24sT+dA5VlBkOQjixumOWwVfn2+PTyBCRNbYOyYFFwqw&#10;Xk0ellhpd+YdnfaxFSmEQ4UKTIxDJWVoDFkMmRuIE/fjvMWYoG+l9nhO4baX8zwvpcWOU4PBgTaG&#10;msP+aBWEg/H0Wl9ps/2tF5ftd12W9btSs+n48gwi0hj/xX/uD53mFwXcn0kXyNU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3K65zBAAAA3AAAAA8AAAAAAAAAAAAAAAAAnwIA&#10;AGRycy9kb3ducmV2LnhtbFBLBQYAAAAABAAEAPcAAACNAwAAAAA=&#10;">
                <v:imagedata r:id="rId5" o:title=""/>
              </v:shape>
              <v:shape id="Picture 10" o:spid="_x0000_s1029" type="#_x0000_t75" style="position:absolute;left:4864;top:11878;width:360;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ebwTEAAAA3AAAAA8AAABkcnMvZG93bnJldi54bWxET01rwkAQvRf8D8sI3uomHkSimyBKUfDQ&#10;NtpCb0N2mkSzs2l2TdJ/3y0UepvH+5xNNppG9NS52rKCeB6BIC6srrlUcDk/Pa5AOI+ssbFMCr7J&#10;QZZOHjaYaDvwK/W5L0UIYZeggsr7NpHSFRUZdHPbEgfu03YGfYBdKXWHQwg3jVxE0VIarDk0VNjS&#10;rqLilt+NgtVp+1W/Pb9cDx+noh/yvYmbw7tSs+m4XYPwNPp/8Z/7qMP8eAG/z4QLZP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RebwTEAAAA3AAAAA8AAAAAAAAAAAAAAAAA&#10;nwIAAGRycy9kb3ducmV2LnhtbFBLBQYAAAAABAAEAPcAAACQAwAAAAA=&#10;">
                <v:imagedata r:id="rId6" o:title=""/>
              </v:shape>
              <v:shape id="Picture 11" o:spid="_x0000_s1030" type="#_x0000_t75" style="position:absolute;left:8449;top:12004;width:300;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y6nPDAAAA3AAAAA8AAABkcnMvZG93bnJldi54bWxET01rwkAQvQv+h2UKvdVNrIik2UjRtlg9&#10;Ga3nITsmwexsyG5j2l/fFQre5vE+J10OphE9da62rCCeRCCIC6trLhUcD+9PCxDOI2tsLJOCH3Kw&#10;zMajFBNtr7ynPvelCCHsElRQed8mUrqiIoNuYlviwJ1tZ9AH2JVSd3gN4aaR0yiaS4M1h4YKW1pV&#10;VFzyb6Og3f1+fNX+8zKLjzjvy/X21LyhUo8Pw+sLCE+Dv4v/3Rsd5sfPcHsmXCC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TLqc8MAAADcAAAADwAAAAAAAAAAAAAAAACf&#10;AgAAZHJzL2Rvd25yZXYueG1sUEsFBgAAAAAEAAQA9wAAAI8DAAAAAA==&#10;">
                <v:imagedata r:id="rId7" o:title=""/>
              </v:shape>
              <v:shape id="Picture 12" o:spid="_x0000_s1031" type="#_x0000_t75" style="position:absolute;left:1376;top:13125;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Ko5jEAAAA3AAAAA8AAABkcnMvZG93bnJldi54bWxET0trwkAQvhf8D8sIvdWNaagSXUUi0h4s&#10;+Cg9j9kxG8zOhuyq8d93C4Xe5uN7znzZ20bcqPO1YwXjUQKCuHS65krB13HzMgXhA7LGxjEpeJCH&#10;5WLwNMdcuzvv6XYIlYgh7HNUYEJocyl9aciiH7mWOHJn11kMEXaV1B3eY7htZJokb9JizbHBYEuF&#10;ofJyuFoFZXbaZNPtdbIuUvOYvL7r3fb7U6nnYb+agQjUh3/xn/tDx/njDH6fiRfIx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CKo5jEAAAA3AAAAA8AAAAAAAAAAAAAAAAA&#10;nwIAAGRycy9kb3ducmV2LnhtbFBLBQYAAAAABAAEAPcAAACQAwAAAAA=&#10;">
                <v:imagedata r:id="rId8" o:title=""/>
              </v:shape>
              <v:shape id="Freeform 13" o:spid="_x0000_s1032" style="position:absolute;left:4665;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CpsIA&#10;AADcAAAADwAAAGRycy9kb3ducmV2LnhtbERPS2sCMRC+C/6HMEJvmlhRlq1RRBRKDxUfpddhM91d&#10;3UyWJOr235tCwdt8fM+ZLzvbiBv5UDvWMB4pEMSFMzWXGk7H7TADESKywcYxafilAMtFvzfH3Lg7&#10;7+l2iKVIIRxy1FDF2OZShqIii2HkWuLE/ThvMSboS2k83lO4beSrUjNpsebUUGFL64qKy+FqNXxk&#10;/qy2Rb1RX9/ddbqTk0v4nGj9MuhWbyAidfEp/ne/mzR/PIW/Z9IF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68KmwgAAANwAAAAPAAAAAAAAAAAAAAAAAJgCAABkcnMvZG93&#10;bnJldi54bWxQSwUGAAAAAAQABAD1AAAAhwMAAAAA&#10;" path="m,l,1202e" filled="f" strokecolor="white" strokeweight="1pt">
                <v:path arrowok="t" o:connecttype="custom" o:connectlocs="0,0;0,1202" o:connectangles="0,0"/>
              </v:shape>
              <v:shape id="Freeform 14" o:spid="_x0000_s1033" style="position:absolute;left:8235;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lc0cEA&#10;AADcAAAADwAAAGRycy9kb3ducmV2LnhtbERPTWsCMRC9F/wPYQRvNVFRZGsUEQXxYKlaeh02093V&#10;zWRJoq7/3hQK3ubxPme2aG0tbuRD5VjDoK9AEOfOVFxoOB0371MQISIbrB2ThgcFWMw7bzPMjLvz&#10;F90OsRAphEOGGsoYm0zKkJdkMfRdQ5y4X+ctxgR9IY3Hewq3tRwqNZEWK04NJTa0Kim/HK5Ww27q&#10;z2qTV2v1/dNex59ydAn7kda9brv8ABGpjS/xv3tr0vzBBP6eSR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5XNHBAAAA3AAAAA8AAAAAAAAAAAAAAAAAmAIAAGRycy9kb3du&#10;cmV2LnhtbFBLBQYAAAAABAAEAPUAAACGAwAAAAA=&#10;" path="m,l,1202e" filled="f" strokecolor="white" strokeweight="1pt">
                <v:path arrowok="t" o:connecttype="custom" o:connectlocs="0,0;0,1202" o:connectangles="0,0"/>
              </v:shape>
              <v:shape id="Freeform 15" o:spid="_x0000_s1034" style="position:absolute;top:12895;width:11905;height:20;visibility:visible;mso-wrap-style:square;v-text-anchor:top" coordsize="1190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Koy8MA&#10;AADcAAAADwAAAGRycy9kb3ducmV2LnhtbERP3WrCMBS+H/gO4Qi7WxMduNI1iugEcbtR9wCH5qwt&#10;a05KE222p18Ggnfn4/s95SraTlxp8K1jDbNMgSCunGm51vB53j3lIHxANtg5Jg0/5GG1nDyUWBg3&#10;8pGup1CLFMK+QA1NCH0hpa8asugz1xMn7ssNFkOCQy3NgGMKt52cK7WQFltODQ32tGmo+j5drIb3&#10;XXvIx2elLvPt7/acx/3HW3RaP07j+hVEoBju4pt7b9L82Qv8P5Mu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0Koy8MAAADcAAAADwAAAAAAAAAAAAAAAACYAgAAZHJzL2Rv&#10;d25yZXYueG1sUEsFBgAAAAAEAAQA9QAAAIgDAAAAAA==&#10;" path="m,l11905,e" filled="f" strokecolor="white" strokeweight="1pt">
                <v:path arrowok="t" o:connecttype="custom" o:connectlocs="0,0;11905,0" o:connectangles="0,0"/>
              </v:shape>
              <v:shape id="Freeform 16" o:spid="_x0000_s1035" style="position:absolute;top:11683;width:11905;height:20;visibility:visible;mso-wrap-style:square;v-text-anchor:top" coordsize="1190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kEU8IA&#10;AADcAAAADwAAAGRycy9kb3ducmV2LnhtbESPQUsDQQyF74L/YYjgRdrZFtGydlpEKRRvtv6AsJPu&#10;Lp3JLDNxd/335iB4S3gv733Z7ucYzEi59IkdrJYVGOIm+Z5bB1/nw2IDpgiyx5CYHPxQgf3u9maL&#10;tU8Tf9J4ktZoCJcaHXQiQ21taTqKWJZpIFbtknJE0TW31mecNDwGu66qJxuxZ23ocKC3jprr6Ts6&#10;eLx+5PfwLPgw+jPZY5DLhOLc/d38+gJGaJZ/89/10Sv+Smn1GZ3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aQRTwgAAANwAAAAPAAAAAAAAAAAAAAAAAJgCAABkcnMvZG93&#10;bnJldi54bWxQSwUGAAAAAAQABAD1AAAAhwMAAAAA&#10;" path="m,19r11905,l11905,,,,,19xe" stroked="f">
                <v:path arrowok="t" o:connecttype="custom" o:connectlocs="0,19;11905,19;11905,0;0,0;0,19" o:connectangles="0,0,0,0,0"/>
              </v:shape>
              <v:shape id="Freeform 17" o:spid="_x0000_s1036" style="position:absolute;left:11103;top:14170;width:803;height:344;visibility:visible;mso-wrap-style:square;v-text-anchor:top" coordsize="803,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JNesMA&#10;AADcAAAADwAAAGRycy9kb3ducmV2LnhtbESPQYvCMBCF7wv+hzDC3ta0sopWU5GFxcWT1XofmrGt&#10;NpPSRO3+eyMI3mZ4b973ZrnqTSNu1LnasoJ4FIEgLqyuuVSQH36/ZiCcR9bYWCYF/+RglQ4+lpho&#10;e+eMbntfihDCLkEFlfdtIqUrKjLoRrYlDtrJdgZ9WLtS6g7vIdw0chxFU2mw5kCosKWfiorL/moC&#10;ZLb73tbnabk7ZsUG5cTkeTZW6nPYrxcgPPX+bX5d/+lQP57D85kwgU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JNesMAAADcAAAADwAAAAAAAAAAAAAAAACYAgAAZHJzL2Rv&#10;d25yZXYueG1sUEsFBgAAAAAEAAQA9QAAAIgDAAAAAA==&#10;" path="m,343r802,l802,,,,,343xe" fillcolor="#005fad" stroked="f">
                <v:path arrowok="t" o:connecttype="custom" o:connectlocs="0,343;802,343;802,0;0,0;0,343" o:connectangles="0,0,0,0,0"/>
              </v:shape>
              <w10:wrap anchorx="page" anchory="page"/>
            </v:group>
          </w:pict>
        </mc:Fallback>
      </mc:AlternateContent>
    </w:r>
    <w:r>
      <w:rPr>
        <w:noProof/>
        <w:lang w:val="uk-UA" w:eastAsia="uk-UA"/>
      </w:rPr>
      <mc:AlternateContent>
        <mc:Choice Requires="wps">
          <w:drawing>
            <wp:anchor distT="0" distB="0" distL="114300" distR="114300" simplePos="0" relativeHeight="251671552" behindDoc="1" locked="0" layoutInCell="0" allowOverlap="1" wp14:anchorId="1B9A6D53" wp14:editId="05D49690">
              <wp:simplePos x="0" y="0"/>
              <wp:positionH relativeFrom="page">
                <wp:posOffset>1183005</wp:posOffset>
              </wp:positionH>
              <wp:positionV relativeFrom="page">
                <wp:posOffset>8531225</wp:posOffset>
              </wp:positionV>
              <wp:extent cx="525145" cy="140970"/>
              <wp:effectExtent l="0" t="0" r="0" b="0"/>
              <wp:wrapNone/>
              <wp:docPr id="10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145"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F8E85" w14:textId="77777777" w:rsidR="00170DDC" w:rsidRDefault="00170DDC">
                          <w:pPr>
                            <w:pStyle w:val="a3"/>
                            <w:kinsoku w:val="0"/>
                            <w:overflowPunct w:val="0"/>
                            <w:spacing w:before="20"/>
                            <w:ind w:left="20"/>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Management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561" type="#_x0000_t202" style="position:absolute;margin-left:93.15pt;margin-top:671.75pt;width:41.35pt;height:11.1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" o:allowincell="f" filled="f" stroked="f">
              <v:textbox inset="0,0,0,0">
                <w:txbxContent>
                  <w:p w14:paraId="69BF8E85" w14:textId="77777777" w:rsidR="00170DDC" w:rsidRDefault="00170DDC">
                    <w:pPr>
                      <w:pStyle w:val="a3"/>
                      <w:kinsoku w:val="0"/>
                      <w:overflowPunct w:val="0"/>
                      <w:spacing w:before="20"/>
                      <w:ind w:left="20"/>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Management</w:t>
                    </w:r>
                  </w:p>
                </w:txbxContent>
              </v:textbox>
              <w10:wrap anchorx="page" anchory="page"/>
            </v:shape>
          </w:pict>
        </mc:Fallback>
      </mc:AlternateContent>
    </w:r>
    <w:r>
      <w:rPr>
        <w:noProof/>
        <w:lang w:val="uk-UA" w:eastAsia="uk-UA"/>
      </w:rPr>
      <mc:AlternateContent>
        <mc:Choice Requires="wps">
          <w:drawing>
            <wp:anchor distT="0" distB="0" distL="114300" distR="114300" simplePos="0" relativeHeight="251672576" behindDoc="1" locked="0" layoutInCell="0" allowOverlap="1" wp14:anchorId="0E60CE04" wp14:editId="2B93252C">
              <wp:simplePos x="0" y="0"/>
              <wp:positionH relativeFrom="page">
                <wp:posOffset>7133590</wp:posOffset>
              </wp:positionH>
              <wp:positionV relativeFrom="page">
                <wp:posOffset>9035415</wp:posOffset>
              </wp:positionV>
              <wp:extent cx="127000" cy="148590"/>
              <wp:effectExtent l="0" t="0" r="0" b="0"/>
              <wp:wrapNone/>
              <wp:docPr id="10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3EBEA" w14:textId="77777777" w:rsidR="00170DDC" w:rsidRDefault="00170DDC">
                          <w:pPr>
                            <w:pStyle w:val="a3"/>
                            <w:kinsoku w:val="0"/>
                            <w:overflowPunct w:val="0"/>
                            <w:spacing w:before="22"/>
                            <w:ind w:left="20"/>
                            <w:rPr>
                              <w:rFonts w:ascii="DIN 2014" w:hAnsi="DIN 2014" w:cs="DIN 2014"/>
                              <w:color w:val="FFFFFF"/>
                              <w:sz w:val="16"/>
                              <w:szCs w:val="16"/>
                            </w:rPr>
                          </w:pPr>
                          <w:r>
                            <w:rPr>
                              <w:rFonts w:ascii="DIN 2014" w:hAnsi="DIN 2014" w:cs="DIN 2014"/>
                              <w:color w:val="FFFFFF"/>
                              <w:sz w:val="16"/>
                              <w:szCs w:val="16"/>
                            </w:rPr>
                            <w: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562" type="#_x0000_t202" style="position:absolute;margin-left:561.7pt;margin-top:711.45pt;width:10pt;height:11.7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" o:allowincell="f" filled="f" stroked="f">
              <v:textbox inset="0,0,0,0">
                <w:txbxContent>
                  <w:p w14:paraId="3C93EBEA" w14:textId="77777777" w:rsidR="00170DDC" w:rsidRDefault="00170DDC">
                    <w:pPr>
                      <w:pStyle w:val="a3"/>
                      <w:kinsoku w:val="0"/>
                      <w:overflowPunct w:val="0"/>
                      <w:spacing w:before="22"/>
                      <w:ind w:left="20"/>
                      <w:rPr>
                        <w:rFonts w:ascii="DIN 2014" w:hAnsi="DIN 2014" w:cs="DIN 2014"/>
                        <w:color w:val="FFFFFF"/>
                        <w:sz w:val="16"/>
                        <w:szCs w:val="16"/>
                      </w:rPr>
                    </w:pPr>
                    <w:r>
                      <w:rPr>
                        <w:rFonts w:ascii="DIN 2014" w:hAnsi="DIN 2014" w:cs="DIN 2014"/>
                        <w:color w:val="FFFFFF"/>
                        <w:sz w:val="16"/>
                        <w:szCs w:val="16"/>
                      </w:rPr>
                      <w:t>13</w:t>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9AB7A0" w14:textId="590EA8CC"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g">
          <w:drawing>
            <wp:anchor distT="0" distB="0" distL="114300" distR="114300" simplePos="0" relativeHeight="251680768" behindDoc="1" locked="0" layoutInCell="0" allowOverlap="1" wp14:anchorId="32CC2028" wp14:editId="3F9BDA33">
              <wp:simplePos x="0" y="0"/>
              <wp:positionH relativeFrom="page">
                <wp:posOffset>0</wp:posOffset>
              </wp:positionH>
              <wp:positionV relativeFrom="page">
                <wp:posOffset>7199630</wp:posOffset>
              </wp:positionV>
              <wp:extent cx="7560310" cy="2160270"/>
              <wp:effectExtent l="0" t="0" r="0" b="0"/>
              <wp:wrapNone/>
              <wp:docPr id="9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2160270"/>
                        <a:chOff x="0" y="11338"/>
                        <a:chExt cx="11906" cy="3402"/>
                      </a:xfrm>
                    </wpg:grpSpPr>
                    <wps:wsp>
                      <wps:cNvPr id="96" name="Freeform 46"/>
                      <wps:cNvSpPr>
                        <a:spLocks/>
                      </wps:cNvSpPr>
                      <wps:spPr bwMode="auto">
                        <a:xfrm>
                          <a:off x="0" y="11338"/>
                          <a:ext cx="11906" cy="3402"/>
                        </a:xfrm>
                        <a:custGeom>
                          <a:avLst/>
                          <a:gdLst>
                            <a:gd name="T0" fmla="*/ 0 w 11906"/>
                            <a:gd name="T1" fmla="*/ 3401 h 3402"/>
                            <a:gd name="T2" fmla="*/ 11905 w 11906"/>
                            <a:gd name="T3" fmla="*/ 3401 h 3402"/>
                            <a:gd name="T4" fmla="*/ 11905 w 11906"/>
                            <a:gd name="T5" fmla="*/ 0 h 3402"/>
                            <a:gd name="T6" fmla="*/ 11905 w 11906"/>
                            <a:gd name="T7" fmla="*/ 0 h 3402"/>
                            <a:gd name="T8" fmla="*/ 0 w 11906"/>
                            <a:gd name="T9" fmla="*/ 0 h 3402"/>
                            <a:gd name="T10" fmla="*/ 0 w 11906"/>
                            <a:gd name="T11" fmla="*/ 0 h 3402"/>
                            <a:gd name="T12" fmla="*/ 0 w 11906"/>
                            <a:gd name="T13" fmla="*/ 3401 h 3402"/>
                          </a:gdLst>
                          <a:ahLst/>
                          <a:cxnLst>
                            <a:cxn ang="0">
                              <a:pos x="T0" y="T1"/>
                            </a:cxn>
                            <a:cxn ang="0">
                              <a:pos x="T2" y="T3"/>
                            </a:cxn>
                            <a:cxn ang="0">
                              <a:pos x="T4" y="T5"/>
                            </a:cxn>
                            <a:cxn ang="0">
                              <a:pos x="T6" y="T7"/>
                            </a:cxn>
                            <a:cxn ang="0">
                              <a:pos x="T8" y="T9"/>
                            </a:cxn>
                            <a:cxn ang="0">
                              <a:pos x="T10" y="T11"/>
                            </a:cxn>
                            <a:cxn ang="0">
                              <a:pos x="T12" y="T13"/>
                            </a:cxn>
                          </a:cxnLst>
                          <a:rect l="0" t="0" r="r" b="b"/>
                          <a:pathLst>
                            <a:path w="11906" h="3402">
                              <a:moveTo>
                                <a:pt x="0" y="3401"/>
                              </a:moveTo>
                              <a:lnTo>
                                <a:pt x="11905" y="3401"/>
                              </a:lnTo>
                              <a:lnTo>
                                <a:pt x="11905" y="0"/>
                              </a:lnTo>
                              <a:lnTo>
                                <a:pt x="0" y="0"/>
                              </a:lnTo>
                              <a:lnTo>
                                <a:pt x="0" y="3401"/>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Freeform 47"/>
                      <wps:cNvSpPr>
                        <a:spLocks/>
                      </wps:cNvSpPr>
                      <wps:spPr bwMode="auto">
                        <a:xfrm>
                          <a:off x="0" y="14170"/>
                          <a:ext cx="808" cy="344"/>
                        </a:xfrm>
                        <a:custGeom>
                          <a:avLst/>
                          <a:gdLst>
                            <a:gd name="T0" fmla="*/ 808 w 808"/>
                            <a:gd name="T1" fmla="*/ 0 h 344"/>
                            <a:gd name="T2" fmla="*/ 0 w 808"/>
                            <a:gd name="T3" fmla="*/ 0 h 344"/>
                            <a:gd name="T4" fmla="*/ 0 w 808"/>
                            <a:gd name="T5" fmla="*/ 0 h 344"/>
                            <a:gd name="T6" fmla="*/ 0 w 808"/>
                            <a:gd name="T7" fmla="*/ 343 h 344"/>
                            <a:gd name="T8" fmla="*/ 0 w 808"/>
                            <a:gd name="T9" fmla="*/ 343 h 344"/>
                            <a:gd name="T10" fmla="*/ 808 w 808"/>
                            <a:gd name="T11" fmla="*/ 343 h 344"/>
                            <a:gd name="T12" fmla="*/ 808 w 808"/>
                            <a:gd name="T13" fmla="*/ 0 h 344"/>
                          </a:gdLst>
                          <a:ahLst/>
                          <a:cxnLst>
                            <a:cxn ang="0">
                              <a:pos x="T0" y="T1"/>
                            </a:cxn>
                            <a:cxn ang="0">
                              <a:pos x="T2" y="T3"/>
                            </a:cxn>
                            <a:cxn ang="0">
                              <a:pos x="T4" y="T5"/>
                            </a:cxn>
                            <a:cxn ang="0">
                              <a:pos x="T6" y="T7"/>
                            </a:cxn>
                            <a:cxn ang="0">
                              <a:pos x="T8" y="T9"/>
                            </a:cxn>
                            <a:cxn ang="0">
                              <a:pos x="T10" y="T11"/>
                            </a:cxn>
                            <a:cxn ang="0">
                              <a:pos x="T12" y="T13"/>
                            </a:cxn>
                          </a:cxnLst>
                          <a:rect l="0" t="0" r="r" b="b"/>
                          <a:pathLst>
                            <a:path w="808" h="344">
                              <a:moveTo>
                                <a:pt x="808" y="0"/>
                              </a:moveTo>
                              <a:lnTo>
                                <a:pt x="0" y="0"/>
                              </a:lnTo>
                              <a:lnTo>
                                <a:pt x="0" y="343"/>
                              </a:lnTo>
                              <a:lnTo>
                                <a:pt x="808" y="343"/>
                              </a:lnTo>
                              <a:lnTo>
                                <a:pt x="808"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98" name="Group 48"/>
                      <wpg:cNvGrpSpPr>
                        <a:grpSpLocks/>
                      </wpg:cNvGrpSpPr>
                      <wpg:grpSpPr bwMode="auto">
                        <a:xfrm>
                          <a:off x="0" y="11683"/>
                          <a:ext cx="11906" cy="1223"/>
                          <a:chOff x="0" y="11683"/>
                          <a:chExt cx="11906" cy="1223"/>
                        </a:xfrm>
                      </wpg:grpSpPr>
                      <wps:wsp>
                        <wps:cNvPr id="99" name="Freeform 49"/>
                        <wps:cNvSpPr>
                          <a:spLocks/>
                        </wps:cNvSpPr>
                        <wps:spPr bwMode="auto">
                          <a:xfrm>
                            <a:off x="0" y="11683"/>
                            <a:ext cx="11906" cy="1223"/>
                          </a:xfrm>
                          <a:custGeom>
                            <a:avLst/>
                            <a:gdLst>
                              <a:gd name="T0" fmla="*/ 11905 w 11906"/>
                              <a:gd name="T1" fmla="*/ 1202 h 1223"/>
                              <a:gd name="T2" fmla="*/ 0 w 11906"/>
                              <a:gd name="T3" fmla="*/ 1202 h 1223"/>
                              <a:gd name="T4" fmla="*/ 0 w 11906"/>
                              <a:gd name="T5" fmla="*/ 1222 h 1223"/>
                              <a:gd name="T6" fmla="*/ 11905 w 11906"/>
                              <a:gd name="T7" fmla="*/ 1222 h 1223"/>
                              <a:gd name="T8" fmla="*/ 11905 w 11906"/>
                              <a:gd name="T9" fmla="*/ 1202 h 1223"/>
                            </a:gdLst>
                            <a:ahLst/>
                            <a:cxnLst>
                              <a:cxn ang="0">
                                <a:pos x="T0" y="T1"/>
                              </a:cxn>
                              <a:cxn ang="0">
                                <a:pos x="T2" y="T3"/>
                              </a:cxn>
                              <a:cxn ang="0">
                                <a:pos x="T4" y="T5"/>
                              </a:cxn>
                              <a:cxn ang="0">
                                <a:pos x="T6" y="T7"/>
                              </a:cxn>
                              <a:cxn ang="0">
                                <a:pos x="T8" y="T9"/>
                              </a:cxn>
                            </a:cxnLst>
                            <a:rect l="0" t="0" r="r" b="b"/>
                            <a:pathLst>
                              <a:path w="11906" h="1223">
                                <a:moveTo>
                                  <a:pt x="11905" y="1202"/>
                                </a:moveTo>
                                <a:lnTo>
                                  <a:pt x="0" y="1202"/>
                                </a:lnTo>
                                <a:lnTo>
                                  <a:pt x="0" y="1222"/>
                                </a:lnTo>
                                <a:lnTo>
                                  <a:pt x="11905" y="1222"/>
                                </a:lnTo>
                                <a:lnTo>
                                  <a:pt x="11905" y="120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50"/>
                        <wps:cNvSpPr>
                          <a:spLocks/>
                        </wps:cNvSpPr>
                        <wps:spPr bwMode="auto">
                          <a:xfrm>
                            <a:off x="0" y="11683"/>
                            <a:ext cx="11906" cy="1223"/>
                          </a:xfrm>
                          <a:custGeom>
                            <a:avLst/>
                            <a:gdLst>
                              <a:gd name="T0" fmla="*/ 11905 w 11906"/>
                              <a:gd name="T1" fmla="*/ 0 h 1223"/>
                              <a:gd name="T2" fmla="*/ 0 w 11906"/>
                              <a:gd name="T3" fmla="*/ 0 h 1223"/>
                              <a:gd name="T4" fmla="*/ 0 w 11906"/>
                              <a:gd name="T5" fmla="*/ 20 h 1223"/>
                              <a:gd name="T6" fmla="*/ 11905 w 11906"/>
                              <a:gd name="T7" fmla="*/ 20 h 1223"/>
                              <a:gd name="T8" fmla="*/ 11905 w 11906"/>
                              <a:gd name="T9" fmla="*/ 0 h 1223"/>
                            </a:gdLst>
                            <a:ahLst/>
                            <a:cxnLst>
                              <a:cxn ang="0">
                                <a:pos x="T0" y="T1"/>
                              </a:cxn>
                              <a:cxn ang="0">
                                <a:pos x="T2" y="T3"/>
                              </a:cxn>
                              <a:cxn ang="0">
                                <a:pos x="T4" y="T5"/>
                              </a:cxn>
                              <a:cxn ang="0">
                                <a:pos x="T6" y="T7"/>
                              </a:cxn>
                              <a:cxn ang="0">
                                <a:pos x="T8" y="T9"/>
                              </a:cxn>
                            </a:cxnLst>
                            <a:rect l="0" t="0" r="r" b="b"/>
                            <a:pathLst>
                              <a:path w="11906" h="1223">
                                <a:moveTo>
                                  <a:pt x="11905" y="0"/>
                                </a:moveTo>
                                <a:lnTo>
                                  <a:pt x="0" y="0"/>
                                </a:lnTo>
                                <a:lnTo>
                                  <a:pt x="0" y="20"/>
                                </a:lnTo>
                                <a:lnTo>
                                  <a:pt x="11905" y="20"/>
                                </a:lnTo>
                                <a:lnTo>
                                  <a:pt x="11905"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101" name="Picture 5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33" y="11917"/>
                          <a:ext cx="340" cy="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2" name="Picture 5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77" y="11878"/>
                          <a:ext cx="360" cy="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 name="Picture 5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461" y="12004"/>
                          <a:ext cx="300" cy="2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4" name="Picture 5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1389" y="13125"/>
                          <a:ext cx="220" cy="340"/>
                        </a:xfrm>
                        <a:prstGeom prst="rect">
                          <a:avLst/>
                        </a:prstGeom>
                        <a:noFill/>
                        <a:extLst>
                          <a:ext uri="{909E8E84-426E-40DD-AFC4-6F175D3DCCD1}">
                            <a14:hiddenFill xmlns:a14="http://schemas.microsoft.com/office/drawing/2010/main">
                              <a:solidFill>
                                <a:srgbClr val="FFFFFF"/>
                              </a:solidFill>
                            </a14:hiddenFill>
                          </a:ext>
                        </a:extLst>
                      </pic:spPr>
                    </pic:pic>
                    <wps:wsp>
                      <wps:cNvPr id="105" name="Freeform 55"/>
                      <wps:cNvSpPr>
                        <a:spLocks/>
                      </wps:cNvSpPr>
                      <wps:spPr bwMode="auto">
                        <a:xfrm>
                          <a:off x="4678"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Freeform 56"/>
                      <wps:cNvSpPr>
                        <a:spLocks/>
                      </wps:cNvSpPr>
                      <wps:spPr bwMode="auto">
                        <a:xfrm>
                          <a:off x="8248"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 o:spid="_x0000_s1026" style="position:absolute;margin-left:0;margin-top:566.9pt;width:595.3pt;height:170.1pt;z-index:-251635712;mso-position-horizontal-relative:page;mso-position-vertical-relative:page" coordorigin=",11338" coordsize="11906,3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" o:allowincell="f">
              <v:shape id="Freeform 46" o:spid="_x0000_s1027" style="position:absolute;top:11338;width:11906;height:3402;visibility:visible;mso-wrap-style:square;v-text-anchor:top" coordsize="11906,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huOcYA&#10;AADbAAAADwAAAGRycy9kb3ducmV2LnhtbESP0WrCQBRE34X+w3ILvohuLBg0dROkpSBWbZv2Ay7Z&#10;axLM3g3ZVWO/vlsQfBxm5gyzzHrTiDN1rrasYDqJQBAXVtdcKvj5fhvPQTiPrLGxTAqu5CBLHwZL&#10;TLS98Bedc1+KAGGXoILK+zaR0hUVGXQT2xIH72A7gz7IrpS6w0uAm0Y+RVEsDdYcFips6aWi4pif&#10;jIJ5/Brvr5tyNP38PYw2+9nHbvsulRo+9qtnEJ56fw/f2mutYBHD/5fwA2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huOcYAAADbAAAADwAAAAAAAAAAAAAAAACYAgAAZHJz&#10;L2Rvd25yZXYueG1sUEsFBgAAAAAEAAQA9QAAAIsDAAAAAA==&#10;" path="m,3401r11905,l11905,,,,,3401xe" fillcolor="#e6e7e8" stroked="f">
                <v:path arrowok="t" o:connecttype="custom" o:connectlocs="0,3401;11905,3401;11905,0;11905,0;0,0;0,0;0,3401" o:connectangles="0,0,0,0,0,0,0"/>
              </v:shape>
              <v:shape id="Freeform 47" o:spid="_x0000_s1028" style="position:absolute;top:14170;width:808;height:344;visibility:visible;mso-wrap-style:square;v-text-anchor:top" coordsize="80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4uz8QA&#10;AADbAAAADwAAAGRycy9kb3ducmV2LnhtbESPQWvCQBSE7wX/w/KEXopu7KHVmI2I0tJDKRr1/sg+&#10;k2D2bdjdxuTfdwuFHoeZ+YbJNoNpRU/ON5YVLOYJCOLS6oYrBefT22wJwgdkja1lUjCSh00+ecgw&#10;1fbOR+qLUIkIYZ+igjqELpXSlzUZ9HPbEUfvap3BEKWrpHZ4j3DTyuckeZEGG44LNXa0q6m8Fd9G&#10;wXa0ibuMn0V/+MJ9+/S+O+lbo9TjdNiuQQQawn/4r/2hFaxe4fdL/AE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Ls/EAAAA2wAAAA8AAAAAAAAAAAAAAAAAmAIAAGRycy9k&#10;b3ducmV2LnhtbFBLBQYAAAAABAAEAPUAAACJAwAAAAA=&#10;" path="m808,l,,,343r808,l808,xe" fillcolor="#005fad" stroked="f">
                <v:path arrowok="t" o:connecttype="custom" o:connectlocs="808,0;0,0;0,0;0,343;0,343;808,343;808,0" o:connectangles="0,0,0,0,0,0,0"/>
              </v:shape>
              <v:group id="Group 48" o:spid="_x0000_s1029" style="position:absolute;top:11683;width:11906;height:1223" coordorigin=",11683" coordsize="11906,1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shape id="Freeform 49" o:spid="_x0000_s1030"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DU9sEA&#10;AADbAAAADwAAAGRycy9kb3ducmV2LnhtbESPT4vCMBTE78J+h/AWvGm6HqR2jSIuwp4W/128PZq3&#10;abF5qUms9dsbQfA4zMxvmPmyt43oyIfasYKvcQaCuHS6ZqPgeNiMchAhImtsHJOCOwVYLj4Gcyy0&#10;u/GOun00IkE4FKigirEtpAxlRRbD2LXEyft33mJM0hupPd4S3DZykmVTabHmtFBhS+uKyvP+ahXY&#10;ifE1bn86k2fy9KfPlzbmF6WGn/3qG0SkPr7Dr/avVjCbwfNL+gF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A1PbBAAAA2wAAAA8AAAAAAAAAAAAAAAAAmAIAAGRycy9kb3du&#10;cmV2LnhtbFBLBQYAAAAABAAEAPUAAACGAwAAAAA=&#10;" path="m11905,1202l,1202r,20l11905,1222r,-20e" stroked="f">
                  <v:path arrowok="t" o:connecttype="custom" o:connectlocs="11905,1202;0,1202;0,1222;11905,1222;11905,1202" o:connectangles="0,0,0,0,0"/>
                </v:shape>
                <v:shape id="Freeform 50" o:spid="_x0000_s1031"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DRhsMA&#10;AADcAAAADwAAAGRycy9kb3ducmV2LnhtbESPQW/CMAyF70j7D5En7QbJOExVISDENGmnaWO7cLMa&#10;k1Y0Tkmy0v37+YDEzdZ7fu/zejuFXo2UchfZwvPCgCJuouvYW/j5fptXoHJBdthHJgt/lGG7eZit&#10;sXbxyl80HopXEsK5RgttKUOtdW5aCpgXcSAW7RRTwCJr8tolvEp46PXSmBcdsGNpaHGgfUvN+fAb&#10;LISlTx1+vo6+Mvr44c6XoVQXa58ep90KVKGp3M2363cn+Ebw5RmZQG/+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DRhsMAAADcAAAADwAAAAAAAAAAAAAAAACYAgAAZHJzL2Rv&#10;d25yZXYueG1sUEsFBgAAAAAEAAQA9QAAAIgDAAAAAA==&#10;" path="m11905,l,,,20r11905,l11905,e" stroked="f">
                  <v:path arrowok="t" o:connecttype="custom" o:connectlocs="11905,0;0,0;0,20;11905,20;11905,0" o:connectangles="0,0,0,0,0"/>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1" o:spid="_x0000_s1032" type="#_x0000_t75" style="position:absolute;left:1333;top:11917;width:34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SWDzAAAAA3AAAAA8AAABkcnMvZG93bnJldi54bWxET0uLwjAQvi/sfwiz4G1NLOJKNco+ELzq&#10;FtTb0IxtsJmUJmr990YQvM3H95z5sneNuFAXrGcNo6ECQVx6Y7nSUPyvPqcgQkQ22HgmDTcKsFy8&#10;v80xN/7KG7psYyVSCIccNdQxtrmUoazJYRj6ljhxR985jAl2lTQdXlO4a2Sm1EQ6tJwaamzpt6by&#10;tD07DYfdV3YqlDqMfzbn/d8xs1UxtVoPPvrvGYhIfXyJn+61SfPVCB7PpAvk4g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xJYPMAAAADcAAAADwAAAAAAAAAAAAAAAACfAgAA&#10;ZHJzL2Rvd25yZXYueG1sUEsFBgAAAAAEAAQA9wAAAIwDAAAAAA==&#10;">
                <v:imagedata r:id="rId5" o:title=""/>
              </v:shape>
              <v:shape id="Picture 52" o:spid="_x0000_s1033" type="#_x0000_t75" style="position:absolute;left:4877;top:11878;width:360;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ZZLzAAAAA3AAAAA8AAABkcnMvZG93bnJldi54bWxET02LwjAQvQv+hzAL3jTdHhbpGsVdEVzE&#10;g7rgdWjGtNhMahK1/nsjCN7m8T5nMutsI67kQ+1YwecoA0FcOl2zUfC/Xw7HIEJE1tg4JgV3CjCb&#10;9nsTLLS78Zauu2hECuFQoIIqxraQMpQVWQwj1xIn7ui8xZigN1J7vKVw28g8y76kxZpTQ4Ut/VZU&#10;nnYXqyBfLaIxf+FcrjftcnP48RrrtVKDj27+DSJSF9/il3ul0/wsh+cz6QI5f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plkvMAAAADcAAAADwAAAAAAAAAAAAAAAACfAgAA&#10;ZHJzL2Rvd25yZXYueG1sUEsFBgAAAAAEAAQA9wAAAIwDAAAAAA==&#10;">
                <v:imagedata r:id="rId6" o:title=""/>
              </v:shape>
              <v:shape id="Picture 53" o:spid="_x0000_s1034" type="#_x0000_t75" style="position:absolute;left:8461;top:12004;width:300;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RpCnBAAAA3AAAAA8AAABkcnMvZG93bnJldi54bWxET01rAjEQvQv9D2EK3jTbVkS2RimFlip4&#10;cBVKb8NmulncTEIS3e2/bwTB2zze5yzXg+3EhUJsHSt4mhYgiGunW24UHA8fkwWImJA1do5JwR9F&#10;WK8eRksstet5T5cqNSKHcCxRgUnJl1LG2pDFOHWeOHO/LlhMGYZG6oB9DredfC6KubTYcm4w6Ond&#10;UH2qzlbBbCuH3pvP7xrt+XQMvPmxO6/U+HF4ewWRaEh38c39pfP84gWuz+QL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qRpCnBAAAA3AAAAA8AAAAAAAAAAAAAAAAAnwIA&#10;AGRycy9kb3ducmV2LnhtbFBLBQYAAAAABAAEAPcAAACNAwAAAAA=&#10;">
                <v:imagedata r:id="rId7" o:title=""/>
              </v:shape>
              <v:shape id="Picture 54" o:spid="_x0000_s1035" type="#_x0000_t75" style="position:absolute;left:1389;top:13125;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TNUXEAAAA3AAAAA8AAABkcnMvZG93bnJldi54bWxET01rwkAQvQv9D8sUvDUbNTSSukqxiB4s&#10;tLZ4HrPTbDA7G7Ibjf++Wyh4m8f7nMVqsI24UOdrxwomSQqCuHS65krB99fmaQ7CB2SNjWNScCMP&#10;q+XDaIGFdlf+pMshVCKGsC9QgQmhLaT0pSGLPnEtceR+XGcxRNhVUnd4jeG2kdM0fZYWa44NBlta&#10;GyrPh94qKLPTJpvv+/xtPTW3fLbVH/vju1Ljx+H1BUSgIdzF/+6djvPTDP6eiRfI5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VTNUXEAAAA3AAAAA8AAAAAAAAAAAAAAAAA&#10;nwIAAGRycy9kb3ducmV2LnhtbFBLBQYAAAAABAAEAPcAAACQAwAAAAA=&#10;">
                <v:imagedata r:id="rId8" o:title=""/>
              </v:shape>
              <v:shape id="Freeform 55" o:spid="_x0000_s1036" style="position:absolute;left:4678;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JUe8EA&#10;AADcAAAADwAAAGRycy9kb3ducmV2LnhtbERPS2sCMRC+F/ofwhS81aSKIqtRSqkgHiq+8Dpsxt3V&#10;zWRJom7/vREEb/PxPWcya20truRD5VjDV1eBIM6dqbjQsNvOP0cgQkQ2WDsmDf8UYDZ9f5tgZtyN&#10;13TdxEKkEA4ZaihjbDIpQ16SxdB1DXHijs5bjAn6QhqPtxRua9lTaigtVpwaSmzop6T8vLlYDcuR&#10;P6l5Xv2q/aG9DFayfw5/fa07H+33GESkNr7ET/fCpPlqAI9n0gVye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yVHvBAAAA3AAAAA8AAAAAAAAAAAAAAAAAmAIAAGRycy9kb3du&#10;cmV2LnhtbFBLBQYAAAAABAAEAPUAAACGAwAAAAA=&#10;" path="m,l,1202e" filled="f" strokecolor="white" strokeweight="1pt">
                <v:path arrowok="t" o:connecttype="custom" o:connectlocs="0,0;0,1202" o:connectangles="0,0"/>
              </v:shape>
              <v:shape id="Freeform 56" o:spid="_x0000_s1037" style="position:absolute;left:8248;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KDMEA&#10;AADcAAAADwAAAGRycy9kb3ducmV2LnhtbERPTWsCMRC9C/0PYQq9aaKiyGoUEQXpQam2eB02092t&#10;m8mSRF3/vREK3ubxPme2aG0truRD5VhDv6dAEOfOVFxo+D5uuhMQISIbrB2ThjsFWMzfOjPMjLvx&#10;F10PsRAphEOGGsoYm0zKkJdkMfRcQ5y4X+ctxgR9IY3HWwq3tRwoNZYWK04NJTa0Kik/Hy5Ww+fE&#10;/6lNXq3Vz6m9jPZyeA67odYf7+1yCiJSG1/if/fWpPlqDM9n0gV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gygzBAAAA3AAAAA8AAAAAAAAAAAAAAAAAmAIAAGRycy9kb3du&#10;cmV2LnhtbFBLBQYAAAAABAAEAPUAAACGAwAAAAA=&#10;" path="m,l,1202e" filled="f" strokecolor="white" strokeweight="1pt">
                <v:path arrowok="t" o:connecttype="custom" o:connectlocs="0,0;0,1202" o:connectangles="0,0"/>
              </v:shape>
              <w10:wrap anchorx="page" anchory="page"/>
            </v:group>
          </w:pict>
        </mc:Fallback>
      </mc:AlternateContent>
    </w:r>
    <w:r>
      <w:rPr>
        <w:noProof/>
        <w:lang w:val="uk-UA" w:eastAsia="uk-UA"/>
      </w:rPr>
      <mc:AlternateContent>
        <mc:Choice Requires="wps">
          <w:drawing>
            <wp:anchor distT="0" distB="0" distL="114300" distR="114300" simplePos="0" relativeHeight="251681792" behindDoc="1" locked="0" layoutInCell="0" allowOverlap="1" wp14:anchorId="5BFA7AEB" wp14:editId="3383A5E3">
              <wp:simplePos x="0" y="0"/>
              <wp:positionH relativeFrom="page">
                <wp:posOffset>274955</wp:posOffset>
              </wp:positionH>
              <wp:positionV relativeFrom="page">
                <wp:posOffset>9035415</wp:posOffset>
              </wp:positionV>
              <wp:extent cx="177800" cy="148590"/>
              <wp:effectExtent l="0" t="0" r="0" b="0"/>
              <wp:wrapNone/>
              <wp:docPr id="94"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96386" w14:textId="77777777" w:rsidR="00170DDC" w:rsidRDefault="00170DDC">
                          <w:pPr>
                            <w:pStyle w:val="a3"/>
                            <w:kinsoku w:val="0"/>
                            <w:overflowPunct w:val="0"/>
                            <w:spacing w:before="22"/>
                            <w:ind w:left="60"/>
                            <w:rPr>
                              <w:rFonts w:ascii="DIN 2014" w:hAnsi="DIN 2014" w:cs="DIN 2014"/>
                              <w:color w:val="FFFFFF"/>
                              <w:sz w:val="16"/>
                              <w:szCs w:val="16"/>
                            </w:rPr>
                          </w:pPr>
                          <w:r>
                            <w:rPr>
                              <w:rFonts w:ascii="DIN 2014" w:hAnsi="DIN 2014" w:cs="DIN 2014"/>
                              <w:color w:val="FFFFFF"/>
                              <w:sz w:val="16"/>
                              <w:szCs w:val="16"/>
                            </w:rPr>
                            <w:t>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7" o:spid="_x0000_s1563" type="#_x0000_t202" style="position:absolute;margin-left:21.65pt;margin-top:711.45pt;width:14pt;height:11.7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" o:allowincell="f" filled="f" stroked="f">
              <v:textbox inset="0,0,0,0">
                <w:txbxContent>
                  <w:p w14:paraId="56196386" w14:textId="77777777" w:rsidR="00170DDC" w:rsidRDefault="00170DDC">
                    <w:pPr>
                      <w:pStyle w:val="a3"/>
                      <w:kinsoku w:val="0"/>
                      <w:overflowPunct w:val="0"/>
                      <w:spacing w:before="22"/>
                      <w:ind w:left="60"/>
                      <w:rPr>
                        <w:rFonts w:ascii="DIN 2014" w:hAnsi="DIN 2014" w:cs="DIN 2014"/>
                        <w:color w:val="FFFFFF"/>
                        <w:sz w:val="16"/>
                        <w:szCs w:val="16"/>
                      </w:rPr>
                    </w:pPr>
                    <w:r>
                      <w:rPr>
                        <w:rFonts w:ascii="DIN 2014" w:hAnsi="DIN 2014" w:cs="DIN 2014"/>
                        <w:color w:val="FFFFFF"/>
                        <w:sz w:val="16"/>
                        <w:szCs w:val="16"/>
                      </w:rPr>
                      <w:t>16</w:t>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1F35DC" w14:textId="06A42624"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g">
          <w:drawing>
            <wp:anchor distT="0" distB="0" distL="114300" distR="114300" simplePos="0" relativeHeight="251677696" behindDoc="1" locked="0" layoutInCell="0" allowOverlap="1" wp14:anchorId="334A61CA" wp14:editId="5B13189D">
              <wp:simplePos x="0" y="0"/>
              <wp:positionH relativeFrom="page">
                <wp:posOffset>-17145</wp:posOffset>
              </wp:positionH>
              <wp:positionV relativeFrom="page">
                <wp:posOffset>7398385</wp:posOffset>
              </wp:positionV>
              <wp:extent cx="7560310" cy="2160270"/>
              <wp:effectExtent l="0" t="0" r="0" b="0"/>
              <wp:wrapNone/>
              <wp:docPr id="8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2160270"/>
                        <a:chOff x="0" y="11338"/>
                        <a:chExt cx="11906" cy="3402"/>
                      </a:xfrm>
                    </wpg:grpSpPr>
                    <wps:wsp>
                      <wps:cNvPr id="83" name="Freeform 33"/>
                      <wps:cNvSpPr>
                        <a:spLocks/>
                      </wps:cNvSpPr>
                      <wps:spPr bwMode="auto">
                        <a:xfrm>
                          <a:off x="0" y="11338"/>
                          <a:ext cx="11906" cy="3402"/>
                        </a:xfrm>
                        <a:custGeom>
                          <a:avLst/>
                          <a:gdLst>
                            <a:gd name="T0" fmla="*/ 0 w 11906"/>
                            <a:gd name="T1" fmla="*/ 3401 h 3402"/>
                            <a:gd name="T2" fmla="*/ 11905 w 11906"/>
                            <a:gd name="T3" fmla="*/ 3401 h 3402"/>
                            <a:gd name="T4" fmla="*/ 11905 w 11906"/>
                            <a:gd name="T5" fmla="*/ 0 h 3402"/>
                            <a:gd name="T6" fmla="*/ 11905 w 11906"/>
                            <a:gd name="T7" fmla="*/ 0 h 3402"/>
                            <a:gd name="T8" fmla="*/ 0 w 11906"/>
                            <a:gd name="T9" fmla="*/ 0 h 3402"/>
                            <a:gd name="T10" fmla="*/ 0 w 11906"/>
                            <a:gd name="T11" fmla="*/ 0 h 3402"/>
                            <a:gd name="T12" fmla="*/ 0 w 11906"/>
                            <a:gd name="T13" fmla="*/ 3401 h 3402"/>
                          </a:gdLst>
                          <a:ahLst/>
                          <a:cxnLst>
                            <a:cxn ang="0">
                              <a:pos x="T0" y="T1"/>
                            </a:cxn>
                            <a:cxn ang="0">
                              <a:pos x="T2" y="T3"/>
                            </a:cxn>
                            <a:cxn ang="0">
                              <a:pos x="T4" y="T5"/>
                            </a:cxn>
                            <a:cxn ang="0">
                              <a:pos x="T6" y="T7"/>
                            </a:cxn>
                            <a:cxn ang="0">
                              <a:pos x="T8" y="T9"/>
                            </a:cxn>
                            <a:cxn ang="0">
                              <a:pos x="T10" y="T11"/>
                            </a:cxn>
                            <a:cxn ang="0">
                              <a:pos x="T12" y="T13"/>
                            </a:cxn>
                          </a:cxnLst>
                          <a:rect l="0" t="0" r="r" b="b"/>
                          <a:pathLst>
                            <a:path w="11906" h="3402">
                              <a:moveTo>
                                <a:pt x="0" y="3401"/>
                              </a:moveTo>
                              <a:lnTo>
                                <a:pt x="11905" y="3401"/>
                              </a:lnTo>
                              <a:lnTo>
                                <a:pt x="11905" y="0"/>
                              </a:lnTo>
                              <a:lnTo>
                                <a:pt x="0" y="0"/>
                              </a:lnTo>
                              <a:lnTo>
                                <a:pt x="0" y="3401"/>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34"/>
                      <wps:cNvSpPr>
                        <a:spLocks/>
                      </wps:cNvSpPr>
                      <wps:spPr bwMode="auto">
                        <a:xfrm>
                          <a:off x="11103" y="14170"/>
                          <a:ext cx="803" cy="344"/>
                        </a:xfrm>
                        <a:custGeom>
                          <a:avLst/>
                          <a:gdLst>
                            <a:gd name="T0" fmla="*/ 0 w 803"/>
                            <a:gd name="T1" fmla="*/ 0 h 344"/>
                            <a:gd name="T2" fmla="*/ 802 w 803"/>
                            <a:gd name="T3" fmla="*/ 0 h 344"/>
                            <a:gd name="T4" fmla="*/ 802 w 803"/>
                            <a:gd name="T5" fmla="*/ 0 h 344"/>
                            <a:gd name="T6" fmla="*/ 802 w 803"/>
                            <a:gd name="T7" fmla="*/ 343 h 344"/>
                            <a:gd name="T8" fmla="*/ 802 w 803"/>
                            <a:gd name="T9" fmla="*/ 343 h 344"/>
                            <a:gd name="T10" fmla="*/ 0 w 803"/>
                            <a:gd name="T11" fmla="*/ 343 h 344"/>
                            <a:gd name="T12" fmla="*/ 0 w 803"/>
                            <a:gd name="T13" fmla="*/ 0 h 344"/>
                          </a:gdLst>
                          <a:ahLst/>
                          <a:cxnLst>
                            <a:cxn ang="0">
                              <a:pos x="T0" y="T1"/>
                            </a:cxn>
                            <a:cxn ang="0">
                              <a:pos x="T2" y="T3"/>
                            </a:cxn>
                            <a:cxn ang="0">
                              <a:pos x="T4" y="T5"/>
                            </a:cxn>
                            <a:cxn ang="0">
                              <a:pos x="T6" y="T7"/>
                            </a:cxn>
                            <a:cxn ang="0">
                              <a:pos x="T8" y="T9"/>
                            </a:cxn>
                            <a:cxn ang="0">
                              <a:pos x="T10" y="T11"/>
                            </a:cxn>
                            <a:cxn ang="0">
                              <a:pos x="T12" y="T13"/>
                            </a:cxn>
                          </a:cxnLst>
                          <a:rect l="0" t="0" r="r" b="b"/>
                          <a:pathLst>
                            <a:path w="803" h="344">
                              <a:moveTo>
                                <a:pt x="0" y="0"/>
                              </a:moveTo>
                              <a:lnTo>
                                <a:pt x="802" y="0"/>
                              </a:lnTo>
                              <a:lnTo>
                                <a:pt x="802" y="343"/>
                              </a:lnTo>
                              <a:lnTo>
                                <a:pt x="0" y="343"/>
                              </a:lnTo>
                              <a:lnTo>
                                <a:pt x="0"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85" name="Group 35"/>
                      <wpg:cNvGrpSpPr>
                        <a:grpSpLocks/>
                      </wpg:cNvGrpSpPr>
                      <wpg:grpSpPr bwMode="auto">
                        <a:xfrm>
                          <a:off x="0" y="11683"/>
                          <a:ext cx="11906" cy="1223"/>
                          <a:chOff x="0" y="11683"/>
                          <a:chExt cx="11906" cy="1223"/>
                        </a:xfrm>
                      </wpg:grpSpPr>
                      <wps:wsp>
                        <wps:cNvPr id="86" name="Freeform 36"/>
                        <wps:cNvSpPr>
                          <a:spLocks/>
                        </wps:cNvSpPr>
                        <wps:spPr bwMode="auto">
                          <a:xfrm>
                            <a:off x="0" y="11683"/>
                            <a:ext cx="11906" cy="1223"/>
                          </a:xfrm>
                          <a:custGeom>
                            <a:avLst/>
                            <a:gdLst>
                              <a:gd name="T0" fmla="*/ 11905 w 11906"/>
                              <a:gd name="T1" fmla="*/ 1202 h 1223"/>
                              <a:gd name="T2" fmla="*/ 0 w 11906"/>
                              <a:gd name="T3" fmla="*/ 1202 h 1223"/>
                              <a:gd name="T4" fmla="*/ 0 w 11906"/>
                              <a:gd name="T5" fmla="*/ 1222 h 1223"/>
                              <a:gd name="T6" fmla="*/ 11905 w 11906"/>
                              <a:gd name="T7" fmla="*/ 1222 h 1223"/>
                              <a:gd name="T8" fmla="*/ 11905 w 11906"/>
                              <a:gd name="T9" fmla="*/ 1202 h 1223"/>
                            </a:gdLst>
                            <a:ahLst/>
                            <a:cxnLst>
                              <a:cxn ang="0">
                                <a:pos x="T0" y="T1"/>
                              </a:cxn>
                              <a:cxn ang="0">
                                <a:pos x="T2" y="T3"/>
                              </a:cxn>
                              <a:cxn ang="0">
                                <a:pos x="T4" y="T5"/>
                              </a:cxn>
                              <a:cxn ang="0">
                                <a:pos x="T6" y="T7"/>
                              </a:cxn>
                              <a:cxn ang="0">
                                <a:pos x="T8" y="T9"/>
                              </a:cxn>
                            </a:cxnLst>
                            <a:rect l="0" t="0" r="r" b="b"/>
                            <a:pathLst>
                              <a:path w="11906" h="1223">
                                <a:moveTo>
                                  <a:pt x="11905" y="1202"/>
                                </a:moveTo>
                                <a:lnTo>
                                  <a:pt x="0" y="1202"/>
                                </a:lnTo>
                                <a:lnTo>
                                  <a:pt x="0" y="1222"/>
                                </a:lnTo>
                                <a:lnTo>
                                  <a:pt x="11905" y="1222"/>
                                </a:lnTo>
                                <a:lnTo>
                                  <a:pt x="11905" y="120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37"/>
                        <wps:cNvSpPr>
                          <a:spLocks/>
                        </wps:cNvSpPr>
                        <wps:spPr bwMode="auto">
                          <a:xfrm>
                            <a:off x="0" y="11683"/>
                            <a:ext cx="11906" cy="1223"/>
                          </a:xfrm>
                          <a:custGeom>
                            <a:avLst/>
                            <a:gdLst>
                              <a:gd name="T0" fmla="*/ 11905 w 11906"/>
                              <a:gd name="T1" fmla="*/ 0 h 1223"/>
                              <a:gd name="T2" fmla="*/ 0 w 11906"/>
                              <a:gd name="T3" fmla="*/ 0 h 1223"/>
                              <a:gd name="T4" fmla="*/ 0 w 11906"/>
                              <a:gd name="T5" fmla="*/ 20 h 1223"/>
                              <a:gd name="T6" fmla="*/ 11905 w 11906"/>
                              <a:gd name="T7" fmla="*/ 20 h 1223"/>
                              <a:gd name="T8" fmla="*/ 11905 w 11906"/>
                              <a:gd name="T9" fmla="*/ 0 h 1223"/>
                            </a:gdLst>
                            <a:ahLst/>
                            <a:cxnLst>
                              <a:cxn ang="0">
                                <a:pos x="T0" y="T1"/>
                              </a:cxn>
                              <a:cxn ang="0">
                                <a:pos x="T2" y="T3"/>
                              </a:cxn>
                              <a:cxn ang="0">
                                <a:pos x="T4" y="T5"/>
                              </a:cxn>
                              <a:cxn ang="0">
                                <a:pos x="T6" y="T7"/>
                              </a:cxn>
                              <a:cxn ang="0">
                                <a:pos x="T8" y="T9"/>
                              </a:cxn>
                            </a:cxnLst>
                            <a:rect l="0" t="0" r="r" b="b"/>
                            <a:pathLst>
                              <a:path w="11906" h="1223">
                                <a:moveTo>
                                  <a:pt x="11905" y="0"/>
                                </a:moveTo>
                                <a:lnTo>
                                  <a:pt x="0" y="0"/>
                                </a:lnTo>
                                <a:lnTo>
                                  <a:pt x="0" y="20"/>
                                </a:lnTo>
                                <a:lnTo>
                                  <a:pt x="11905" y="20"/>
                                </a:lnTo>
                                <a:lnTo>
                                  <a:pt x="11905"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88" name="Picture 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20" y="11917"/>
                          <a:ext cx="340" cy="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 name="Picture 3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64" y="11878"/>
                          <a:ext cx="360" cy="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 name="Picture 40"/>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449" y="12004"/>
                          <a:ext cx="300" cy="2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 name="Picture 4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1376" y="13125"/>
                          <a:ext cx="220" cy="340"/>
                        </a:xfrm>
                        <a:prstGeom prst="rect">
                          <a:avLst/>
                        </a:prstGeom>
                        <a:noFill/>
                        <a:extLst>
                          <a:ext uri="{909E8E84-426E-40DD-AFC4-6F175D3DCCD1}">
                            <a14:hiddenFill xmlns:a14="http://schemas.microsoft.com/office/drawing/2010/main">
                              <a:solidFill>
                                <a:srgbClr val="FFFFFF"/>
                              </a:solidFill>
                            </a14:hiddenFill>
                          </a:ext>
                        </a:extLst>
                      </pic:spPr>
                    </pic:pic>
                    <wps:wsp>
                      <wps:cNvPr id="92" name="Freeform 42"/>
                      <wps:cNvSpPr>
                        <a:spLocks/>
                      </wps:cNvSpPr>
                      <wps:spPr bwMode="auto">
                        <a:xfrm>
                          <a:off x="4665"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43"/>
                      <wps:cNvSpPr>
                        <a:spLocks/>
                      </wps:cNvSpPr>
                      <wps:spPr bwMode="auto">
                        <a:xfrm>
                          <a:off x="8235"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2" o:spid="_x0000_s1026" style="position:absolute;margin-left:-1.35pt;margin-top:582.55pt;width:595.3pt;height:170.1pt;z-index:-251638784;mso-position-horizontal-relative:page;mso-position-vertical-relative:page" coordorigin=",11338" coordsize="11906,3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" o:allowincell="f">
              <v:shape id="Freeform 33" o:spid="_x0000_s1027" style="position:absolute;top:11338;width:11906;height:3402;visibility:visible;mso-wrap-style:square;v-text-anchor:top" coordsize="11906,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bfMYA&#10;AADbAAAADwAAAGRycy9kb3ducmV2LnhtbESP3WrCQBSE7wt9h+UUeiO6sdIQUlcRRRD/Wn8e4JA9&#10;JqHZsyG7avTpXaHQy2Hmm2GG49ZU4kKNKy0r6PciEMSZ1SXnCo6HeTcB4TyyxsoyKbiRg/Ho9WWI&#10;qbZX3tFl73MRStilqKDwvk6ldFlBBl3P1sTBO9nGoA+yyaVu8BrKTSU/oiiWBksOCwXWNC0o+92f&#10;jYIknsXb2zLv9H/up85y+/m9Wa+kUu9v7eQLhKfW/4f/6IUO3ACeX8IPkK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ZbfMYAAADbAAAADwAAAAAAAAAAAAAAAACYAgAAZHJz&#10;L2Rvd25yZXYueG1sUEsFBgAAAAAEAAQA9QAAAIsDAAAAAA==&#10;" path="m,3401r11905,l11905,,,,,3401xe" fillcolor="#e6e7e8" stroked="f">
                <v:path arrowok="t" o:connecttype="custom" o:connectlocs="0,3401;11905,3401;11905,0;11905,0;0,0;0,0;0,3401" o:connectangles="0,0,0,0,0,0,0"/>
              </v:shape>
              <v:shape id="Freeform 34" o:spid="_x0000_s1028" style="position:absolute;left:11103;top:14170;width:803;height:344;visibility:visible;mso-wrap-style:square;v-text-anchor:top" coordsize="803,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zvcMIA&#10;AADbAAAADwAAAGRycy9kb3ducmV2LnhtbESPzWrCQBSF9wXfYbiCu2aipBJiRilCUVwZjftL5jZJ&#10;m7kTMlMT394pFLo8nJ+Pk+8m04k7Da61rGAZxSCIK6tbrhWU14/XFITzyBo7y6TgQQ5229lLjpm2&#10;Ixd0v/hahBF2GSpovO8zKV3VkEEX2Z44eJ92MOiDHGqpBxzDuOnkKo7X0mDLgdBgT/uGqu/LjwmQ&#10;9Jyc2q91fb4V1QHlmynLYqXUYj69b0B4mvx/+K991ArSBH6/hB8gt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fO9wwgAAANsAAAAPAAAAAAAAAAAAAAAAAJgCAABkcnMvZG93&#10;bnJldi54bWxQSwUGAAAAAAQABAD1AAAAhwMAAAAA&#10;" path="m,l802,r,343l,343,,xe" fillcolor="#005fad" stroked="f">
                <v:path arrowok="t" o:connecttype="custom" o:connectlocs="0,0;802,0;802,0;802,343;802,343;0,343;0,0" o:connectangles="0,0,0,0,0,0,0"/>
              </v:shape>
              <v:group id="Group 35" o:spid="_x0000_s1029" style="position:absolute;top:11683;width:11906;height:1223" coordorigin=",11683" coordsize="11906,1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shape id="Freeform 36" o:spid="_x0000_s1030"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bWWcEA&#10;AADbAAAADwAAAGRycy9kb3ducmV2LnhtbESPQYvCMBSE74L/ITxhbzbVg5RqFFEWPIm6e/H2aJ5p&#10;sXmpSbbWf78RFvY4zMw3zGoz2Fb05EPjWMEsy0EQV043bBR8f31OCxAhImtsHZOCFwXYrMejFZba&#10;PflM/SUakSAcSlRQx9iVUoaqJoshcx1x8m7OW4xJeiO1x2eC21bO83whLTacFmrsaFdTdb/8WAV2&#10;bnyDp31vilxej/r+6GLxUOpjMmyXICIN8T/81z5oBcUC3l/SD5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4G1lnBAAAA2wAAAA8AAAAAAAAAAAAAAAAAmAIAAGRycy9kb3du&#10;cmV2LnhtbFBLBQYAAAAABAAEAPUAAACGAwAAAAA=&#10;" path="m11905,1202l,1202r,20l11905,1222r,-20e" stroked="f">
                  <v:path arrowok="t" o:connecttype="custom" o:connectlocs="11905,1202;0,1202;0,1222;11905,1222;11905,1202" o:connectangles="0,0,0,0,0"/>
                </v:shape>
                <v:shape id="Freeform 37" o:spid="_x0000_s1031"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pzwsEA&#10;AADbAAAADwAAAGRycy9kb3ducmV2LnhtbESPQYvCMBSE7wv+h/AEb2uqB7dUo4gieBLX9eLt0TzT&#10;YvNSk1jrvzcLC3scZuYbZrHqbSM68qF2rGAyzkAQl07XbBScf3afOYgQkTU2jknBiwKsloOPBRba&#10;PfmbulM0IkE4FKigirEtpAxlRRbD2LXEybs6bzEm6Y3UHp8Jbhs5zbKZtFhzWqiwpU1F5e30sArs&#10;1Pgaj9vO5Jm8HPTt3sb8rtRo2K/nICL18T/8195rBfkX/H5JP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Kc8LBAAAA2wAAAA8AAAAAAAAAAAAAAAAAmAIAAGRycy9kb3du&#10;cmV2LnhtbFBLBQYAAAAABAAEAPUAAACGAwAAAAA=&#10;" path="m11905,l,,,20r11905,l11905,e" stroked="f">
                  <v:path arrowok="t" o:connecttype="custom" o:connectlocs="11905,0;0,0;0,20;11905,20;11905,0" o:connectangles="0,0,0,0,0"/>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32" type="#_x0000_t75" style="position:absolute;left:1320;top:11917;width:34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pEgrAAAAA2wAAAA8AAABkcnMvZG93bnJldi54bWxET89rwjAUvg/2P4Q38DZTBYt0xiKibEfn&#10;HL0+mrema/NSkqjVv94cBjt+fL9X5Wh7cSEfWscKZtMMBHHtdMuNgtPX/nUJIkRkjb1jUnCjAOX6&#10;+WmFhXZX/qTLMTYihXAoUIGJcSikDLUhi2HqBuLE/ThvMSboG6k9XlO47eU8y3JpseXUYHCgraG6&#10;O56tgtAZT7vqTtvDb7W4Hb6rPK/elZq8jJs3EJHG+C/+c39oBcs0Nn1JP0Cu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ykSCsAAAADbAAAADwAAAAAAAAAAAAAAAACfAgAA&#10;ZHJzL2Rvd25yZXYueG1sUEsFBgAAAAAEAAQA9wAAAIwDAAAAAA==&#10;">
                <v:imagedata r:id="rId5" o:title=""/>
              </v:shape>
              <v:shape id="Picture 39" o:spid="_x0000_s1033" type="#_x0000_t75" style="position:absolute;left:4864;top:11878;width:360;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m4V7FAAAA2wAAAA8AAABkcnMvZG93bnJldi54bWxEj0FrwkAUhO9C/8PyhN50Yw9Fo5sglmLB&#10;Q2uqgrdH9plEs2/T7DZJ/323IPQ4zHwzzCodTC06al1lWcFsGoEgzq2uuFBw+HydzEE4j6yxtkwK&#10;fshBmjyMVhhr2/OeuswXIpSwi1FB6X0TS+nykgy6qW2Ig3exrUEfZFtI3WIfyk0tn6LoWRqsOCyU&#10;2NCmpPyWfRsF8936qzq+f1y3513e9dmLmdXbk1KP42G9BOFp8P/hO/2mA7eAvy/hB8jk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puFexQAAANsAAAAPAAAAAAAAAAAAAAAA&#10;AJ8CAABkcnMvZG93bnJldi54bWxQSwUGAAAAAAQABAD3AAAAkQMAAAAA&#10;">
                <v:imagedata r:id="rId6" o:title=""/>
              </v:shape>
              <v:shape id="Picture 40" o:spid="_x0000_s1034" type="#_x0000_t75" style="position:absolute;left:8449;top:12004;width:300;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hDF3BAAAA2wAAAA8AAABkcnMvZG93bnJldi54bWxET01rwkAQvRf6H5YpeDObSJEaXUVaW9p6&#10;UqPnITsmwexsyK5J9Nd3D0KPj/e9WA2mFh21rrKsIIliEMS51RUXCrLD5/gNhPPIGmvLpOBGDlbL&#10;56cFptr2vKNu7wsRQtilqKD0vkmldHlJBl1kG+LAnW1r0AfYFlK32IdwU8tJHE+lwYpDQ4kNvZeU&#10;X/ZXo6DZ3r+Olf+5vCYZTrvi4/dUb1Cp0cuwnoPwNPh/8cP9rRXMwvrwJfwAuf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KhDF3BAAAA2wAAAA8AAAAAAAAAAAAAAAAAnwIA&#10;AGRycy9kb3ducmV2LnhtbFBLBQYAAAAABAAEAPcAAACNAwAAAAA=&#10;">
                <v:imagedata r:id="rId7" o:title=""/>
              </v:shape>
              <v:shape id="Picture 41" o:spid="_x0000_s1035" type="#_x0000_t75" style="position:absolute;left:1376;top:13125;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uHKjFAAAA2wAAAA8AAABkcnMvZG93bnJldi54bWxEj09rAjEUxO8Fv0N4grea9Q+6XY1SLNIe&#10;FNSWnp+b52Zx87Jsoq7fvikIHoeZ+Q0zX7a2EldqfOlYwaCfgCDOnS65UPDzvX5NQfiArLFyTAru&#10;5GG56LzMMdPuxnu6HkIhIoR9hgpMCHUmpc8NWfR9VxNH7+QaiyHKppC6wVuE20oOk2QiLZYcFwzW&#10;tDKUnw8XqyAfH9fjdHOZfqyG5j4dferd5nerVK/bvs9ABGrDM/xof2kFbwP4/xJ/gFz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77hyoxQAAANsAAAAPAAAAAAAAAAAAAAAA&#10;AJ8CAABkcnMvZG93bnJldi54bWxQSwUGAAAAAAQABAD3AAAAkQMAAAAA&#10;">
                <v:imagedata r:id="rId8" o:title=""/>
              </v:shape>
              <v:shape id="Freeform 42" o:spid="_x0000_s1036" style="position:absolute;left:4665;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saEcQA&#10;AADbAAAADwAAAGRycy9kb3ducmV2LnhtbESPT2sCMRTE74LfITyhN01UFN0apZQKpYeKf0qvj83r&#10;7urmZUmirt++EQSPw8z8hlmsWluLC/lQOdYwHCgQxLkzFRcaDvt1fwYiRGSDtWPScKMAq2W3s8DM&#10;uCtv6bKLhUgQDhlqKGNsMilDXpLFMHANcfL+nLcYk/SFNB6vCW5rOVJqKi1WnBZKbOi9pPy0O1sN&#10;XzN/VOu8+lA/v+15spHjU/gea/3Sa99eQURq4zP8aH8aDfMR3L+kH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rGhHEAAAA2wAAAA8AAAAAAAAAAAAAAAAAmAIAAGRycy9k&#10;b3ducmV2LnhtbFBLBQYAAAAABAAEAPUAAACJAwAAAAA=&#10;" path="m,l,1202e" filled="f" strokecolor="white" strokeweight="1pt">
                <v:path arrowok="t" o:connecttype="custom" o:connectlocs="0,0;0,1202" o:connectangles="0,0"/>
              </v:shape>
              <v:shape id="Freeform 43" o:spid="_x0000_s1037" style="position:absolute;left:8235;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e/isQA&#10;AADbAAAADwAAAGRycy9kb3ducmV2LnhtbESPQWsCMRSE74L/IbxCb5rUpWJXo4hUKD1UtC1eH5vn&#10;7urmZUmibv99Iwgeh5n5hpktOtuIC/lQO9bwMlQgiAtnai41/HyvBxMQISIbbByThj8KsJj3ezPM&#10;jbvyli67WIoE4ZCjhirGNpcyFBVZDEPXEifv4LzFmKQvpfF4TXDbyJFSY2mx5rRQYUuriorT7mw1&#10;fE78Ua2L+l397rvz60Zmp/CVaf381C2nICJ18RG+tz+MhrcMbl/SD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nv4rEAAAA2wAAAA8AAAAAAAAAAAAAAAAAmAIAAGRycy9k&#10;b3ducmV2LnhtbFBLBQYAAAAABAAEAPUAAACJAwAAAAA=&#10;" path="m,l,1202e" filled="f" strokecolor="white" strokeweight="1pt">
                <v:path arrowok="t" o:connecttype="custom" o:connectlocs="0,0;0,1202" o:connectangles="0,0"/>
              </v:shape>
              <w10:wrap anchorx="page" anchory="page"/>
            </v:group>
          </w:pict>
        </mc:Fallback>
      </mc:AlternateContent>
    </w:r>
    <w:r>
      <w:rPr>
        <w:noProof/>
        <w:lang w:val="uk-UA" w:eastAsia="uk-UA"/>
      </w:rPr>
      <mc:AlternateContent>
        <mc:Choice Requires="wps">
          <w:drawing>
            <wp:anchor distT="0" distB="0" distL="114300" distR="114300" simplePos="0" relativeHeight="251678720" behindDoc="1" locked="0" layoutInCell="0" allowOverlap="1" wp14:anchorId="479642BF" wp14:editId="411EB39B">
              <wp:simplePos x="0" y="0"/>
              <wp:positionH relativeFrom="page">
                <wp:posOffset>7133590</wp:posOffset>
              </wp:positionH>
              <wp:positionV relativeFrom="page">
                <wp:posOffset>9035415</wp:posOffset>
              </wp:positionV>
              <wp:extent cx="127000" cy="148590"/>
              <wp:effectExtent l="0" t="0" r="0" b="0"/>
              <wp:wrapNone/>
              <wp:docPr id="8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E346A4" w14:textId="77777777" w:rsidR="00170DDC" w:rsidRDefault="00170DDC">
                          <w:pPr>
                            <w:pStyle w:val="a3"/>
                            <w:kinsoku w:val="0"/>
                            <w:overflowPunct w:val="0"/>
                            <w:spacing w:before="22"/>
                            <w:ind w:left="20"/>
                            <w:rPr>
                              <w:rFonts w:ascii="DIN 2014" w:hAnsi="DIN 2014" w:cs="DIN 2014"/>
                              <w:color w:val="FFFFFF"/>
                              <w:sz w:val="16"/>
                              <w:szCs w:val="16"/>
                            </w:rPr>
                          </w:pPr>
                          <w:r>
                            <w:rPr>
                              <w:rFonts w:ascii="DIN 2014" w:hAnsi="DIN 2014" w:cs="DIN 2014"/>
                              <w:color w:val="FFFFFF"/>
                              <w:sz w:val="16"/>
                              <w:szCs w:val="16"/>
                            </w:rPr>
                            <w:t>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 o:spid="_x0000_s1564" type="#_x0000_t202" style="position:absolute;margin-left:561.7pt;margin-top:711.45pt;width:10pt;height:11.7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" o:allowincell="f" filled="f" stroked="f">
              <v:textbox inset="0,0,0,0">
                <w:txbxContent>
                  <w:p w14:paraId="7BE346A4" w14:textId="77777777" w:rsidR="00170DDC" w:rsidRDefault="00170DDC">
                    <w:pPr>
                      <w:pStyle w:val="a3"/>
                      <w:kinsoku w:val="0"/>
                      <w:overflowPunct w:val="0"/>
                      <w:spacing w:before="22"/>
                      <w:ind w:left="20"/>
                      <w:rPr>
                        <w:rFonts w:ascii="DIN 2014" w:hAnsi="DIN 2014" w:cs="DIN 2014"/>
                        <w:color w:val="FFFFFF"/>
                        <w:sz w:val="16"/>
                        <w:szCs w:val="16"/>
                      </w:rPr>
                    </w:pPr>
                    <w:r>
                      <w:rPr>
                        <w:rFonts w:ascii="DIN 2014" w:hAnsi="DIN 2014" w:cs="DIN 2014"/>
                        <w:color w:val="FFFFFF"/>
                        <w:sz w:val="16"/>
                        <w:szCs w:val="16"/>
                      </w:rPr>
                      <w:t>15</w:t>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6D725E" w14:textId="154047A0"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g">
          <w:drawing>
            <wp:anchor distT="0" distB="0" distL="114300" distR="114300" simplePos="0" relativeHeight="251688960" behindDoc="1" locked="0" layoutInCell="0" allowOverlap="1" wp14:anchorId="6A8B7459" wp14:editId="4B0EE3A6">
              <wp:simplePos x="0" y="0"/>
              <wp:positionH relativeFrom="page">
                <wp:posOffset>0</wp:posOffset>
              </wp:positionH>
              <wp:positionV relativeFrom="page">
                <wp:posOffset>7199630</wp:posOffset>
              </wp:positionV>
              <wp:extent cx="7560310" cy="2160270"/>
              <wp:effectExtent l="0" t="0" r="0" b="0"/>
              <wp:wrapNone/>
              <wp:docPr id="69"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2160270"/>
                        <a:chOff x="0" y="11338"/>
                        <a:chExt cx="11906" cy="3402"/>
                      </a:xfrm>
                    </wpg:grpSpPr>
                    <wps:wsp>
                      <wps:cNvPr id="70" name="Freeform 74"/>
                      <wps:cNvSpPr>
                        <a:spLocks/>
                      </wps:cNvSpPr>
                      <wps:spPr bwMode="auto">
                        <a:xfrm>
                          <a:off x="0" y="11338"/>
                          <a:ext cx="11906" cy="3402"/>
                        </a:xfrm>
                        <a:custGeom>
                          <a:avLst/>
                          <a:gdLst>
                            <a:gd name="T0" fmla="*/ 0 w 11906"/>
                            <a:gd name="T1" fmla="*/ 3401 h 3402"/>
                            <a:gd name="T2" fmla="*/ 11905 w 11906"/>
                            <a:gd name="T3" fmla="*/ 3401 h 3402"/>
                            <a:gd name="T4" fmla="*/ 11905 w 11906"/>
                            <a:gd name="T5" fmla="*/ 0 h 3402"/>
                            <a:gd name="T6" fmla="*/ 11905 w 11906"/>
                            <a:gd name="T7" fmla="*/ 0 h 3402"/>
                            <a:gd name="T8" fmla="*/ 0 w 11906"/>
                            <a:gd name="T9" fmla="*/ 0 h 3402"/>
                            <a:gd name="T10" fmla="*/ 0 w 11906"/>
                            <a:gd name="T11" fmla="*/ 0 h 3402"/>
                            <a:gd name="T12" fmla="*/ 0 w 11906"/>
                            <a:gd name="T13" fmla="*/ 3401 h 3402"/>
                          </a:gdLst>
                          <a:ahLst/>
                          <a:cxnLst>
                            <a:cxn ang="0">
                              <a:pos x="T0" y="T1"/>
                            </a:cxn>
                            <a:cxn ang="0">
                              <a:pos x="T2" y="T3"/>
                            </a:cxn>
                            <a:cxn ang="0">
                              <a:pos x="T4" y="T5"/>
                            </a:cxn>
                            <a:cxn ang="0">
                              <a:pos x="T6" y="T7"/>
                            </a:cxn>
                            <a:cxn ang="0">
                              <a:pos x="T8" y="T9"/>
                            </a:cxn>
                            <a:cxn ang="0">
                              <a:pos x="T10" y="T11"/>
                            </a:cxn>
                            <a:cxn ang="0">
                              <a:pos x="T12" y="T13"/>
                            </a:cxn>
                          </a:cxnLst>
                          <a:rect l="0" t="0" r="r" b="b"/>
                          <a:pathLst>
                            <a:path w="11906" h="3402">
                              <a:moveTo>
                                <a:pt x="0" y="3401"/>
                              </a:moveTo>
                              <a:lnTo>
                                <a:pt x="11905" y="3401"/>
                              </a:lnTo>
                              <a:lnTo>
                                <a:pt x="11905" y="0"/>
                              </a:lnTo>
                              <a:lnTo>
                                <a:pt x="0" y="0"/>
                              </a:lnTo>
                              <a:lnTo>
                                <a:pt x="0" y="3401"/>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75"/>
                      <wps:cNvSpPr>
                        <a:spLocks/>
                      </wps:cNvSpPr>
                      <wps:spPr bwMode="auto">
                        <a:xfrm>
                          <a:off x="0" y="14170"/>
                          <a:ext cx="808" cy="344"/>
                        </a:xfrm>
                        <a:custGeom>
                          <a:avLst/>
                          <a:gdLst>
                            <a:gd name="T0" fmla="*/ 808 w 808"/>
                            <a:gd name="T1" fmla="*/ 0 h 344"/>
                            <a:gd name="T2" fmla="*/ 0 w 808"/>
                            <a:gd name="T3" fmla="*/ 0 h 344"/>
                            <a:gd name="T4" fmla="*/ 0 w 808"/>
                            <a:gd name="T5" fmla="*/ 0 h 344"/>
                            <a:gd name="T6" fmla="*/ 0 w 808"/>
                            <a:gd name="T7" fmla="*/ 343 h 344"/>
                            <a:gd name="T8" fmla="*/ 0 w 808"/>
                            <a:gd name="T9" fmla="*/ 343 h 344"/>
                            <a:gd name="T10" fmla="*/ 808 w 808"/>
                            <a:gd name="T11" fmla="*/ 343 h 344"/>
                            <a:gd name="T12" fmla="*/ 808 w 808"/>
                            <a:gd name="T13" fmla="*/ 0 h 344"/>
                          </a:gdLst>
                          <a:ahLst/>
                          <a:cxnLst>
                            <a:cxn ang="0">
                              <a:pos x="T0" y="T1"/>
                            </a:cxn>
                            <a:cxn ang="0">
                              <a:pos x="T2" y="T3"/>
                            </a:cxn>
                            <a:cxn ang="0">
                              <a:pos x="T4" y="T5"/>
                            </a:cxn>
                            <a:cxn ang="0">
                              <a:pos x="T6" y="T7"/>
                            </a:cxn>
                            <a:cxn ang="0">
                              <a:pos x="T8" y="T9"/>
                            </a:cxn>
                            <a:cxn ang="0">
                              <a:pos x="T10" y="T11"/>
                            </a:cxn>
                            <a:cxn ang="0">
                              <a:pos x="T12" y="T13"/>
                            </a:cxn>
                          </a:cxnLst>
                          <a:rect l="0" t="0" r="r" b="b"/>
                          <a:pathLst>
                            <a:path w="808" h="344">
                              <a:moveTo>
                                <a:pt x="808" y="0"/>
                              </a:moveTo>
                              <a:lnTo>
                                <a:pt x="0" y="0"/>
                              </a:lnTo>
                              <a:lnTo>
                                <a:pt x="0" y="343"/>
                              </a:lnTo>
                              <a:lnTo>
                                <a:pt x="808" y="343"/>
                              </a:lnTo>
                              <a:lnTo>
                                <a:pt x="808"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72" name="Group 76"/>
                      <wpg:cNvGrpSpPr>
                        <a:grpSpLocks/>
                      </wpg:cNvGrpSpPr>
                      <wpg:grpSpPr bwMode="auto">
                        <a:xfrm>
                          <a:off x="0" y="11683"/>
                          <a:ext cx="11906" cy="1223"/>
                          <a:chOff x="0" y="11683"/>
                          <a:chExt cx="11906" cy="1223"/>
                        </a:xfrm>
                      </wpg:grpSpPr>
                      <wps:wsp>
                        <wps:cNvPr id="73" name="Freeform 77"/>
                        <wps:cNvSpPr>
                          <a:spLocks/>
                        </wps:cNvSpPr>
                        <wps:spPr bwMode="auto">
                          <a:xfrm>
                            <a:off x="0" y="11683"/>
                            <a:ext cx="11906" cy="1223"/>
                          </a:xfrm>
                          <a:custGeom>
                            <a:avLst/>
                            <a:gdLst>
                              <a:gd name="T0" fmla="*/ 11905 w 11906"/>
                              <a:gd name="T1" fmla="*/ 1202 h 1223"/>
                              <a:gd name="T2" fmla="*/ 0 w 11906"/>
                              <a:gd name="T3" fmla="*/ 1202 h 1223"/>
                              <a:gd name="T4" fmla="*/ 0 w 11906"/>
                              <a:gd name="T5" fmla="*/ 1222 h 1223"/>
                              <a:gd name="T6" fmla="*/ 11905 w 11906"/>
                              <a:gd name="T7" fmla="*/ 1222 h 1223"/>
                              <a:gd name="T8" fmla="*/ 11905 w 11906"/>
                              <a:gd name="T9" fmla="*/ 1202 h 1223"/>
                            </a:gdLst>
                            <a:ahLst/>
                            <a:cxnLst>
                              <a:cxn ang="0">
                                <a:pos x="T0" y="T1"/>
                              </a:cxn>
                              <a:cxn ang="0">
                                <a:pos x="T2" y="T3"/>
                              </a:cxn>
                              <a:cxn ang="0">
                                <a:pos x="T4" y="T5"/>
                              </a:cxn>
                              <a:cxn ang="0">
                                <a:pos x="T6" y="T7"/>
                              </a:cxn>
                              <a:cxn ang="0">
                                <a:pos x="T8" y="T9"/>
                              </a:cxn>
                            </a:cxnLst>
                            <a:rect l="0" t="0" r="r" b="b"/>
                            <a:pathLst>
                              <a:path w="11906" h="1223">
                                <a:moveTo>
                                  <a:pt x="11905" y="1202"/>
                                </a:moveTo>
                                <a:lnTo>
                                  <a:pt x="0" y="1202"/>
                                </a:lnTo>
                                <a:lnTo>
                                  <a:pt x="0" y="1222"/>
                                </a:lnTo>
                                <a:lnTo>
                                  <a:pt x="11905" y="1222"/>
                                </a:lnTo>
                                <a:lnTo>
                                  <a:pt x="11905" y="120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78"/>
                        <wps:cNvSpPr>
                          <a:spLocks/>
                        </wps:cNvSpPr>
                        <wps:spPr bwMode="auto">
                          <a:xfrm>
                            <a:off x="0" y="11683"/>
                            <a:ext cx="11906" cy="1223"/>
                          </a:xfrm>
                          <a:custGeom>
                            <a:avLst/>
                            <a:gdLst>
                              <a:gd name="T0" fmla="*/ 11905 w 11906"/>
                              <a:gd name="T1" fmla="*/ 0 h 1223"/>
                              <a:gd name="T2" fmla="*/ 0 w 11906"/>
                              <a:gd name="T3" fmla="*/ 0 h 1223"/>
                              <a:gd name="T4" fmla="*/ 0 w 11906"/>
                              <a:gd name="T5" fmla="*/ 20 h 1223"/>
                              <a:gd name="T6" fmla="*/ 11905 w 11906"/>
                              <a:gd name="T7" fmla="*/ 20 h 1223"/>
                              <a:gd name="T8" fmla="*/ 11905 w 11906"/>
                              <a:gd name="T9" fmla="*/ 0 h 1223"/>
                            </a:gdLst>
                            <a:ahLst/>
                            <a:cxnLst>
                              <a:cxn ang="0">
                                <a:pos x="T0" y="T1"/>
                              </a:cxn>
                              <a:cxn ang="0">
                                <a:pos x="T2" y="T3"/>
                              </a:cxn>
                              <a:cxn ang="0">
                                <a:pos x="T4" y="T5"/>
                              </a:cxn>
                              <a:cxn ang="0">
                                <a:pos x="T6" y="T7"/>
                              </a:cxn>
                              <a:cxn ang="0">
                                <a:pos x="T8" y="T9"/>
                              </a:cxn>
                            </a:cxnLst>
                            <a:rect l="0" t="0" r="r" b="b"/>
                            <a:pathLst>
                              <a:path w="11906" h="1223">
                                <a:moveTo>
                                  <a:pt x="11905" y="0"/>
                                </a:moveTo>
                                <a:lnTo>
                                  <a:pt x="0" y="0"/>
                                </a:lnTo>
                                <a:lnTo>
                                  <a:pt x="0" y="20"/>
                                </a:lnTo>
                                <a:lnTo>
                                  <a:pt x="11905" y="20"/>
                                </a:lnTo>
                                <a:lnTo>
                                  <a:pt x="11905"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75" name="Picture 7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42" y="11917"/>
                          <a:ext cx="340" cy="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 name="Picture 8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87" y="11878"/>
                          <a:ext cx="360" cy="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 name="Picture 8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471" y="12004"/>
                          <a:ext cx="300" cy="2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 name="Picture 8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1398" y="13125"/>
                          <a:ext cx="220" cy="340"/>
                        </a:xfrm>
                        <a:prstGeom prst="rect">
                          <a:avLst/>
                        </a:prstGeom>
                        <a:noFill/>
                        <a:extLst>
                          <a:ext uri="{909E8E84-426E-40DD-AFC4-6F175D3DCCD1}">
                            <a14:hiddenFill xmlns:a14="http://schemas.microsoft.com/office/drawing/2010/main">
                              <a:solidFill>
                                <a:srgbClr val="FFFFFF"/>
                              </a:solidFill>
                            </a14:hiddenFill>
                          </a:ext>
                        </a:extLst>
                      </pic:spPr>
                    </pic:pic>
                    <wps:wsp>
                      <wps:cNvPr id="79" name="Freeform 83"/>
                      <wps:cNvSpPr>
                        <a:spLocks/>
                      </wps:cNvSpPr>
                      <wps:spPr bwMode="auto">
                        <a:xfrm>
                          <a:off x="4688"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84"/>
                      <wps:cNvSpPr>
                        <a:spLocks/>
                      </wps:cNvSpPr>
                      <wps:spPr bwMode="auto">
                        <a:xfrm>
                          <a:off x="8257"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3" o:spid="_x0000_s1026" style="position:absolute;margin-left:0;margin-top:566.9pt;width:595.3pt;height:170.1pt;z-index:-251627520;mso-position-horizontal-relative:page;mso-position-vertical-relative:page" coordorigin=",11338" coordsize="11906,3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" o:allowincell="f">
              <v:shape id="Freeform 74" o:spid="_x0000_s1027" style="position:absolute;top:11338;width:11906;height:3402;visibility:visible;mso-wrap-style:square;v-text-anchor:top" coordsize="11906,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G1LMIA&#10;AADbAAAADwAAAGRycy9kb3ducmV2LnhtbERPy4rCMBTdC/MP4Q64EU0dsErHKDLDgPh+zAdcmmtb&#10;bG5KE7X69WYhuDyc93jamFJcqXaFZQX9XgSCOLW64EzB//GvOwLhPLLG0jIpuJOD6eSjNcZE2xvv&#10;6XrwmQgh7BJUkHtfJVK6NCeDrmcr4sCdbG3QB1hnUtd4C+GmlF9RFEuDBYeGHCv6ySk9Hy5GwSj+&#10;jTf3Rdbp7x6nzmIz2K5XS6lU+7OZfYPw1Pi3+OWeawXDsD58CT9AT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MbUswgAAANsAAAAPAAAAAAAAAAAAAAAAAJgCAABkcnMvZG93&#10;bnJldi54bWxQSwUGAAAAAAQABAD1AAAAhwMAAAAA&#10;" path="m,3401r11905,l11905,,,,,3401xe" fillcolor="#e6e7e8" stroked="f">
                <v:path arrowok="t" o:connecttype="custom" o:connectlocs="0,3401;11905,3401;11905,0;11905,0;0,0;0,0;0,3401" o:connectangles="0,0,0,0,0,0,0"/>
              </v:shape>
              <v:shape id="Freeform 75" o:spid="_x0000_s1028" style="position:absolute;top:14170;width:808;height:344;visibility:visible;mso-wrap-style:square;v-text-anchor:top" coordsize="80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f12sQA&#10;AADbAAAADwAAAGRycy9kb3ducmV2LnhtbESPQWvCQBSE70L/w/IKXqRu9KAldSNiafEgRZP2/si+&#10;JiHZt2F3G5N/7xYKPQ4z8w2z24+mEwM531hWsFomIIhLqxuuFHwWb0/PIHxA1thZJgUTedhnD7Md&#10;ptre+EpDHioRIexTVFCH0KdS+rImg35pe+LofVtnMETpKqkd3iLcdHKdJBtpsOG4UGNPx5rKNv8x&#10;Cg6TTdzXdM6Hywe+dov3Y6HbRqn543h4ARFoDP/hv/ZJK9iu4Pd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X9drEAAAA2wAAAA8AAAAAAAAAAAAAAAAAmAIAAGRycy9k&#10;b3ducmV2LnhtbFBLBQYAAAAABAAEAPUAAACJAwAAAAA=&#10;" path="m808,l,,,343r808,l808,xe" fillcolor="#005fad" stroked="f">
                <v:path arrowok="t" o:connecttype="custom" o:connectlocs="808,0;0,0;0,0;0,343;0,343;808,343;808,0" o:connectangles="0,0,0,0,0,0,0"/>
              </v:shape>
              <v:group id="Group 76" o:spid="_x0000_s1029" style="position:absolute;top:11683;width:11906;height:1223" coordorigin=",11683" coordsize="11906,1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shape id="Freeform 77" o:spid="_x0000_s1030"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QF5sMA&#10;AADbAAAADwAAAGRycy9kb3ducmV2LnhtbESPwWrDMBBE74X+g9hCbrXcBFLjRjahIZBTaNNeelus&#10;jWxirRxJcZy/rwKFHoeZecOs6sn2YiQfOscKXrIcBHHjdMdGwffX9rkAESKyxt4xKbhRgLp6fFhh&#10;qd2VP2k8RCMShEOJCtoYh1LK0LRkMWRuIE7e0XmLMUlvpPZ4TXDby3meL6XFjtNCiwO9t9ScDher&#10;wM6N7/BjM5oilz97fToPsTgrNXua1m8gIk3xP/zX3mkFrwu4f0k/QF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6QF5sMAAADbAAAADwAAAAAAAAAAAAAAAACYAgAAZHJzL2Rv&#10;d25yZXYueG1sUEsFBgAAAAAEAAQA9QAAAIgDAAAAAA==&#10;" path="m11905,1202l,1202r,20l11905,1222r,-20e" stroked="f">
                  <v:path arrowok="t" o:connecttype="custom" o:connectlocs="11905,1202;0,1202;0,1222;11905,1222;11905,1202" o:connectangles="0,0,0,0,0"/>
                </v:shape>
                <v:shape id="Freeform 78" o:spid="_x0000_s1031"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2dksMA&#10;AADbAAAADwAAAGRycy9kb3ducmV2LnhtbESPwWrDMBBE74X+g9hCbrXcEFLjRjahIZBTaNNeelus&#10;jWxirRxJcZy/rwKFHoeZecOs6sn2YiQfOscKXrIcBHHjdMdGwffX9rkAESKyxt4xKbhRgLp6fFhh&#10;qd2VP2k8RCMShEOJCtoYh1LK0LRkMWRuIE7e0XmLMUlvpPZ4TXDby3meL6XFjtNCiwO9t9ScDher&#10;wM6N7/BjM5oilz97fToPsTgrNXua1m8gIk3xP/zX3mkFrwu4f0k/QF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2dksMAAADbAAAADwAAAAAAAAAAAAAAAACYAgAAZHJzL2Rv&#10;d25yZXYueG1sUEsFBgAAAAAEAAQA9QAAAIgDAAAAAA==&#10;" path="m11905,l,,,20r11905,l11905,e" stroked="f">
                  <v:path arrowok="t" o:connecttype="custom" o:connectlocs="11905,0;0,0;0,20;11905,20;11905,0" o:connectangles="0,0,0,0,0"/>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9" o:spid="_x0000_s1032" type="#_x0000_t75" style="position:absolute;left:1342;top:11917;width:34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F5WzCAAAA2wAAAA8AAABkcnMvZG93bnJldi54bWxEj0uLwjAUhfeC/yFcYXaadsAZrUZxRGEW&#10;Ir7Xl+baFpub2mS0/nsjDLg8nMfHGU8bU4ob1a6wrCDuRSCIU6sLzhQc9svuAITzyBpLy6TgQQ6m&#10;k3ZrjIm2d97SbeczEUbYJagg975KpHRpTgZdz1bEwTvb2qAPss6krvEexk0pP6PoSxosOBByrGie&#10;U3rZ/ZkAMavNNR6cjz+LZbzi9Wl4qeKhUh+dZjYC4anx7/B/+1cr+O7D60v4AXLy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heVswgAAANsAAAAPAAAAAAAAAAAAAAAAAJ8C&#10;AABkcnMvZG93bnJldi54bWxQSwUGAAAAAAQABAD3AAAAjgMAAAAA&#10;">
                <v:imagedata r:id="rId5" o:title=""/>
              </v:shape>
              <v:shape id="Picture 80" o:spid="_x0000_s1033" type="#_x0000_t75" style="position:absolute;left:4887;top:11878;width:360;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ixODEAAAA2wAAAA8AAABkcnMvZG93bnJldi54bWxEj82LwjAUxO/C/g/hLXjT1AU/tjbKogh7&#10;8eAHeH3bPJti81KatNb/fiMIHoeZ+Q2TrXtbiY4aXzpWMBknIIhzp0suFJxPu9EChA/IGivHpOBB&#10;Htarj0GGqXZ3PlB3DIWIEPYpKjAh1KmUPjdk0Y9dTRy9q2sshiibQuoG7xFuK/mVJDNpseS4YLCm&#10;jaH8dmytgm33MJv9tP0rzeGSn83u+7LY7pUafvY/SxCB+vAOv9q/WsF8Bs8v8QfI1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ixODEAAAA2wAAAA8AAAAAAAAAAAAAAAAA&#10;nwIAAGRycy9kb3ducmV2LnhtbFBLBQYAAAAABAAEAPcAAACQAwAAAAA=&#10;">
                <v:imagedata r:id="rId6" o:title=""/>
              </v:shape>
              <v:shape id="Picture 81" o:spid="_x0000_s1034" type="#_x0000_t75" style="position:absolute;left:8471;top:12004;width:300;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mxvCAAAA2wAAAA8AAABkcnMvZG93bnJldi54bWxEj0tvwjAQhO+V+A/WIvVWHDjwCBiEeEi9&#10;NoQDtyVekoh4bcUmpP++roTEcTQz32hWm940oqPW15YVjEcJCOLC6ppLBfnp+DUH4QOyxsYyKfgl&#10;D5v14GOFqbZP/qEuC6WIEPYpKqhCcKmUvqjIoB9ZRxy9m20NhijbUuoWnxFuGjlJkqk0WHNcqNDR&#10;rqLinj2MAr0/54vDOAvNwtVWdpPL9S6dUp/DfrsEEagP7/Cr/a0VzGbw/yX+ALn+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mJsbwgAAANsAAAAPAAAAAAAAAAAAAAAAAJ8C&#10;AABkcnMvZG93bnJldi54bWxQSwUGAAAAAAQABAD3AAAAjgMAAAAA&#10;">
                <v:imagedata r:id="rId7" o:title=""/>
              </v:shape>
              <v:shape id="Picture 82" o:spid="_x0000_s1035" type="#_x0000_t75" style="position:absolute;left:1398;top:13125;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AMMS/AAAA2wAAAA8AAABkcnMvZG93bnJldi54bWxET8tqAjEU3Qv9h3AL7jTTKlqmRpGiIt35&#10;ALe3yW0mdHIzTqKOf98sBJeH854tOl+LK7XRBVbwNixAEOtgHFsFx8N68AEiJmSDdWBScKcIi/lL&#10;b4alCTfe0XWfrMghHEtUUKXUlFJGXZHHOAwNceZ+Q+sxZdhaaVq85XBfy/eimEiPjnNDhQ19VaT/&#10;9hev4HyqrR6tNvpn3NnNZWrc6ls7pfqv3fITRKIuPcUP99YomOax+Uv+AXL+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6gDDEvwAAANsAAAAPAAAAAAAAAAAAAAAAAJ8CAABk&#10;cnMvZG93bnJldi54bWxQSwUGAAAAAAQABAD3AAAAiwMAAAAA&#10;">
                <v:imagedata r:id="rId8" o:title=""/>
              </v:shape>
              <v:shape id="Freeform 83" o:spid="_x0000_s1036" style="position:absolute;left:4688;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NumsQA&#10;AADbAAAADwAAAGRycy9kb3ducmV2LnhtbESPQWsCMRSE74X+h/CE3mqiorWrUYpUEA9KbYvXx+a5&#10;u7p5WZKo6783QqHHYWa+Yabz1tbiQj5UjjX0ugoEce5MxYWGn+/l6xhEiMgGa8ek4UYB5rPnpylm&#10;xl35iy67WIgE4ZChhjLGJpMy5CVZDF3XECfv4LzFmKQvpPF4TXBby75SI2mx4rRQYkOLkvLT7mw1&#10;rMf+qJZ59al+9+15uJWDU9gMtH7ptB8TEJHa+B/+a6+Mhrd3eHxJP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DbprEAAAA2wAAAA8AAAAAAAAAAAAAAAAAmAIAAGRycy9k&#10;b3ducmV2LnhtbFBLBQYAAAAABAAEAPUAAACJAwAAAAA=&#10;" path="m,l,1202e" filled="f" strokecolor="white" strokeweight="1pt">
                <v:path arrowok="t" o:connecttype="custom" o:connectlocs="0,0;0,1202" o:connectangles="0,0"/>
              </v:shape>
              <v:shape id="Freeform 84" o:spid="_x0000_s1037" style="position:absolute;left:8257;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y3IMAA&#10;AADbAAAADwAAAGRycy9kb3ducmV2LnhtbERPTWsCMRC9C/6HMII3Tawoy2oUkQrSg0Vb8Tpsxt3V&#10;zWRJom7/fXMo9Ph438t1ZxvxJB9qxxomYwWCuHCm5lLD99dulIEIEdlg45g0/FCA9arfW2Ju3IuP&#10;9DzFUqQQDjlqqGJscylDUZHFMHYtceKuzluMCfpSGo+vFG4b+abUXFqsOTVU2NK2ouJ+elgNH5m/&#10;qV1Rv6vzpXvMPuX0Hg5TrYeDbrMAEamL/+I/995oyNL69CX9AL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my3IMAAAADbAAAADwAAAAAAAAAAAAAAAACYAgAAZHJzL2Rvd25y&#10;ZXYueG1sUEsFBgAAAAAEAAQA9QAAAIUDAAAAAA==&#10;" path="m,l,1202e" filled="f" strokecolor="white" strokeweight="1pt">
                <v:path arrowok="t" o:connecttype="custom" o:connectlocs="0,0;0,1202" o:connectangles="0,0"/>
              </v:shape>
              <w10:wrap anchorx="page" anchory="page"/>
            </v:group>
          </w:pict>
        </mc:Fallback>
      </mc:AlternateContent>
    </w:r>
    <w:r>
      <w:rPr>
        <w:noProof/>
        <w:lang w:val="uk-UA" w:eastAsia="uk-UA"/>
      </w:rPr>
      <mc:AlternateContent>
        <mc:Choice Requires="wps">
          <w:drawing>
            <wp:anchor distT="0" distB="0" distL="114300" distR="114300" simplePos="0" relativeHeight="251689984" behindDoc="1" locked="0" layoutInCell="0" allowOverlap="1" wp14:anchorId="02FB67CE" wp14:editId="687C8274">
              <wp:simplePos x="0" y="0"/>
              <wp:positionH relativeFrom="page">
                <wp:posOffset>274955</wp:posOffset>
              </wp:positionH>
              <wp:positionV relativeFrom="page">
                <wp:posOffset>9035415</wp:posOffset>
              </wp:positionV>
              <wp:extent cx="177800" cy="148590"/>
              <wp:effectExtent l="0" t="0" r="0" b="0"/>
              <wp:wrapNone/>
              <wp:docPr id="6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9A07D" w14:textId="77777777" w:rsidR="00170DDC" w:rsidRDefault="00170DDC">
                          <w:pPr>
                            <w:pStyle w:val="a3"/>
                            <w:kinsoku w:val="0"/>
                            <w:overflowPunct w:val="0"/>
                            <w:spacing w:before="22"/>
                            <w:ind w:left="60"/>
                            <w:rPr>
                              <w:rFonts w:ascii="DIN 2014" w:hAnsi="DIN 2014" w:cs="DIN 2014"/>
                              <w:color w:val="FFFFFF"/>
                              <w:sz w:val="16"/>
                              <w:szCs w:val="16"/>
                            </w:rPr>
                          </w:pPr>
                          <w:r>
                            <w:rPr>
                              <w:rFonts w:ascii="DIN 2014" w:hAnsi="DIN 2014" w:cs="DIN 2014"/>
                              <w:color w:val="FFFFFF"/>
                              <w:sz w:val="16"/>
                              <w:szCs w:val="16"/>
                            </w:rPr>
                            <w:t>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5" o:spid="_x0000_s1565" type="#_x0000_t202" style="position:absolute;margin-left:21.65pt;margin-top:711.45pt;width:14pt;height:11.7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" o:allowincell="f" filled="f" stroked="f">
              <v:textbox inset="0,0,0,0">
                <w:txbxContent>
                  <w:p w14:paraId="5029A07D" w14:textId="77777777" w:rsidR="00170DDC" w:rsidRDefault="00170DDC">
                    <w:pPr>
                      <w:pStyle w:val="a3"/>
                      <w:kinsoku w:val="0"/>
                      <w:overflowPunct w:val="0"/>
                      <w:spacing w:before="22"/>
                      <w:ind w:left="60"/>
                      <w:rPr>
                        <w:rFonts w:ascii="DIN 2014" w:hAnsi="DIN 2014" w:cs="DIN 2014"/>
                        <w:color w:val="FFFFFF"/>
                        <w:sz w:val="16"/>
                        <w:szCs w:val="16"/>
                      </w:rPr>
                    </w:pPr>
                    <w:r>
                      <w:rPr>
                        <w:rFonts w:ascii="DIN 2014" w:hAnsi="DIN 2014" w:cs="DIN 2014"/>
                        <w:color w:val="FFFFFF"/>
                        <w:sz w:val="16"/>
                        <w:szCs w:val="16"/>
                      </w:rPr>
                      <w:t>18</w:t>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3166AF" w14:textId="4B2DBED0"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g">
          <w:drawing>
            <wp:anchor distT="0" distB="0" distL="114300" distR="114300" simplePos="0" relativeHeight="251683840" behindDoc="1" locked="0" layoutInCell="0" allowOverlap="1" wp14:anchorId="01CA0BC7" wp14:editId="2FB844A2">
              <wp:simplePos x="0" y="0"/>
              <wp:positionH relativeFrom="page">
                <wp:posOffset>0</wp:posOffset>
              </wp:positionH>
              <wp:positionV relativeFrom="page">
                <wp:posOffset>7199630</wp:posOffset>
              </wp:positionV>
              <wp:extent cx="7560310" cy="2160270"/>
              <wp:effectExtent l="0" t="0" r="0" b="0"/>
              <wp:wrapNone/>
              <wp:docPr id="56"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2160270"/>
                        <a:chOff x="0" y="11338"/>
                        <a:chExt cx="11906" cy="3402"/>
                      </a:xfrm>
                    </wpg:grpSpPr>
                    <wps:wsp>
                      <wps:cNvPr id="57" name="Freeform 59"/>
                      <wps:cNvSpPr>
                        <a:spLocks/>
                      </wps:cNvSpPr>
                      <wps:spPr bwMode="auto">
                        <a:xfrm>
                          <a:off x="0" y="11338"/>
                          <a:ext cx="11906" cy="3402"/>
                        </a:xfrm>
                        <a:custGeom>
                          <a:avLst/>
                          <a:gdLst>
                            <a:gd name="T0" fmla="*/ 0 w 11906"/>
                            <a:gd name="T1" fmla="*/ 3401 h 3402"/>
                            <a:gd name="T2" fmla="*/ 11905 w 11906"/>
                            <a:gd name="T3" fmla="*/ 3401 h 3402"/>
                            <a:gd name="T4" fmla="*/ 11905 w 11906"/>
                            <a:gd name="T5" fmla="*/ 0 h 3402"/>
                            <a:gd name="T6" fmla="*/ 11905 w 11906"/>
                            <a:gd name="T7" fmla="*/ 0 h 3402"/>
                            <a:gd name="T8" fmla="*/ 0 w 11906"/>
                            <a:gd name="T9" fmla="*/ 0 h 3402"/>
                            <a:gd name="T10" fmla="*/ 0 w 11906"/>
                            <a:gd name="T11" fmla="*/ 0 h 3402"/>
                            <a:gd name="T12" fmla="*/ 0 w 11906"/>
                            <a:gd name="T13" fmla="*/ 3401 h 3402"/>
                          </a:gdLst>
                          <a:ahLst/>
                          <a:cxnLst>
                            <a:cxn ang="0">
                              <a:pos x="T0" y="T1"/>
                            </a:cxn>
                            <a:cxn ang="0">
                              <a:pos x="T2" y="T3"/>
                            </a:cxn>
                            <a:cxn ang="0">
                              <a:pos x="T4" y="T5"/>
                            </a:cxn>
                            <a:cxn ang="0">
                              <a:pos x="T6" y="T7"/>
                            </a:cxn>
                            <a:cxn ang="0">
                              <a:pos x="T8" y="T9"/>
                            </a:cxn>
                            <a:cxn ang="0">
                              <a:pos x="T10" y="T11"/>
                            </a:cxn>
                            <a:cxn ang="0">
                              <a:pos x="T12" y="T13"/>
                            </a:cxn>
                          </a:cxnLst>
                          <a:rect l="0" t="0" r="r" b="b"/>
                          <a:pathLst>
                            <a:path w="11906" h="3402">
                              <a:moveTo>
                                <a:pt x="0" y="3401"/>
                              </a:moveTo>
                              <a:lnTo>
                                <a:pt x="11905" y="3401"/>
                              </a:lnTo>
                              <a:lnTo>
                                <a:pt x="11905" y="0"/>
                              </a:lnTo>
                              <a:lnTo>
                                <a:pt x="0" y="0"/>
                              </a:lnTo>
                              <a:lnTo>
                                <a:pt x="0" y="3401"/>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60"/>
                      <wps:cNvSpPr>
                        <a:spLocks/>
                      </wps:cNvSpPr>
                      <wps:spPr bwMode="auto">
                        <a:xfrm>
                          <a:off x="11103" y="14170"/>
                          <a:ext cx="803" cy="344"/>
                        </a:xfrm>
                        <a:custGeom>
                          <a:avLst/>
                          <a:gdLst>
                            <a:gd name="T0" fmla="*/ 0 w 803"/>
                            <a:gd name="T1" fmla="*/ 0 h 344"/>
                            <a:gd name="T2" fmla="*/ 802 w 803"/>
                            <a:gd name="T3" fmla="*/ 0 h 344"/>
                            <a:gd name="T4" fmla="*/ 802 w 803"/>
                            <a:gd name="T5" fmla="*/ 0 h 344"/>
                            <a:gd name="T6" fmla="*/ 802 w 803"/>
                            <a:gd name="T7" fmla="*/ 343 h 344"/>
                            <a:gd name="T8" fmla="*/ 802 w 803"/>
                            <a:gd name="T9" fmla="*/ 343 h 344"/>
                            <a:gd name="T10" fmla="*/ 0 w 803"/>
                            <a:gd name="T11" fmla="*/ 343 h 344"/>
                            <a:gd name="T12" fmla="*/ 0 w 803"/>
                            <a:gd name="T13" fmla="*/ 0 h 344"/>
                          </a:gdLst>
                          <a:ahLst/>
                          <a:cxnLst>
                            <a:cxn ang="0">
                              <a:pos x="T0" y="T1"/>
                            </a:cxn>
                            <a:cxn ang="0">
                              <a:pos x="T2" y="T3"/>
                            </a:cxn>
                            <a:cxn ang="0">
                              <a:pos x="T4" y="T5"/>
                            </a:cxn>
                            <a:cxn ang="0">
                              <a:pos x="T6" y="T7"/>
                            </a:cxn>
                            <a:cxn ang="0">
                              <a:pos x="T8" y="T9"/>
                            </a:cxn>
                            <a:cxn ang="0">
                              <a:pos x="T10" y="T11"/>
                            </a:cxn>
                            <a:cxn ang="0">
                              <a:pos x="T12" y="T13"/>
                            </a:cxn>
                          </a:cxnLst>
                          <a:rect l="0" t="0" r="r" b="b"/>
                          <a:pathLst>
                            <a:path w="803" h="344">
                              <a:moveTo>
                                <a:pt x="0" y="0"/>
                              </a:moveTo>
                              <a:lnTo>
                                <a:pt x="802" y="0"/>
                              </a:lnTo>
                              <a:lnTo>
                                <a:pt x="802" y="343"/>
                              </a:lnTo>
                              <a:lnTo>
                                <a:pt x="0" y="343"/>
                              </a:lnTo>
                              <a:lnTo>
                                <a:pt x="0"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59" name="Group 61"/>
                      <wpg:cNvGrpSpPr>
                        <a:grpSpLocks/>
                      </wpg:cNvGrpSpPr>
                      <wpg:grpSpPr bwMode="auto">
                        <a:xfrm>
                          <a:off x="0" y="11683"/>
                          <a:ext cx="11906" cy="1223"/>
                          <a:chOff x="0" y="11683"/>
                          <a:chExt cx="11906" cy="1223"/>
                        </a:xfrm>
                      </wpg:grpSpPr>
                      <wps:wsp>
                        <wps:cNvPr id="60" name="Freeform 62"/>
                        <wps:cNvSpPr>
                          <a:spLocks/>
                        </wps:cNvSpPr>
                        <wps:spPr bwMode="auto">
                          <a:xfrm>
                            <a:off x="0" y="11683"/>
                            <a:ext cx="11906" cy="1223"/>
                          </a:xfrm>
                          <a:custGeom>
                            <a:avLst/>
                            <a:gdLst>
                              <a:gd name="T0" fmla="*/ 11905 w 11906"/>
                              <a:gd name="T1" fmla="*/ 1202 h 1223"/>
                              <a:gd name="T2" fmla="*/ 0 w 11906"/>
                              <a:gd name="T3" fmla="*/ 1202 h 1223"/>
                              <a:gd name="T4" fmla="*/ 0 w 11906"/>
                              <a:gd name="T5" fmla="*/ 1222 h 1223"/>
                              <a:gd name="T6" fmla="*/ 11905 w 11906"/>
                              <a:gd name="T7" fmla="*/ 1222 h 1223"/>
                              <a:gd name="T8" fmla="*/ 11905 w 11906"/>
                              <a:gd name="T9" fmla="*/ 1202 h 1223"/>
                            </a:gdLst>
                            <a:ahLst/>
                            <a:cxnLst>
                              <a:cxn ang="0">
                                <a:pos x="T0" y="T1"/>
                              </a:cxn>
                              <a:cxn ang="0">
                                <a:pos x="T2" y="T3"/>
                              </a:cxn>
                              <a:cxn ang="0">
                                <a:pos x="T4" y="T5"/>
                              </a:cxn>
                              <a:cxn ang="0">
                                <a:pos x="T6" y="T7"/>
                              </a:cxn>
                              <a:cxn ang="0">
                                <a:pos x="T8" y="T9"/>
                              </a:cxn>
                            </a:cxnLst>
                            <a:rect l="0" t="0" r="r" b="b"/>
                            <a:pathLst>
                              <a:path w="11906" h="1223">
                                <a:moveTo>
                                  <a:pt x="11905" y="1202"/>
                                </a:moveTo>
                                <a:lnTo>
                                  <a:pt x="0" y="1202"/>
                                </a:lnTo>
                                <a:lnTo>
                                  <a:pt x="0" y="1222"/>
                                </a:lnTo>
                                <a:lnTo>
                                  <a:pt x="11905" y="1222"/>
                                </a:lnTo>
                                <a:lnTo>
                                  <a:pt x="11905" y="120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63"/>
                        <wps:cNvSpPr>
                          <a:spLocks/>
                        </wps:cNvSpPr>
                        <wps:spPr bwMode="auto">
                          <a:xfrm>
                            <a:off x="0" y="11683"/>
                            <a:ext cx="11906" cy="1223"/>
                          </a:xfrm>
                          <a:custGeom>
                            <a:avLst/>
                            <a:gdLst>
                              <a:gd name="T0" fmla="*/ 11905 w 11906"/>
                              <a:gd name="T1" fmla="*/ 0 h 1223"/>
                              <a:gd name="T2" fmla="*/ 0 w 11906"/>
                              <a:gd name="T3" fmla="*/ 0 h 1223"/>
                              <a:gd name="T4" fmla="*/ 0 w 11906"/>
                              <a:gd name="T5" fmla="*/ 20 h 1223"/>
                              <a:gd name="T6" fmla="*/ 11905 w 11906"/>
                              <a:gd name="T7" fmla="*/ 20 h 1223"/>
                              <a:gd name="T8" fmla="*/ 11905 w 11906"/>
                              <a:gd name="T9" fmla="*/ 0 h 1223"/>
                            </a:gdLst>
                            <a:ahLst/>
                            <a:cxnLst>
                              <a:cxn ang="0">
                                <a:pos x="T0" y="T1"/>
                              </a:cxn>
                              <a:cxn ang="0">
                                <a:pos x="T2" y="T3"/>
                              </a:cxn>
                              <a:cxn ang="0">
                                <a:pos x="T4" y="T5"/>
                              </a:cxn>
                              <a:cxn ang="0">
                                <a:pos x="T6" y="T7"/>
                              </a:cxn>
                              <a:cxn ang="0">
                                <a:pos x="T8" y="T9"/>
                              </a:cxn>
                            </a:cxnLst>
                            <a:rect l="0" t="0" r="r" b="b"/>
                            <a:pathLst>
                              <a:path w="11906" h="1223">
                                <a:moveTo>
                                  <a:pt x="11905" y="0"/>
                                </a:moveTo>
                                <a:lnTo>
                                  <a:pt x="0" y="0"/>
                                </a:lnTo>
                                <a:lnTo>
                                  <a:pt x="0" y="20"/>
                                </a:lnTo>
                                <a:lnTo>
                                  <a:pt x="11905" y="20"/>
                                </a:lnTo>
                                <a:lnTo>
                                  <a:pt x="11905"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62" name="Picture 6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20" y="11917"/>
                          <a:ext cx="340" cy="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6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64" y="11878"/>
                          <a:ext cx="360" cy="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 name="Picture 6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76" y="13125"/>
                          <a:ext cx="220" cy="3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 name="Picture 6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8449" y="12004"/>
                          <a:ext cx="300" cy="280"/>
                        </a:xfrm>
                        <a:prstGeom prst="rect">
                          <a:avLst/>
                        </a:prstGeom>
                        <a:noFill/>
                        <a:extLst>
                          <a:ext uri="{909E8E84-426E-40DD-AFC4-6F175D3DCCD1}">
                            <a14:hiddenFill xmlns:a14="http://schemas.microsoft.com/office/drawing/2010/main">
                              <a:solidFill>
                                <a:srgbClr val="FFFFFF"/>
                              </a:solidFill>
                            </a14:hiddenFill>
                          </a:ext>
                        </a:extLst>
                      </pic:spPr>
                    </pic:pic>
                    <wps:wsp>
                      <wps:cNvPr id="66" name="Freeform 68"/>
                      <wps:cNvSpPr>
                        <a:spLocks/>
                      </wps:cNvSpPr>
                      <wps:spPr bwMode="auto">
                        <a:xfrm>
                          <a:off x="4665"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69"/>
                      <wps:cNvSpPr>
                        <a:spLocks/>
                      </wps:cNvSpPr>
                      <wps:spPr bwMode="auto">
                        <a:xfrm>
                          <a:off x="8235"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8" o:spid="_x0000_s1026" style="position:absolute;margin-left:0;margin-top:566.9pt;width:595.3pt;height:170.1pt;z-index:-251632640;mso-position-horizontal-relative:page;mso-position-vertical-relative:page" coordorigin=",11338" coordsize="11906,3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" o:allowincell="f">
              <v:shape id="Freeform 59" o:spid="_x0000_s1027" style="position:absolute;top:11338;width:11906;height:3402;visibility:visible;mso-wrap-style:square;v-text-anchor:top" coordsize="11906,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1xOMYA&#10;AADbAAAADwAAAGRycy9kb3ducmV2LnhtbESP3WrCQBSE74W+w3IK3ohuFExDdBVpEYpV698DHLLH&#10;JJg9G7Krxj59t1DwcpiZb5jpvDWVuFHjSssKhoMIBHFmdcm5gtNx2U9AOI+ssbJMCh7kYD576Uwx&#10;1fbOe7odfC4ChF2KCgrv61RKlxVk0A1sTRy8s20M+iCbXOoG7wFuKjmKolgaLDksFFjTe0HZ5XA1&#10;CpL4I94+VnlvuPs591bb8fdm/SWV6r62iwkIT61/hv/bn1rB+A3+voQf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1xOMYAAADbAAAADwAAAAAAAAAAAAAAAACYAgAAZHJz&#10;L2Rvd25yZXYueG1sUEsFBgAAAAAEAAQA9QAAAIsDAAAAAA==&#10;" path="m,3401r11905,l11905,,,,,3401xe" fillcolor="#e6e7e8" stroked="f">
                <v:path arrowok="t" o:connecttype="custom" o:connectlocs="0,3401;11905,3401;11905,0;11905,0;0,0;0,0;0,3401" o:connectangles="0,0,0,0,0,0,0"/>
              </v:shape>
              <v:shape id="Freeform 60" o:spid="_x0000_s1028" style="position:absolute;left:11103;top:14170;width:803;height:344;visibility:visible;mso-wrap-style:square;v-text-anchor:top" coordsize="803,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HJMsAA&#10;AADbAAAADwAAAGRycy9kb3ducmV2LnhtbERPTWvCQBC9F/oflin0VjeVRiS6SimUFk+JxvuQHZNo&#10;djZkt0n6751DocfH+97uZ9epkYbQejbwukhAEVfetlwbKE+fL2tQISJb7DyTgV8KsN89Pmwxs37i&#10;gsZjrJWEcMjQQBNjn2kdqoYchoXviYW7+MFhFDjU2g44Sbjr9DJJVtphy9LQYE8fDVW344+TknX+&#10;dmivqzo/F9UX6tSVZbE05vlpft+AijTHf/Gf+9saSGWsfJEfoH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1HJMsAAAADbAAAADwAAAAAAAAAAAAAAAACYAgAAZHJzL2Rvd25y&#10;ZXYueG1sUEsFBgAAAAAEAAQA9QAAAIUDAAAAAA==&#10;" path="m,l802,r,343l,343,,xe" fillcolor="#005fad" stroked="f">
                <v:path arrowok="t" o:connecttype="custom" o:connectlocs="0,0;802,0;802,0;802,343;802,343;0,343;0,0" o:connectangles="0,0,0,0,0,0,0"/>
              </v:shape>
              <v:group id="Group 61" o:spid="_x0000_s1029" style="position:absolute;top:11683;width:11906;height:1223" coordorigin=",11683" coordsize="11906,1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Freeform 62" o:spid="_x0000_s1030"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8NTL8A&#10;AADbAAAADwAAAGRycy9kb3ducmV2LnhtbERPz2vCMBS+D/wfwhN2W1N7kNI1iiiCp7G5XXZ7NM+0&#10;2LzUJLbdf78cBI8f3+96O9tejORD51jBKstBEDdOd2wU/Hwf30oQISJr7B2Tgj8KsN0sXmqstJv4&#10;i8ZzNCKFcKhQQRvjUEkZmpYshswNxIm7OG8xJuiN1B6nFG57WeT5WlrsODW0ONC+peZ6vlsFtjC+&#10;w8/DaMpc/n7o622I5U2p1+W8ewcRaY5P8cN90grWaX36kn6A3P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rw1MvwAAANsAAAAPAAAAAAAAAAAAAAAAAJgCAABkcnMvZG93bnJl&#10;di54bWxQSwUGAAAAAAQABAD1AAAAhAMAAAAA&#10;" path="m11905,1202l,1202r,20l11905,1222r,-20e" stroked="f">
                  <v:path arrowok="t" o:connecttype="custom" o:connectlocs="11905,1202;0,1202;0,1222;11905,1222;11905,1202" o:connectangles="0,0,0,0,0"/>
                </v:shape>
                <v:shape id="Freeform 63" o:spid="_x0000_s1031"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Oo18IA&#10;AADbAAAADwAAAGRycy9kb3ducmV2LnhtbESPwWrDMBBE74X8g9hAb40cH4JxLYeQEOippGkvvS3W&#10;RjaxVo6k2M7fV4VCj8PMvGGq7Wx7MZIPnWMF61UGgrhxumOj4Ovz+FKACBFZY++YFDwowLZePFVY&#10;ajfxB43naESCcChRQRvjUEoZmpYshpUbiJN3cd5iTNIbqT1OCW57mWfZRlrsOC20ONC+peZ6vlsF&#10;Nje+w9NhNEUmv9/19TbE4qbU83LevYKINMf/8F/7TSvYrOH3S/oBs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46jXwgAAANsAAAAPAAAAAAAAAAAAAAAAAJgCAABkcnMvZG93&#10;bnJldi54bWxQSwUGAAAAAAQABAD1AAAAhwMAAAAA&#10;" path="m11905,l,,,20r11905,l11905,e" stroked="f">
                  <v:path arrowok="t" o:connecttype="custom" o:connectlocs="11905,0;0,0;0,20;11905,20;11905,0" o:connectangles="0,0,0,0,0"/>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4" o:spid="_x0000_s1032" type="#_x0000_t75" style="position:absolute;left:1320;top:11917;width:34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168XBAAAA2wAAAA8AAABkcnMvZG93bnJldi54bWxEj0uLwjAUhfeC/yFcYXaa1oVoNYrKCC5E&#10;fK8vzbUtNjedJmrn3xtBcHk4j48zmTWmFA+qXWFZQdyLQBCnVhecKTgdV90hCOeRNZaWScE/OZhN&#10;260JJto+eU+Pg89EGGGXoILc+yqR0qU5GXQ9WxEH72prgz7IOpO6xmcYN6XsR9FAGiw4EHKsaJlT&#10;ejvcTYCYze4vHl7Pi99VvOHtZXSr4pFSP51mPgbhqfHf8Ke91goGfXh/CT9AT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q168XBAAAA2wAAAA8AAAAAAAAAAAAAAAAAnwIA&#10;AGRycy9kb3ducmV2LnhtbFBLBQYAAAAABAAEAPcAAACNAwAAAAA=&#10;">
                <v:imagedata r:id="rId5" o:title=""/>
              </v:shape>
              <v:shape id="Picture 65" o:spid="_x0000_s1033" type="#_x0000_t75" style="position:absolute;left:4864;top:11878;width:360;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xsdy+AAAA2wAAAA8AAABkcnMvZG93bnJldi54bWxEj80KwjAQhO+C7xBW8Kapv5RqFFEE8SJW&#10;H2Bp1rbYbEoTtb69EQSPw8x8wyzXranEkxpXWlYwGkYgiDOrS84VXC/7QQzCeWSNlWVS8CYH61W3&#10;s8RE2xef6Zn6XAQIuwQVFN7XiZQuK8igG9qaOHg32xj0QTa51A2+AtxUchxFc2mw5LBQYE3bgrJ7&#10;+jAKpub6eO/iuJrR8W4vN5Yzgyel+r12swDhqfX/8K990ArmE/h+CT9Arj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exsdy+AAAA2wAAAA8AAAAAAAAAAAAAAAAAnwIAAGRy&#10;cy9kb3ducmV2LnhtbFBLBQYAAAAABAAEAPcAAACKAwAAAAA=&#10;">
                <v:imagedata r:id="rId6" o:title=""/>
              </v:shape>
              <v:shape id="Picture 66" o:spid="_x0000_s1034" type="#_x0000_t75" style="position:absolute;left:1376;top:13125;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UrBzCAAAA2wAAAA8AAABkcnMvZG93bnJldi54bWxEj0FrAjEUhO+C/yE8oTfN2oqV1SilWCne&#10;agWvz+SZDW5etpuo23/fCAWPw8x8wyxWna/FldroAisYjwoQxDoYx1bB/vtjOAMRE7LBOjAp+KUI&#10;q2W/t8DShBt/0XWXrMgQjiUqqFJqSimjrshjHIWGOHun0HpMWbZWmhZvGe5r+VwUU+nRcV6osKH3&#10;ivR5d/EKfg611S/rjT5OOru5vBq33mqn1NOge5uDSNSlR/i//WkUTCdw/5J/gF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KwcwgAAANsAAAAPAAAAAAAAAAAAAAAAAJ8C&#10;AABkcnMvZG93bnJldi54bWxQSwUGAAAAAAQABAD3AAAAjgMAAAAA&#10;">
                <v:imagedata r:id="rId7" o:title=""/>
              </v:shape>
              <v:shape id="Picture 67" o:spid="_x0000_s1035" type="#_x0000_t75" style="position:absolute;left:8449;top:12004;width:300;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fNirCAAAA2wAAAA8AAABkcnMvZG93bnJldi54bWxEj0+LwjAUxO8LfofwhL2tqYKi1SjiH9jr&#10;1nrw9myebbF5CU2s3W+/WRA8DjPzG2a16U0jOmp9bVnBeJSAIC6srrlUkJ+OX3MQPiBrbCyTgl/y&#10;sFkPPlaYavvkH+qyUIoIYZ+igioEl0rpi4oM+pF1xNG72dZgiLItpW7xGeGmkZMkmUmDNceFCh3t&#10;Kiru2cMo0PtzvjiMs9AsXG1lN7lc79Ip9Tnst0sQgfrwDr/a31rBbAr/X+IPkO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3zYqwgAAANsAAAAPAAAAAAAAAAAAAAAAAJ8C&#10;AABkcnMvZG93bnJldi54bWxQSwUGAAAAAAQABAD3AAAAjgMAAAAA&#10;">
                <v:imagedata r:id="rId8" o:title=""/>
              </v:shape>
              <v:shape id="Freeform 68" o:spid="_x0000_s1036" style="position:absolute;left:4665;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VsNcMA&#10;AADbAAAADwAAAGRycy9kb3ducmV2LnhtbESPQWsCMRSE74L/ITzBmyatdJHVKKVUKB4qaovXx+a5&#10;u7p5WZKo23/fCILHYWa+YebLzjbiSj7UjjW8jBUI4sKZmksNP/vVaAoiRGSDjWPS8EcBlot+b465&#10;cTfe0nUXS5EgHHLUUMXY5lKGoiKLYexa4uQdnbcYk/SlNB5vCW4b+apUJi3WnBYqbOmjouK8u1gN&#10;66k/qVVRf6rfQ3d528jJOXxPtB4OuvcZiEhdfIYf7S+jIcvg/iX9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VsNcMAAADbAAAADwAAAAAAAAAAAAAAAACYAgAAZHJzL2Rv&#10;d25yZXYueG1sUEsFBgAAAAAEAAQA9QAAAIgDAAAAAA==&#10;" path="m,l,1202e" filled="f" strokecolor="white" strokeweight="1pt">
                <v:path arrowok="t" o:connecttype="custom" o:connectlocs="0,0;0,1202" o:connectangles="0,0"/>
              </v:shape>
              <v:shape id="Freeform 69" o:spid="_x0000_s1037" style="position:absolute;left:8235;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nJrsUA&#10;AADbAAAADwAAAGRycy9kb3ducmV2LnhtbESPT2sCMRTE7wW/Q3iF3mpSpSqr2UWkQumhxX94fWye&#10;u6ublyWJuv32TaHQ4zAzv2EWRW9bcSMfGscaXoYKBHHpTMOVhv1u/TwDESKywdYxafimAEU+eFhg&#10;ZtydN3TbxkokCIcMNdQxdpmUoazJYhi6jjh5J+ctxiR9JY3He4LbVo6UmkiLDaeFGjta1VRetler&#10;4WPmz2pdNm/qcOyvr19yfAmfY62fHvvlHESkPv6H/9rvRsNkCr9f0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cmuxQAAANsAAAAPAAAAAAAAAAAAAAAAAJgCAABkcnMv&#10;ZG93bnJldi54bWxQSwUGAAAAAAQABAD1AAAAigMAAAAA&#10;" path="m,l,1202e" filled="f" strokecolor="white" strokeweight="1pt">
                <v:path arrowok="t" o:connecttype="custom" o:connectlocs="0,0;0,1202" o:connectangles="0,0"/>
              </v:shape>
              <w10:wrap anchorx="page" anchory="page"/>
            </v:group>
          </w:pict>
        </mc:Fallback>
      </mc:AlternateContent>
    </w:r>
    <w:r>
      <w:rPr>
        <w:noProof/>
        <w:lang w:val="uk-UA" w:eastAsia="uk-UA"/>
      </w:rPr>
      <mc:AlternateContent>
        <mc:Choice Requires="wps">
          <w:drawing>
            <wp:anchor distT="0" distB="0" distL="114300" distR="114300" simplePos="0" relativeHeight="251684864" behindDoc="1" locked="0" layoutInCell="0" allowOverlap="1" wp14:anchorId="3F327EC7" wp14:editId="30B42558">
              <wp:simplePos x="0" y="0"/>
              <wp:positionH relativeFrom="page">
                <wp:posOffset>1183005</wp:posOffset>
              </wp:positionH>
              <wp:positionV relativeFrom="page">
                <wp:posOffset>8531225</wp:posOffset>
              </wp:positionV>
              <wp:extent cx="1613535" cy="140970"/>
              <wp:effectExtent l="0" t="0" r="0" b="0"/>
              <wp:wrapNone/>
              <wp:docPr id="5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3535"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23547C" w14:textId="77777777" w:rsidR="00170DDC" w:rsidRDefault="00170DDC">
                          <w:pPr>
                            <w:pStyle w:val="a3"/>
                            <w:kinsoku w:val="0"/>
                            <w:overflowPunct w:val="0"/>
                            <w:spacing w:before="20"/>
                            <w:ind w:left="20"/>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Administartion</w:t>
                          </w:r>
                          <w:r>
                            <w:rPr>
                              <w:rFonts w:ascii="Source Sans Pro Semibold" w:hAnsi="Source Sans Pro Semibold" w:cs="Source Sans Pro Semibold"/>
                              <w:b/>
                              <w:bCs/>
                              <w:color w:val="808285"/>
                              <w:spacing w:val="-8"/>
                              <w:sz w:val="14"/>
                              <w:szCs w:val="14"/>
                            </w:rPr>
                            <w:t xml:space="preserve"> </w:t>
                          </w:r>
                          <w:r>
                            <w:rPr>
                              <w:rFonts w:ascii="Source Sans Pro Semibold" w:hAnsi="Source Sans Pro Semibold" w:cs="Source Sans Pro Semibold"/>
                              <w:b/>
                              <w:bCs/>
                              <w:color w:val="808285"/>
                              <w:sz w:val="14"/>
                              <w:szCs w:val="14"/>
                            </w:rPr>
                            <w:t>of</w:t>
                          </w:r>
                          <w:r>
                            <w:rPr>
                              <w:rFonts w:ascii="Source Sans Pro Semibold" w:hAnsi="Source Sans Pro Semibold" w:cs="Source Sans Pro Semibold"/>
                              <w:b/>
                              <w:bCs/>
                              <w:color w:val="808285"/>
                              <w:spacing w:val="-7"/>
                              <w:sz w:val="14"/>
                              <w:szCs w:val="14"/>
                            </w:rPr>
                            <w:t xml:space="preserve"> </w:t>
                          </w:r>
                          <w:r>
                            <w:rPr>
                              <w:rFonts w:ascii="Source Sans Pro Semibold" w:hAnsi="Source Sans Pro Semibold" w:cs="Source Sans Pro Semibold"/>
                              <w:b/>
                              <w:bCs/>
                              <w:color w:val="808285"/>
                              <w:sz w:val="14"/>
                              <w:szCs w:val="14"/>
                            </w:rPr>
                            <w:t>Transcarpathian</w:t>
                          </w:r>
                          <w:r>
                            <w:rPr>
                              <w:rFonts w:ascii="Source Sans Pro Semibold" w:hAnsi="Source Sans Pro Semibold" w:cs="Source Sans Pro Semibold"/>
                              <w:b/>
                              <w:bCs/>
                              <w:color w:val="808285"/>
                              <w:spacing w:val="-8"/>
                              <w:sz w:val="14"/>
                              <w:szCs w:val="14"/>
                            </w:rPr>
                            <w:t xml:space="preserve"> </w:t>
                          </w:r>
                          <w:r>
                            <w:rPr>
                              <w:rFonts w:ascii="Source Sans Pro Semibold" w:hAnsi="Source Sans Pro Semibold" w:cs="Source Sans Pro Semibold"/>
                              <w:b/>
                              <w:bCs/>
                              <w:color w:val="808285"/>
                              <w:sz w:val="14"/>
                              <w:szCs w:val="14"/>
                            </w:rPr>
                            <w:t>Region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0" o:spid="_x0000_s1566" type="#_x0000_t202" style="position:absolute;margin-left:93.15pt;margin-top:671.75pt;width:127.05pt;height:11.1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" o:allowincell="f" filled="f" stroked="f">
              <v:textbox inset="0,0,0,0">
                <w:txbxContent>
                  <w:p w14:paraId="0E23547C" w14:textId="77777777" w:rsidR="00170DDC" w:rsidRDefault="00170DDC">
                    <w:pPr>
                      <w:pStyle w:val="a3"/>
                      <w:kinsoku w:val="0"/>
                      <w:overflowPunct w:val="0"/>
                      <w:spacing w:before="20"/>
                      <w:ind w:left="20"/>
                      <w:rPr>
                        <w:rFonts w:ascii="Source Sans Pro Semibold" w:hAnsi="Source Sans Pro Semibold" w:cs="Source Sans Pro Semibold"/>
                        <w:b/>
                        <w:bCs/>
                        <w:color w:val="808285"/>
                        <w:sz w:val="14"/>
                        <w:szCs w:val="14"/>
                      </w:rPr>
                    </w:pPr>
                    <w:r>
                      <w:rPr>
                        <w:rFonts w:ascii="Source Sans Pro Semibold" w:hAnsi="Source Sans Pro Semibold" w:cs="Source Sans Pro Semibold"/>
                        <w:b/>
                        <w:bCs/>
                        <w:color w:val="808285"/>
                        <w:sz w:val="14"/>
                        <w:szCs w:val="14"/>
                      </w:rPr>
                      <w:t>Administartion</w:t>
                    </w:r>
                    <w:r>
                      <w:rPr>
                        <w:rFonts w:ascii="Source Sans Pro Semibold" w:hAnsi="Source Sans Pro Semibold" w:cs="Source Sans Pro Semibold"/>
                        <w:b/>
                        <w:bCs/>
                        <w:color w:val="808285"/>
                        <w:spacing w:val="-8"/>
                        <w:sz w:val="14"/>
                        <w:szCs w:val="14"/>
                      </w:rPr>
                      <w:t xml:space="preserve"> </w:t>
                    </w:r>
                    <w:r>
                      <w:rPr>
                        <w:rFonts w:ascii="Source Sans Pro Semibold" w:hAnsi="Source Sans Pro Semibold" w:cs="Source Sans Pro Semibold"/>
                        <w:b/>
                        <w:bCs/>
                        <w:color w:val="808285"/>
                        <w:sz w:val="14"/>
                        <w:szCs w:val="14"/>
                      </w:rPr>
                      <w:t>of</w:t>
                    </w:r>
                    <w:r>
                      <w:rPr>
                        <w:rFonts w:ascii="Source Sans Pro Semibold" w:hAnsi="Source Sans Pro Semibold" w:cs="Source Sans Pro Semibold"/>
                        <w:b/>
                        <w:bCs/>
                        <w:color w:val="808285"/>
                        <w:spacing w:val="-7"/>
                        <w:sz w:val="14"/>
                        <w:szCs w:val="14"/>
                      </w:rPr>
                      <w:t xml:space="preserve"> </w:t>
                    </w:r>
                    <w:r>
                      <w:rPr>
                        <w:rFonts w:ascii="Source Sans Pro Semibold" w:hAnsi="Source Sans Pro Semibold" w:cs="Source Sans Pro Semibold"/>
                        <w:b/>
                        <w:bCs/>
                        <w:color w:val="808285"/>
                        <w:sz w:val="14"/>
                        <w:szCs w:val="14"/>
                      </w:rPr>
                      <w:t>Transcarpathian</w:t>
                    </w:r>
                    <w:r>
                      <w:rPr>
                        <w:rFonts w:ascii="Source Sans Pro Semibold" w:hAnsi="Source Sans Pro Semibold" w:cs="Source Sans Pro Semibold"/>
                        <w:b/>
                        <w:bCs/>
                        <w:color w:val="808285"/>
                        <w:spacing w:val="-8"/>
                        <w:sz w:val="14"/>
                        <w:szCs w:val="14"/>
                      </w:rPr>
                      <w:t xml:space="preserve"> </w:t>
                    </w:r>
                    <w:r>
                      <w:rPr>
                        <w:rFonts w:ascii="Source Sans Pro Semibold" w:hAnsi="Source Sans Pro Semibold" w:cs="Source Sans Pro Semibold"/>
                        <w:b/>
                        <w:bCs/>
                        <w:color w:val="808285"/>
                        <w:sz w:val="14"/>
                        <w:szCs w:val="14"/>
                      </w:rPr>
                      <w:t>Region</w:t>
                    </w:r>
                  </w:p>
                </w:txbxContent>
              </v:textbox>
              <w10:wrap anchorx="page" anchory="page"/>
            </v:shape>
          </w:pict>
        </mc:Fallback>
      </mc:AlternateContent>
    </w:r>
    <w:r>
      <w:rPr>
        <w:noProof/>
        <w:lang w:val="uk-UA" w:eastAsia="uk-UA"/>
      </w:rPr>
      <mc:AlternateContent>
        <mc:Choice Requires="wps">
          <w:drawing>
            <wp:anchor distT="0" distB="0" distL="114300" distR="114300" simplePos="0" relativeHeight="251685888" behindDoc="1" locked="0" layoutInCell="0" allowOverlap="1" wp14:anchorId="0F366C96" wp14:editId="6370C149">
              <wp:simplePos x="0" y="0"/>
              <wp:positionH relativeFrom="page">
                <wp:posOffset>2956560</wp:posOffset>
              </wp:positionH>
              <wp:positionV relativeFrom="page">
                <wp:posOffset>8562340</wp:posOffset>
              </wp:positionV>
              <wp:extent cx="2355215" cy="140970"/>
              <wp:effectExtent l="0" t="0" r="0" b="0"/>
              <wp:wrapNone/>
              <wp:docPr id="54"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215"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B29B8" w14:textId="77777777" w:rsidR="00170DDC" w:rsidRPr="00E62E17" w:rsidRDefault="00170DDC">
                          <w:pPr>
                            <w:pStyle w:val="a3"/>
                            <w:kinsoku w:val="0"/>
                            <w:overflowPunct w:val="0"/>
                            <w:spacing w:before="20"/>
                            <w:ind w:left="20"/>
                            <w:rPr>
                              <w:rFonts w:ascii="Source Sans Pro Semibold" w:hAnsi="Source Sans Pro Semibold" w:cs="Source Sans Pro Semibold"/>
                              <w:b/>
                              <w:bCs/>
                              <w:color w:val="808285"/>
                              <w:sz w:val="14"/>
                              <w:szCs w:val="14"/>
                              <w:lang w:val="en-US"/>
                            </w:rPr>
                          </w:pPr>
                          <w:r w:rsidRPr="00E62E17">
                            <w:rPr>
                              <w:rFonts w:ascii="Source Sans Pro Semibold" w:hAnsi="Source Sans Pro Semibold" w:cs="Source Sans Pro Semibold"/>
                              <w:b/>
                              <w:bCs/>
                              <w:color w:val="808285"/>
                              <w:sz w:val="14"/>
                              <w:szCs w:val="14"/>
                              <w:lang w:val="en-US"/>
                            </w:rPr>
                            <w:t>Regional Clinical Territorial Medical Association “Phthisiatry”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 o:spid="_x0000_s1567" type="#_x0000_t202" style="position:absolute;margin-left:232.8pt;margin-top:674.2pt;width:185.45pt;height:11.1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" o:allowincell="f" filled="f" stroked="f">
              <v:textbox inset="0,0,0,0">
                <w:txbxContent>
                  <w:p w14:paraId="744B29B8" w14:textId="77777777" w:rsidR="00170DDC" w:rsidRPr="00E62E17" w:rsidRDefault="00170DDC">
                    <w:pPr>
                      <w:pStyle w:val="a3"/>
                      <w:kinsoku w:val="0"/>
                      <w:overflowPunct w:val="0"/>
                      <w:spacing w:before="20"/>
                      <w:ind w:left="20"/>
                      <w:rPr>
                        <w:rFonts w:ascii="Source Sans Pro Semibold" w:hAnsi="Source Sans Pro Semibold" w:cs="Source Sans Pro Semibold"/>
                        <w:b/>
                        <w:bCs/>
                        <w:color w:val="808285"/>
                        <w:sz w:val="14"/>
                        <w:szCs w:val="14"/>
                        <w:lang w:val="en-US"/>
                      </w:rPr>
                    </w:pPr>
                    <w:r w:rsidRPr="00E62E17">
                      <w:rPr>
                        <w:rFonts w:ascii="Source Sans Pro Semibold" w:hAnsi="Source Sans Pro Semibold" w:cs="Source Sans Pro Semibold"/>
                        <w:b/>
                        <w:bCs/>
                        <w:color w:val="808285"/>
                        <w:sz w:val="14"/>
                        <w:szCs w:val="14"/>
                        <w:lang w:val="en-US"/>
                      </w:rPr>
                      <w:t>Regional Clinical Territorial Medical Association “Phthisiatry”</w:t>
                    </w:r>
                  </w:p>
                </w:txbxContent>
              </v:textbox>
              <w10:wrap anchorx="page" anchory="page"/>
            </v:shape>
          </w:pict>
        </mc:Fallback>
      </mc:AlternateContent>
    </w:r>
    <w:r>
      <w:rPr>
        <w:noProof/>
        <w:lang w:val="uk-UA" w:eastAsia="uk-UA"/>
      </w:rPr>
      <mc:AlternateContent>
        <mc:Choice Requires="wps">
          <w:drawing>
            <wp:anchor distT="0" distB="0" distL="114300" distR="114300" simplePos="0" relativeHeight="251686912" behindDoc="1" locked="0" layoutInCell="0" allowOverlap="1" wp14:anchorId="35F06F97" wp14:editId="3ECCAA98">
              <wp:simplePos x="0" y="0"/>
              <wp:positionH relativeFrom="page">
                <wp:posOffset>7133590</wp:posOffset>
              </wp:positionH>
              <wp:positionV relativeFrom="page">
                <wp:posOffset>9035415</wp:posOffset>
              </wp:positionV>
              <wp:extent cx="127000" cy="148590"/>
              <wp:effectExtent l="0" t="0" r="0" b="0"/>
              <wp:wrapNone/>
              <wp:docPr id="53"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CEE9A" w14:textId="77777777" w:rsidR="00170DDC" w:rsidRDefault="00170DDC">
                          <w:pPr>
                            <w:pStyle w:val="a3"/>
                            <w:kinsoku w:val="0"/>
                            <w:overflowPunct w:val="0"/>
                            <w:spacing w:before="22"/>
                            <w:ind w:left="20"/>
                            <w:rPr>
                              <w:rFonts w:ascii="DIN 2014" w:hAnsi="DIN 2014" w:cs="DIN 2014"/>
                              <w:color w:val="FFFFFF"/>
                              <w:sz w:val="16"/>
                              <w:szCs w:val="16"/>
                            </w:rPr>
                          </w:pPr>
                          <w:r>
                            <w:rPr>
                              <w:rFonts w:ascii="DIN 2014" w:hAnsi="DIN 2014" w:cs="DIN 2014"/>
                              <w:color w:val="FFFFFF"/>
                              <w:sz w:val="16"/>
                              <w:szCs w:val="16"/>
                            </w:rPr>
                            <w:t>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 o:spid="_x0000_s1568" type="#_x0000_t202" style="position:absolute;margin-left:561.7pt;margin-top:711.45pt;width:10pt;height:11.7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" o:allowincell="f" filled="f" stroked="f">
              <v:textbox inset="0,0,0,0">
                <w:txbxContent>
                  <w:p w14:paraId="628CEE9A" w14:textId="77777777" w:rsidR="00170DDC" w:rsidRDefault="00170DDC">
                    <w:pPr>
                      <w:pStyle w:val="a3"/>
                      <w:kinsoku w:val="0"/>
                      <w:overflowPunct w:val="0"/>
                      <w:spacing w:before="22"/>
                      <w:ind w:left="20"/>
                      <w:rPr>
                        <w:rFonts w:ascii="DIN 2014" w:hAnsi="DIN 2014" w:cs="DIN 2014"/>
                        <w:color w:val="FFFFFF"/>
                        <w:sz w:val="16"/>
                        <w:szCs w:val="16"/>
                      </w:rPr>
                    </w:pPr>
                    <w:r>
                      <w:rPr>
                        <w:rFonts w:ascii="DIN 2014" w:hAnsi="DIN 2014" w:cs="DIN 2014"/>
                        <w:color w:val="FFFFFF"/>
                        <w:sz w:val="16"/>
                        <w:szCs w:val="16"/>
                      </w:rPr>
                      <w:t>17</w:t>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86273E" w14:textId="37418C9F"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g">
          <w:drawing>
            <wp:anchor distT="0" distB="0" distL="114300" distR="114300" simplePos="0" relativeHeight="251696128" behindDoc="1" locked="0" layoutInCell="0" allowOverlap="1" wp14:anchorId="63F5B710" wp14:editId="3F97A27E">
              <wp:simplePos x="0" y="0"/>
              <wp:positionH relativeFrom="page">
                <wp:posOffset>0</wp:posOffset>
              </wp:positionH>
              <wp:positionV relativeFrom="page">
                <wp:posOffset>7199630</wp:posOffset>
              </wp:positionV>
              <wp:extent cx="7560310" cy="2160270"/>
              <wp:effectExtent l="0" t="0" r="0" b="0"/>
              <wp:wrapNone/>
              <wp:docPr id="42"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2160270"/>
                        <a:chOff x="0" y="11338"/>
                        <a:chExt cx="11906" cy="3402"/>
                      </a:xfrm>
                    </wpg:grpSpPr>
                    <wps:wsp>
                      <wps:cNvPr id="43" name="Freeform 101"/>
                      <wps:cNvSpPr>
                        <a:spLocks/>
                      </wps:cNvSpPr>
                      <wps:spPr bwMode="auto">
                        <a:xfrm>
                          <a:off x="0" y="11338"/>
                          <a:ext cx="11906" cy="3402"/>
                        </a:xfrm>
                        <a:custGeom>
                          <a:avLst/>
                          <a:gdLst>
                            <a:gd name="T0" fmla="*/ 0 w 11906"/>
                            <a:gd name="T1" fmla="*/ 3401 h 3402"/>
                            <a:gd name="T2" fmla="*/ 11905 w 11906"/>
                            <a:gd name="T3" fmla="*/ 3401 h 3402"/>
                            <a:gd name="T4" fmla="*/ 11905 w 11906"/>
                            <a:gd name="T5" fmla="*/ 0 h 3402"/>
                            <a:gd name="T6" fmla="*/ 11905 w 11906"/>
                            <a:gd name="T7" fmla="*/ 0 h 3402"/>
                            <a:gd name="T8" fmla="*/ 0 w 11906"/>
                            <a:gd name="T9" fmla="*/ 0 h 3402"/>
                            <a:gd name="T10" fmla="*/ 0 w 11906"/>
                            <a:gd name="T11" fmla="*/ 0 h 3402"/>
                            <a:gd name="T12" fmla="*/ 0 w 11906"/>
                            <a:gd name="T13" fmla="*/ 3401 h 3402"/>
                          </a:gdLst>
                          <a:ahLst/>
                          <a:cxnLst>
                            <a:cxn ang="0">
                              <a:pos x="T0" y="T1"/>
                            </a:cxn>
                            <a:cxn ang="0">
                              <a:pos x="T2" y="T3"/>
                            </a:cxn>
                            <a:cxn ang="0">
                              <a:pos x="T4" y="T5"/>
                            </a:cxn>
                            <a:cxn ang="0">
                              <a:pos x="T6" y="T7"/>
                            </a:cxn>
                            <a:cxn ang="0">
                              <a:pos x="T8" y="T9"/>
                            </a:cxn>
                            <a:cxn ang="0">
                              <a:pos x="T10" y="T11"/>
                            </a:cxn>
                            <a:cxn ang="0">
                              <a:pos x="T12" y="T13"/>
                            </a:cxn>
                          </a:cxnLst>
                          <a:rect l="0" t="0" r="r" b="b"/>
                          <a:pathLst>
                            <a:path w="11906" h="3402">
                              <a:moveTo>
                                <a:pt x="0" y="3401"/>
                              </a:moveTo>
                              <a:lnTo>
                                <a:pt x="11905" y="3401"/>
                              </a:lnTo>
                              <a:lnTo>
                                <a:pt x="11905" y="0"/>
                              </a:lnTo>
                              <a:lnTo>
                                <a:pt x="0" y="0"/>
                              </a:lnTo>
                              <a:lnTo>
                                <a:pt x="0" y="3401"/>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02"/>
                      <wps:cNvSpPr>
                        <a:spLocks/>
                      </wps:cNvSpPr>
                      <wps:spPr bwMode="auto">
                        <a:xfrm>
                          <a:off x="0" y="14170"/>
                          <a:ext cx="808" cy="344"/>
                        </a:xfrm>
                        <a:custGeom>
                          <a:avLst/>
                          <a:gdLst>
                            <a:gd name="T0" fmla="*/ 808 w 808"/>
                            <a:gd name="T1" fmla="*/ 0 h 344"/>
                            <a:gd name="T2" fmla="*/ 0 w 808"/>
                            <a:gd name="T3" fmla="*/ 0 h 344"/>
                            <a:gd name="T4" fmla="*/ 0 w 808"/>
                            <a:gd name="T5" fmla="*/ 0 h 344"/>
                            <a:gd name="T6" fmla="*/ 0 w 808"/>
                            <a:gd name="T7" fmla="*/ 343 h 344"/>
                            <a:gd name="T8" fmla="*/ 0 w 808"/>
                            <a:gd name="T9" fmla="*/ 343 h 344"/>
                            <a:gd name="T10" fmla="*/ 808 w 808"/>
                            <a:gd name="T11" fmla="*/ 343 h 344"/>
                            <a:gd name="T12" fmla="*/ 808 w 808"/>
                            <a:gd name="T13" fmla="*/ 0 h 344"/>
                          </a:gdLst>
                          <a:ahLst/>
                          <a:cxnLst>
                            <a:cxn ang="0">
                              <a:pos x="T0" y="T1"/>
                            </a:cxn>
                            <a:cxn ang="0">
                              <a:pos x="T2" y="T3"/>
                            </a:cxn>
                            <a:cxn ang="0">
                              <a:pos x="T4" y="T5"/>
                            </a:cxn>
                            <a:cxn ang="0">
                              <a:pos x="T6" y="T7"/>
                            </a:cxn>
                            <a:cxn ang="0">
                              <a:pos x="T8" y="T9"/>
                            </a:cxn>
                            <a:cxn ang="0">
                              <a:pos x="T10" y="T11"/>
                            </a:cxn>
                            <a:cxn ang="0">
                              <a:pos x="T12" y="T13"/>
                            </a:cxn>
                          </a:cxnLst>
                          <a:rect l="0" t="0" r="r" b="b"/>
                          <a:pathLst>
                            <a:path w="808" h="344">
                              <a:moveTo>
                                <a:pt x="808" y="0"/>
                              </a:moveTo>
                              <a:lnTo>
                                <a:pt x="0" y="0"/>
                              </a:lnTo>
                              <a:lnTo>
                                <a:pt x="0" y="343"/>
                              </a:lnTo>
                              <a:lnTo>
                                <a:pt x="808" y="343"/>
                              </a:lnTo>
                              <a:lnTo>
                                <a:pt x="808"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5" name="Picture 10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33" y="11917"/>
                          <a:ext cx="340" cy="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Picture 10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77" y="11878"/>
                          <a:ext cx="360" cy="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 name="Picture 10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461" y="12004"/>
                          <a:ext cx="300" cy="2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10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1389" y="13125"/>
                          <a:ext cx="220" cy="340"/>
                        </a:xfrm>
                        <a:prstGeom prst="rect">
                          <a:avLst/>
                        </a:prstGeom>
                        <a:noFill/>
                        <a:extLst>
                          <a:ext uri="{909E8E84-426E-40DD-AFC4-6F175D3DCCD1}">
                            <a14:hiddenFill xmlns:a14="http://schemas.microsoft.com/office/drawing/2010/main">
                              <a:solidFill>
                                <a:srgbClr val="FFFFFF"/>
                              </a:solidFill>
                            </a14:hiddenFill>
                          </a:ext>
                        </a:extLst>
                      </pic:spPr>
                    </pic:pic>
                    <wps:wsp>
                      <wps:cNvPr id="49" name="Freeform 107"/>
                      <wps:cNvSpPr>
                        <a:spLocks/>
                      </wps:cNvSpPr>
                      <wps:spPr bwMode="auto">
                        <a:xfrm>
                          <a:off x="4678"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Freeform 108"/>
                      <wps:cNvSpPr>
                        <a:spLocks/>
                      </wps:cNvSpPr>
                      <wps:spPr bwMode="auto">
                        <a:xfrm>
                          <a:off x="8248"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109"/>
                      <wps:cNvSpPr>
                        <a:spLocks/>
                      </wps:cNvSpPr>
                      <wps:spPr bwMode="auto">
                        <a:xfrm>
                          <a:off x="0" y="12895"/>
                          <a:ext cx="11906" cy="20"/>
                        </a:xfrm>
                        <a:custGeom>
                          <a:avLst/>
                          <a:gdLst>
                            <a:gd name="T0" fmla="*/ 0 w 11906"/>
                            <a:gd name="T1" fmla="*/ 0 h 20"/>
                            <a:gd name="T2" fmla="*/ 11905 w 11906"/>
                            <a:gd name="T3" fmla="*/ 0 h 20"/>
                          </a:gdLst>
                          <a:ahLst/>
                          <a:cxnLst>
                            <a:cxn ang="0">
                              <a:pos x="T0" y="T1"/>
                            </a:cxn>
                            <a:cxn ang="0">
                              <a:pos x="T2" y="T3"/>
                            </a:cxn>
                          </a:cxnLst>
                          <a:rect l="0" t="0" r="r" b="b"/>
                          <a:pathLst>
                            <a:path w="11906" h="20">
                              <a:moveTo>
                                <a:pt x="0" y="0"/>
                              </a:moveTo>
                              <a:lnTo>
                                <a:pt x="11905" y="0"/>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Freeform 110"/>
                      <wps:cNvSpPr>
                        <a:spLocks/>
                      </wps:cNvSpPr>
                      <wps:spPr bwMode="auto">
                        <a:xfrm>
                          <a:off x="0" y="11683"/>
                          <a:ext cx="11906" cy="20"/>
                        </a:xfrm>
                        <a:custGeom>
                          <a:avLst/>
                          <a:gdLst>
                            <a:gd name="T0" fmla="*/ 0 w 11906"/>
                            <a:gd name="T1" fmla="*/ 19 h 20"/>
                            <a:gd name="T2" fmla="*/ 11905 w 11906"/>
                            <a:gd name="T3" fmla="*/ 19 h 20"/>
                            <a:gd name="T4" fmla="*/ 11905 w 11906"/>
                            <a:gd name="T5" fmla="*/ 0 h 20"/>
                            <a:gd name="T6" fmla="*/ 0 w 11906"/>
                            <a:gd name="T7" fmla="*/ 0 h 20"/>
                            <a:gd name="T8" fmla="*/ 0 w 11906"/>
                            <a:gd name="T9" fmla="*/ 19 h 20"/>
                          </a:gdLst>
                          <a:ahLst/>
                          <a:cxnLst>
                            <a:cxn ang="0">
                              <a:pos x="T0" y="T1"/>
                            </a:cxn>
                            <a:cxn ang="0">
                              <a:pos x="T2" y="T3"/>
                            </a:cxn>
                            <a:cxn ang="0">
                              <a:pos x="T4" y="T5"/>
                            </a:cxn>
                            <a:cxn ang="0">
                              <a:pos x="T6" y="T7"/>
                            </a:cxn>
                            <a:cxn ang="0">
                              <a:pos x="T8" y="T9"/>
                            </a:cxn>
                          </a:cxnLst>
                          <a:rect l="0" t="0" r="r" b="b"/>
                          <a:pathLst>
                            <a:path w="11906" h="20">
                              <a:moveTo>
                                <a:pt x="0" y="19"/>
                              </a:moveTo>
                              <a:lnTo>
                                <a:pt x="11905" y="19"/>
                              </a:lnTo>
                              <a:lnTo>
                                <a:pt x="11905" y="0"/>
                              </a:lnTo>
                              <a:lnTo>
                                <a:pt x="0" y="0"/>
                              </a:lnTo>
                              <a:lnTo>
                                <a:pt x="0"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0" o:spid="_x0000_s1026" style="position:absolute;margin-left:0;margin-top:566.9pt;width:595.3pt;height:170.1pt;z-index:-251620352;mso-position-horizontal-relative:page;mso-position-vertical-relative:page" coordorigin=",11338" coordsize="11906,3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" o:allowincell="f">
              <v:shape id="Freeform 101" o:spid="_x0000_s1027" style="position:absolute;top:11338;width:11906;height:3402;visibility:visible;mso-wrap-style:square;v-text-anchor:top" coordsize="11906,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h5scA&#10;AADbAAAADwAAAGRycy9kb3ducmV2LnhtbESP3WrCQBSE7wXfYTlCb6RubDVIzCpiKRSrVm0f4JA9&#10;+cHs2ZDdauzTdwsFL4eZ+YZJl52pxYVaV1lWMB5FIIgzqysuFHx9vj7OQDiPrLG2TApu5GC56PdS&#10;TLS98pEuJ1+IAGGXoILS+yaR0mUlGXQj2xAHL7etQR9kW0jd4jXATS2foiiWBisOCyU2tC4pO5++&#10;jYJZ/BLvb5tiOD785MPNfvqx275LpR4G3WoOwlPn7+H/9ptWMHmGvy/hB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P4ebHAAAA2wAAAA8AAAAAAAAAAAAAAAAAmAIAAGRy&#10;cy9kb3ducmV2LnhtbFBLBQYAAAAABAAEAPUAAACMAwAAAAA=&#10;" path="m,3401r11905,l11905,,,,,3401xe" fillcolor="#e6e7e8" stroked="f">
                <v:path arrowok="t" o:connecttype="custom" o:connectlocs="0,3401;11905,3401;11905,0;11905,0;0,0;0,0;0,3401" o:connectangles="0,0,0,0,0,0,0"/>
              </v:shape>
              <v:shape id="Freeform 102" o:spid="_x0000_s1028" style="position:absolute;top:14170;width:808;height:344;visibility:visible;mso-wrap-style:square;v-text-anchor:top" coordsize="80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yc/8MA&#10;AADbAAAADwAAAGRycy9kb3ducmV2LnhtbESPQWvCQBSE70L/w/IKXqRuWkRK6ipisXgQ0aS9P7Kv&#10;STD7NuyuMfn3riB4HGbmG2ax6k0jOnK+tqzgfZqAIC6srrlU8Jtv3z5B+ICssbFMCgbysFq+jBaY&#10;anvlE3VZKEWEsE9RQRVCm0rpi4oM+qltiaP3b53BEKUrpXZ4jXDTyI8kmUuDNceFClvaVFScs4tR&#10;sB5s4v6GfdYdD/jdTH42uT7XSo1f+/UXiEB9eIYf7Z1WMJvB/Uv8A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yc/8MAAADbAAAADwAAAAAAAAAAAAAAAACYAgAAZHJzL2Rv&#10;d25yZXYueG1sUEsFBgAAAAAEAAQA9QAAAIgDAAAAAA==&#10;" path="m808,l,,,343r808,l808,xe" fillcolor="#005fad" stroked="f">
                <v:path arrowok="t" o:connecttype="custom" o:connectlocs="808,0;0,0;0,0;0,343;0,343;808,343;808,0" o:connectangles="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3" o:spid="_x0000_s1029" type="#_x0000_t75" style="position:absolute;left:1333;top:11917;width:34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Nk3jEAAAA2wAAAA8AAABkcnMvZG93bnJldi54bWxEj09rAjEUxO8Fv0N4gpei2db6b2uUIgi9&#10;iasHj2+T5+7SzcuSpLp++6ZQ6HGYmd8w621vW3EjHxrHCl4mGQhi7UzDlYLzaT9egggR2WDrmBQ8&#10;KMB2M3haY27cnY90K2IlEoRDjgrqGLtcyqBrshgmriNO3tV5izFJX0nj8Z7gtpWvWTaXFhtOCzV2&#10;tKtJfxXfVsF+dTrLzj9PD5dFoTU2h7IspVKjYf/xDiJSH//Df+1Po+BtBr9f0g+Qm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nNk3jEAAAA2wAAAA8AAAAAAAAAAAAAAAAA&#10;nwIAAGRycy9kb3ducmV2LnhtbFBLBQYAAAAABAAEAPcAAACQAwAAAAA=&#10;">
                <v:imagedata r:id="rId5" o:title=""/>
              </v:shape>
              <v:shape id="Picture 104" o:spid="_x0000_s1030" type="#_x0000_t75" style="position:absolute;left:4877;top:11878;width:360;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Qpo7GAAAA2wAAAA8AAABkcnMvZG93bnJldi54bWxEj0FrAjEUhO+C/yE8wYvUbG2RuhqlCIql&#10;CLraQ2/PzXM3uHlZNlG3/74pFDwOM/MNM1u0thI3arxxrOB5mIAgzp02XCg4HlZPbyB8QNZYOSYF&#10;P+RhMe92Zphqd+c93bJQiAhhn6KCMoQ6ldLnJVn0Q1cTR+/sGoshyqaQusF7hNtKjpJkLC0ajgsl&#10;1rQsKb9kV6vg+6vaDV6O28np81qv8w9r/N5kSvV77fsURKA2PML/7Y1W8DqGvy/xB8j5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1CmjsYAAADbAAAADwAAAAAAAAAAAAAA&#10;AACfAgAAZHJzL2Rvd25yZXYueG1sUEsFBgAAAAAEAAQA9wAAAJIDAAAAAA==&#10;">
                <v:imagedata r:id="rId6" o:title=""/>
              </v:shape>
              <v:shape id="Picture 105" o:spid="_x0000_s1031" type="#_x0000_t75" style="position:absolute;left:8461;top:12004;width:300;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TyW7EAAAA2wAAAA8AAABkcnMvZG93bnJldi54bWxEj0FrwkAUhO+C/2F5Qm+6sdgq0VVE0pKD&#10;l6rg9ZF9JsHs27i7avTXdwsFj8PMfMMsVp1pxI2cry0rGI8SEMSF1TWXCg77r+EMhA/IGhvLpOBB&#10;HlbLfm+BqbZ3/qHbLpQiQtinqKAKoU2l9EVFBv3ItsTRO1lnMETpSqkd3iPcNPI9ST6lwZrjQoUt&#10;bSoqzrurUXBcf8vnOH9m220+qT8el8zxNVPqbdCt5yACdeEV/m/nWsFkCn9f4g+Qy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TyW7EAAAA2wAAAA8AAAAAAAAAAAAAAAAA&#10;nwIAAGRycy9kb3ducmV2LnhtbFBLBQYAAAAABAAEAPcAAACQAwAAAAA=&#10;">
                <v:imagedata r:id="rId7" o:title=""/>
              </v:shape>
              <v:shape id="Picture 106" o:spid="_x0000_s1032" type="#_x0000_t75" style="position:absolute;left:1389;top:13125;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s+nnAAAAA2wAAAA8AAABkcnMvZG93bnJldi54bWxET01rAjEQvQv9D2EK3jTbKrZsNytFrBRv&#10;aqHXaTLNhm4m6ybq9t+bg+Dx8b6r5eBbcaY+usAKnqYFCGIdjGOr4OvwMXkFEROywTYwKfinCMv6&#10;YVRhacKFd3TeJytyCMcSFTQpdaWUUTfkMU5DR5y539B7TBn2VpoeLznct/K5KBbSo+Pc0GBHq4b0&#10;3/7kFRy/W6tn643+mQ92c3oxbr3VTqnx4/D+BiLRkO7im/vTKJjnsflL/gGyvg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Oz6ecAAAADbAAAADwAAAAAAAAAAAAAAAACfAgAA&#10;ZHJzL2Rvd25yZXYueG1sUEsFBgAAAAAEAAQA9wAAAIwDAAAAAA==&#10;">
                <v:imagedata r:id="rId8" o:title=""/>
              </v:shape>
              <v:shape id="Freeform 107" o:spid="_x0000_s1033" style="position:absolute;left:4678;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kJ8QA&#10;AADbAAAADwAAAGRycy9kb3ducmV2LnhtbESPT2sCMRTE74V+h/CE3mriv2JXoxSpIB6U2havj81z&#10;d3XzsiRR129vhEKPw8z8hpnOW1uLC/lQOdbQ6yoQxLkzFRcafr6Xr2MQISIbrB2ThhsFmM+en6aY&#10;GXflL7rsYiEShEOGGsoYm0zKkJdkMXRdQ5y8g/MWY5K+kMbjNcFtLftKvUmLFaeFEhtalJSfdmer&#10;YT32R7XMq0/1u2/Po60cnMJmoPVLp/2YgIjUxv/wX3tlNAzf4fEl/Q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vpCfEAAAA2wAAAA8AAAAAAAAAAAAAAAAAmAIAAGRycy9k&#10;b3ducmV2LnhtbFBLBQYAAAAABAAEAPUAAACJAwAAAAA=&#10;" path="m,l,1202e" filled="f" strokecolor="white" strokeweight="1pt">
                <v:path arrowok="t" o:connecttype="custom" o:connectlocs="0,0;0,1202" o:connectangles="0,0"/>
              </v:shape>
              <v:shape id="Freeform 108" o:spid="_x0000_s1034" style="position:absolute;left:8248;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ybZ8AA&#10;AADbAAAADwAAAGRycy9kb3ducmV2LnhtbERPTYvCMBC9C/sfwix402QVRapRlmUF8aCou3gdmrGt&#10;NpOSRK3/3hwEj4/3PVu0thY38qFyrOGrr0AQ585UXGj4Oyx7ExAhIhusHZOGBwVYzD86M8yMu/OO&#10;bvtYiBTCIUMNZYxNJmXIS7IY+q4hTtzJeYsxQV9I4/Gewm0tB0qNpcWKU0OJDf2UlF/2V6thPfFn&#10;tcyrX/V/bK+jrRxewmaodfez/Z6CiNTGt/jlXhkNo7Q+fUk/QM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AybZ8AAAADbAAAADwAAAAAAAAAAAAAAAACYAgAAZHJzL2Rvd25y&#10;ZXYueG1sUEsFBgAAAAAEAAQA9QAAAIUDAAAAAA==&#10;" path="m,l,1202e" filled="f" strokecolor="white" strokeweight="1pt">
                <v:path arrowok="t" o:connecttype="custom" o:connectlocs="0,0;0,1202" o:connectangles="0,0"/>
              </v:shape>
              <v:shape id="Freeform 109" o:spid="_x0000_s1035" style="position:absolute;top:12895;width:11906;height:20;visibility:visible;mso-wrap-style:square;v-text-anchor:top" coordsize="1190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51HsUA&#10;AADbAAAADwAAAGRycy9kb3ducmV2LnhtbESPT2vCQBTE7wW/w/IK3upGIWLTbEIRpAUPUrWH3h7Z&#10;1/xp9m3Irkn89m5B8DjMzG+YNJ9MKwbqXW1ZwXIRgSAurK65VHA+7V42IJxH1thaJgVXcpBns6cU&#10;E21H/qLh6EsRIOwSVFB53yVSuqIig25hO+Lg/dreoA+yL6XucQxw08pVFK2lwZrDQoUdbSsq/o4X&#10;o+DVfrSHn/33fuQubg6rzaXZeVJq/jy9v4HwNPlH+N7+1AriJfx/CT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znUexQAAANsAAAAPAAAAAAAAAAAAAAAAAJgCAABkcnMv&#10;ZG93bnJldi54bWxQSwUGAAAAAAQABAD1AAAAigMAAAAA&#10;" path="m,l11905,e" filled="f" strokecolor="white" strokeweight="1pt">
                <v:path arrowok="t" o:connecttype="custom" o:connectlocs="0,0;11905,0" o:connectangles="0,0"/>
              </v:shape>
              <v:shape id="Freeform 110" o:spid="_x0000_s1036" style="position:absolute;top:11683;width:11906;height:20;visibility:visible;mso-wrap-style:square;v-text-anchor:top" coordsize="1190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OmzsQA&#10;AADbAAAADwAAAGRycy9kb3ducmV2LnhtbESPQWuDQBSE74H8h+UVeotrAjWtcRNCIBBKe4j2YG8P&#10;90Wl7ltxN2r/fbdQ6HGYmW+Y7DCbTow0uNaygnUUgyCurG65VvBRnFfPIJxH1thZJgXf5OCwXy4y&#10;TLWd+Epj7msRIOxSVNB436dSuqohgy6yPXHwbnYw6IMcaqkHnALcdHITx4k02HJYaLCnU0PVV343&#10;Csr+PSnKl9dSkuH8c6t9sn7TSj0+zMcdCE+z/w//tS9awdMGfr+EH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Dps7EAAAA2wAAAA8AAAAAAAAAAAAAAAAAmAIAAGRycy9k&#10;b3ducmV2LnhtbFBLBQYAAAAABAAEAPUAAACJAwAAAAA=&#10;" path="m,19r11905,l11905,,,,,19xe" stroked="f">
                <v:path arrowok="t" o:connecttype="custom" o:connectlocs="0,19;11905,19;11905,0;0,0;0,19" o:connectangles="0,0,0,0,0"/>
              </v:shape>
              <w10:wrap anchorx="page" anchory="page"/>
            </v:group>
          </w:pict>
        </mc:Fallback>
      </mc:AlternateContent>
    </w:r>
    <w:r>
      <w:rPr>
        <w:noProof/>
        <w:lang w:val="uk-UA" w:eastAsia="uk-UA"/>
      </w:rPr>
      <mc:AlternateContent>
        <mc:Choice Requires="wps">
          <w:drawing>
            <wp:anchor distT="0" distB="0" distL="114300" distR="114300" simplePos="0" relativeHeight="251697152" behindDoc="1" locked="0" layoutInCell="0" allowOverlap="1" wp14:anchorId="647CDE64" wp14:editId="3A63A971">
              <wp:simplePos x="0" y="0"/>
              <wp:positionH relativeFrom="page">
                <wp:posOffset>274955</wp:posOffset>
              </wp:positionH>
              <wp:positionV relativeFrom="page">
                <wp:posOffset>9035415</wp:posOffset>
              </wp:positionV>
              <wp:extent cx="177800" cy="148590"/>
              <wp:effectExtent l="0" t="0" r="0" b="0"/>
              <wp:wrapNone/>
              <wp:docPr id="4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BBB54" w14:textId="77777777" w:rsidR="00170DDC" w:rsidRDefault="00170DDC">
                          <w:pPr>
                            <w:pStyle w:val="a3"/>
                            <w:kinsoku w:val="0"/>
                            <w:overflowPunct w:val="0"/>
                            <w:spacing w:before="22"/>
                            <w:ind w:left="60"/>
                            <w:rPr>
                              <w:rFonts w:ascii="DIN 2014" w:hAnsi="DIN 2014" w:cs="DIN 2014"/>
                              <w:color w:val="FFFFFF"/>
                              <w:sz w:val="16"/>
                              <w:szCs w:val="16"/>
                            </w:rPr>
                          </w:pPr>
                          <w:r>
                            <w:rPr>
                              <w:rFonts w:ascii="DIN 2014" w:hAnsi="DIN 2014" w:cs="DIN 2014"/>
                              <w:color w:val="FFFFFF"/>
                              <w:sz w:val="16"/>
                              <w:szCs w:val="16"/>
                            </w:rPr>
                            <w:t>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1" o:spid="_x0000_s1569" type="#_x0000_t202" style="position:absolute;margin-left:21.65pt;margin-top:711.45pt;width:14pt;height:11.7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" o:allowincell="f" filled="f" stroked="f">
              <v:textbox inset="0,0,0,0">
                <w:txbxContent>
                  <w:p w14:paraId="038BBB54" w14:textId="77777777" w:rsidR="00170DDC" w:rsidRDefault="00170DDC">
                    <w:pPr>
                      <w:pStyle w:val="a3"/>
                      <w:kinsoku w:val="0"/>
                      <w:overflowPunct w:val="0"/>
                      <w:spacing w:before="22"/>
                      <w:ind w:left="60"/>
                      <w:rPr>
                        <w:rFonts w:ascii="DIN 2014" w:hAnsi="DIN 2014" w:cs="DIN 2014"/>
                        <w:color w:val="FFFFFF"/>
                        <w:sz w:val="16"/>
                        <w:szCs w:val="16"/>
                      </w:rPr>
                    </w:pPr>
                    <w:r>
                      <w:rPr>
                        <w:rFonts w:ascii="DIN 2014" w:hAnsi="DIN 2014" w:cs="DIN 2014"/>
                        <w:color w:val="FFFFFF"/>
                        <w:sz w:val="16"/>
                        <w:szCs w:val="16"/>
                      </w:rPr>
                      <w:t>20</w:t>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3CBDEA" w14:textId="39BF7D11"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g">
          <w:drawing>
            <wp:anchor distT="0" distB="0" distL="114300" distR="114300" simplePos="0" relativeHeight="251692032" behindDoc="1" locked="0" layoutInCell="0" allowOverlap="1" wp14:anchorId="256C8CA7" wp14:editId="4C357467">
              <wp:simplePos x="0" y="0"/>
              <wp:positionH relativeFrom="page">
                <wp:posOffset>0</wp:posOffset>
              </wp:positionH>
              <wp:positionV relativeFrom="page">
                <wp:posOffset>7199630</wp:posOffset>
              </wp:positionV>
              <wp:extent cx="7560310" cy="2160270"/>
              <wp:effectExtent l="0" t="0" r="0" b="0"/>
              <wp:wrapNone/>
              <wp:docPr id="29"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2160270"/>
                        <a:chOff x="0" y="11338"/>
                        <a:chExt cx="11906" cy="3402"/>
                      </a:xfrm>
                    </wpg:grpSpPr>
                    <wps:wsp>
                      <wps:cNvPr id="30" name="Freeform 87"/>
                      <wps:cNvSpPr>
                        <a:spLocks/>
                      </wps:cNvSpPr>
                      <wps:spPr bwMode="auto">
                        <a:xfrm>
                          <a:off x="0" y="11338"/>
                          <a:ext cx="11906" cy="3402"/>
                        </a:xfrm>
                        <a:custGeom>
                          <a:avLst/>
                          <a:gdLst>
                            <a:gd name="T0" fmla="*/ 0 w 11906"/>
                            <a:gd name="T1" fmla="*/ 3401 h 3402"/>
                            <a:gd name="T2" fmla="*/ 11905 w 11906"/>
                            <a:gd name="T3" fmla="*/ 3401 h 3402"/>
                            <a:gd name="T4" fmla="*/ 11905 w 11906"/>
                            <a:gd name="T5" fmla="*/ 0 h 3402"/>
                            <a:gd name="T6" fmla="*/ 11905 w 11906"/>
                            <a:gd name="T7" fmla="*/ 0 h 3402"/>
                            <a:gd name="T8" fmla="*/ 0 w 11906"/>
                            <a:gd name="T9" fmla="*/ 0 h 3402"/>
                            <a:gd name="T10" fmla="*/ 0 w 11906"/>
                            <a:gd name="T11" fmla="*/ 0 h 3402"/>
                            <a:gd name="T12" fmla="*/ 0 w 11906"/>
                            <a:gd name="T13" fmla="*/ 3401 h 3402"/>
                          </a:gdLst>
                          <a:ahLst/>
                          <a:cxnLst>
                            <a:cxn ang="0">
                              <a:pos x="T0" y="T1"/>
                            </a:cxn>
                            <a:cxn ang="0">
                              <a:pos x="T2" y="T3"/>
                            </a:cxn>
                            <a:cxn ang="0">
                              <a:pos x="T4" y="T5"/>
                            </a:cxn>
                            <a:cxn ang="0">
                              <a:pos x="T6" y="T7"/>
                            </a:cxn>
                            <a:cxn ang="0">
                              <a:pos x="T8" y="T9"/>
                            </a:cxn>
                            <a:cxn ang="0">
                              <a:pos x="T10" y="T11"/>
                            </a:cxn>
                            <a:cxn ang="0">
                              <a:pos x="T12" y="T13"/>
                            </a:cxn>
                          </a:cxnLst>
                          <a:rect l="0" t="0" r="r" b="b"/>
                          <a:pathLst>
                            <a:path w="11906" h="3402">
                              <a:moveTo>
                                <a:pt x="0" y="3401"/>
                              </a:moveTo>
                              <a:lnTo>
                                <a:pt x="11905" y="3401"/>
                              </a:lnTo>
                              <a:lnTo>
                                <a:pt x="11905" y="0"/>
                              </a:lnTo>
                              <a:lnTo>
                                <a:pt x="0" y="0"/>
                              </a:lnTo>
                              <a:lnTo>
                                <a:pt x="0" y="3401"/>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88"/>
                      <wps:cNvSpPr>
                        <a:spLocks/>
                      </wps:cNvSpPr>
                      <wps:spPr bwMode="auto">
                        <a:xfrm>
                          <a:off x="11103" y="14170"/>
                          <a:ext cx="803" cy="344"/>
                        </a:xfrm>
                        <a:custGeom>
                          <a:avLst/>
                          <a:gdLst>
                            <a:gd name="T0" fmla="*/ 0 w 803"/>
                            <a:gd name="T1" fmla="*/ 0 h 344"/>
                            <a:gd name="T2" fmla="*/ 802 w 803"/>
                            <a:gd name="T3" fmla="*/ 0 h 344"/>
                            <a:gd name="T4" fmla="*/ 802 w 803"/>
                            <a:gd name="T5" fmla="*/ 0 h 344"/>
                            <a:gd name="T6" fmla="*/ 802 w 803"/>
                            <a:gd name="T7" fmla="*/ 343 h 344"/>
                            <a:gd name="T8" fmla="*/ 802 w 803"/>
                            <a:gd name="T9" fmla="*/ 343 h 344"/>
                            <a:gd name="T10" fmla="*/ 0 w 803"/>
                            <a:gd name="T11" fmla="*/ 343 h 344"/>
                            <a:gd name="T12" fmla="*/ 0 w 803"/>
                            <a:gd name="T13" fmla="*/ 0 h 344"/>
                          </a:gdLst>
                          <a:ahLst/>
                          <a:cxnLst>
                            <a:cxn ang="0">
                              <a:pos x="T0" y="T1"/>
                            </a:cxn>
                            <a:cxn ang="0">
                              <a:pos x="T2" y="T3"/>
                            </a:cxn>
                            <a:cxn ang="0">
                              <a:pos x="T4" y="T5"/>
                            </a:cxn>
                            <a:cxn ang="0">
                              <a:pos x="T6" y="T7"/>
                            </a:cxn>
                            <a:cxn ang="0">
                              <a:pos x="T8" y="T9"/>
                            </a:cxn>
                            <a:cxn ang="0">
                              <a:pos x="T10" y="T11"/>
                            </a:cxn>
                            <a:cxn ang="0">
                              <a:pos x="T12" y="T13"/>
                            </a:cxn>
                          </a:cxnLst>
                          <a:rect l="0" t="0" r="r" b="b"/>
                          <a:pathLst>
                            <a:path w="803" h="344">
                              <a:moveTo>
                                <a:pt x="0" y="0"/>
                              </a:moveTo>
                              <a:lnTo>
                                <a:pt x="802" y="0"/>
                              </a:lnTo>
                              <a:lnTo>
                                <a:pt x="802" y="343"/>
                              </a:lnTo>
                              <a:lnTo>
                                <a:pt x="0" y="343"/>
                              </a:lnTo>
                              <a:lnTo>
                                <a:pt x="0"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32" name="Group 89"/>
                      <wpg:cNvGrpSpPr>
                        <a:grpSpLocks/>
                      </wpg:cNvGrpSpPr>
                      <wpg:grpSpPr bwMode="auto">
                        <a:xfrm>
                          <a:off x="0" y="11683"/>
                          <a:ext cx="11906" cy="1223"/>
                          <a:chOff x="0" y="11683"/>
                          <a:chExt cx="11906" cy="1223"/>
                        </a:xfrm>
                      </wpg:grpSpPr>
                      <wps:wsp>
                        <wps:cNvPr id="33" name="Freeform 90"/>
                        <wps:cNvSpPr>
                          <a:spLocks/>
                        </wps:cNvSpPr>
                        <wps:spPr bwMode="auto">
                          <a:xfrm>
                            <a:off x="0" y="11683"/>
                            <a:ext cx="11906" cy="1223"/>
                          </a:xfrm>
                          <a:custGeom>
                            <a:avLst/>
                            <a:gdLst>
                              <a:gd name="T0" fmla="*/ 11905 w 11906"/>
                              <a:gd name="T1" fmla="*/ 1202 h 1223"/>
                              <a:gd name="T2" fmla="*/ 0 w 11906"/>
                              <a:gd name="T3" fmla="*/ 1202 h 1223"/>
                              <a:gd name="T4" fmla="*/ 0 w 11906"/>
                              <a:gd name="T5" fmla="*/ 1222 h 1223"/>
                              <a:gd name="T6" fmla="*/ 11905 w 11906"/>
                              <a:gd name="T7" fmla="*/ 1222 h 1223"/>
                              <a:gd name="T8" fmla="*/ 11905 w 11906"/>
                              <a:gd name="T9" fmla="*/ 1202 h 1223"/>
                            </a:gdLst>
                            <a:ahLst/>
                            <a:cxnLst>
                              <a:cxn ang="0">
                                <a:pos x="T0" y="T1"/>
                              </a:cxn>
                              <a:cxn ang="0">
                                <a:pos x="T2" y="T3"/>
                              </a:cxn>
                              <a:cxn ang="0">
                                <a:pos x="T4" y="T5"/>
                              </a:cxn>
                              <a:cxn ang="0">
                                <a:pos x="T6" y="T7"/>
                              </a:cxn>
                              <a:cxn ang="0">
                                <a:pos x="T8" y="T9"/>
                              </a:cxn>
                            </a:cxnLst>
                            <a:rect l="0" t="0" r="r" b="b"/>
                            <a:pathLst>
                              <a:path w="11906" h="1223">
                                <a:moveTo>
                                  <a:pt x="11905" y="1202"/>
                                </a:moveTo>
                                <a:lnTo>
                                  <a:pt x="0" y="1202"/>
                                </a:lnTo>
                                <a:lnTo>
                                  <a:pt x="0" y="1222"/>
                                </a:lnTo>
                                <a:lnTo>
                                  <a:pt x="11905" y="1222"/>
                                </a:lnTo>
                                <a:lnTo>
                                  <a:pt x="11905" y="120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91"/>
                        <wps:cNvSpPr>
                          <a:spLocks/>
                        </wps:cNvSpPr>
                        <wps:spPr bwMode="auto">
                          <a:xfrm>
                            <a:off x="0" y="11683"/>
                            <a:ext cx="11906" cy="1223"/>
                          </a:xfrm>
                          <a:custGeom>
                            <a:avLst/>
                            <a:gdLst>
                              <a:gd name="T0" fmla="*/ 11905 w 11906"/>
                              <a:gd name="T1" fmla="*/ 0 h 1223"/>
                              <a:gd name="T2" fmla="*/ 0 w 11906"/>
                              <a:gd name="T3" fmla="*/ 0 h 1223"/>
                              <a:gd name="T4" fmla="*/ 0 w 11906"/>
                              <a:gd name="T5" fmla="*/ 20 h 1223"/>
                              <a:gd name="T6" fmla="*/ 11905 w 11906"/>
                              <a:gd name="T7" fmla="*/ 20 h 1223"/>
                              <a:gd name="T8" fmla="*/ 11905 w 11906"/>
                              <a:gd name="T9" fmla="*/ 0 h 1223"/>
                            </a:gdLst>
                            <a:ahLst/>
                            <a:cxnLst>
                              <a:cxn ang="0">
                                <a:pos x="T0" y="T1"/>
                              </a:cxn>
                              <a:cxn ang="0">
                                <a:pos x="T2" y="T3"/>
                              </a:cxn>
                              <a:cxn ang="0">
                                <a:pos x="T4" y="T5"/>
                              </a:cxn>
                              <a:cxn ang="0">
                                <a:pos x="T6" y="T7"/>
                              </a:cxn>
                              <a:cxn ang="0">
                                <a:pos x="T8" y="T9"/>
                              </a:cxn>
                            </a:cxnLst>
                            <a:rect l="0" t="0" r="r" b="b"/>
                            <a:pathLst>
                              <a:path w="11906" h="1223">
                                <a:moveTo>
                                  <a:pt x="11905" y="0"/>
                                </a:moveTo>
                                <a:lnTo>
                                  <a:pt x="0" y="0"/>
                                </a:lnTo>
                                <a:lnTo>
                                  <a:pt x="0" y="20"/>
                                </a:lnTo>
                                <a:lnTo>
                                  <a:pt x="11905" y="20"/>
                                </a:lnTo>
                                <a:lnTo>
                                  <a:pt x="11905"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35" name="Picture 9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20" y="11917"/>
                          <a:ext cx="340" cy="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9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64" y="11878"/>
                          <a:ext cx="360" cy="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Picture 9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449" y="12004"/>
                          <a:ext cx="300" cy="2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Picture 9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1376" y="13125"/>
                          <a:ext cx="220" cy="340"/>
                        </a:xfrm>
                        <a:prstGeom prst="rect">
                          <a:avLst/>
                        </a:prstGeom>
                        <a:noFill/>
                        <a:extLst>
                          <a:ext uri="{909E8E84-426E-40DD-AFC4-6F175D3DCCD1}">
                            <a14:hiddenFill xmlns:a14="http://schemas.microsoft.com/office/drawing/2010/main">
                              <a:solidFill>
                                <a:srgbClr val="FFFFFF"/>
                              </a:solidFill>
                            </a14:hiddenFill>
                          </a:ext>
                        </a:extLst>
                      </pic:spPr>
                    </pic:pic>
                    <wps:wsp>
                      <wps:cNvPr id="39" name="Freeform 96"/>
                      <wps:cNvSpPr>
                        <a:spLocks/>
                      </wps:cNvSpPr>
                      <wps:spPr bwMode="auto">
                        <a:xfrm>
                          <a:off x="4665"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97"/>
                      <wps:cNvSpPr>
                        <a:spLocks/>
                      </wps:cNvSpPr>
                      <wps:spPr bwMode="auto">
                        <a:xfrm>
                          <a:off x="8235"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6" o:spid="_x0000_s1026" style="position:absolute;margin-left:0;margin-top:566.9pt;width:595.3pt;height:170.1pt;z-index:-251624448;mso-position-horizontal-relative:page;mso-position-vertical-relative:page" coordorigin=",11338" coordsize="11906,3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" o:allowincell="f">
              <v:shape id="Freeform 87" o:spid="_x0000_s1027" style="position:absolute;top:11338;width:11906;height:3402;visibility:visible;mso-wrap-style:square;v-text-anchor:top" coordsize="11906,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M7MIA&#10;AADbAAAADwAAAGRycy9kb3ducmV2LnhtbERPy4rCMBTdC/5DuIIb0VTFItUowwwDg45vP+DSXNti&#10;c1OajFa/3iwGXB7Oe75sTCluVLvCsoLhIAJBnFpdcKbgfPruT0E4j6yxtEwKHuRguWi35phoe+cD&#10;3Y4+EyGEXYIKcu+rREqX5mTQDWxFHLiLrQ36AOtM6hrvIdyUchRFsTRYcGjIsaLPnNLr8c8omMZf&#10;8faxynrD/fPSW20nu83vWirV7TQfMxCeGv8W/7t/tIJxWB++hB8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wzswgAAANsAAAAPAAAAAAAAAAAAAAAAAJgCAABkcnMvZG93&#10;bnJldi54bWxQSwUGAAAAAAQABAD1AAAAhwMAAAAA&#10;" path="m,3401r11905,l11905,,,,,3401xe" fillcolor="#e6e7e8" stroked="f">
                <v:path arrowok="t" o:connecttype="custom" o:connectlocs="0,3401;11905,3401;11905,0;11905,0;0,0;0,0;0,3401" o:connectangles="0,0,0,0,0,0,0"/>
              </v:shape>
              <v:shape id="Freeform 88" o:spid="_x0000_s1028" style="position:absolute;left:11103;top:14170;width:803;height:344;visibility:visible;mso-wrap-style:square;v-text-anchor:top" coordsize="803,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SFD8IA&#10;AADbAAAADwAAAGRycy9kb3ducmV2LnhtbESPzWrCQBSF90LfYbiF7nRirCKpo4hQLF0lGveXzG0S&#10;zdwJmWmSvn1HEFwezs/H2exG04ieOldbVjCfRSCIC6trLhXk58/pGoTzyBoby6Tgjxzsti+TDSba&#10;DpxRf/KlCCPsElRQed8mUrqiIoNuZlvi4P3YzqAPsiul7nAI46aRcRStpMGaA6HClg4VFbfTrwmQ&#10;dfr+XV9XZXrJiiPKpcnzLFbq7XXcf4DwNPpn+NH+0goWc7h/C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tIUPwgAAANsAAAAPAAAAAAAAAAAAAAAAAJgCAABkcnMvZG93&#10;bnJldi54bWxQSwUGAAAAAAQABAD1AAAAhwMAAAAA&#10;" path="m,l802,r,343l,343,,xe" fillcolor="#005fad" stroked="f">
                <v:path arrowok="t" o:connecttype="custom" o:connectlocs="0,0;802,0;802,0;802,343;802,343;0,343;0,0" o:connectangles="0,0,0,0,0,0,0"/>
              </v:shape>
              <v:group id="Group 89" o:spid="_x0000_s1029" style="position:absolute;top:11683;width:11906;height:1223" coordorigin=",11683" coordsize="11906,1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Freeform 90" o:spid="_x0000_s1030"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68JsEA&#10;AADbAAAADwAAAGRycy9kb3ducmV2LnhtbESPT4vCMBTE78J+h/AWvGm6ClK6RhEXYU+L/y7eHs3b&#10;tNi81CTW+u2NIHgcZuY3zHzZ20Z05EPtWMHXOANBXDpds1FwPGxGOYgQkTU2jknBnQIsFx+DORba&#10;3XhH3T4akSAcClRQxdgWUoayIoth7Fri5P07bzEm6Y3UHm8Jbhs5ybKZtFhzWqiwpXVF5Xl/tQrs&#10;xPgatz+dyTN5+tPnSxvzi1LDz371DSJSH9/hV/tXK5hO4fkl/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OvCbBAAAA2wAAAA8AAAAAAAAAAAAAAAAAmAIAAGRycy9kb3du&#10;cmV2LnhtbFBLBQYAAAAABAAEAPUAAACGAwAAAAA=&#10;" path="m11905,1202l,1202r,20l11905,1222r,-20e" stroked="f">
                  <v:path arrowok="t" o:connecttype="custom" o:connectlocs="11905,1202;0,1202;0,1222;11905,1222;11905,1202" o:connectangles="0,0,0,0,0"/>
                </v:shape>
                <v:shape id="Freeform 91" o:spid="_x0000_s1031"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ckUsMA&#10;AADbAAAADwAAAGRycy9kb3ducmV2LnhtbESPwWrDMBBE74X+g9hCbrXcJBTjRjahIZBTaNNeelus&#10;jWxirRxJcZy/rwKFHoeZecOs6sn2YiQfOscKXrIcBHHjdMdGwffX9rkAESKyxt4xKbhRgLp6fFhh&#10;qd2VP2k8RCMShEOJCtoYh1LK0LRkMWRuIE7e0XmLMUlvpPZ4TXDby3mev0qLHaeFFgd6b6k5HS5W&#10;gZ0b3+HHZjRFLn/2+nQeYnFWavY0rd9ARJrif/ivvdMKFku4f0k/QF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ckUsMAAADbAAAADwAAAAAAAAAAAAAAAACYAgAAZHJzL2Rv&#10;d25yZXYueG1sUEsFBgAAAAAEAAQA9QAAAIgDAAAAAA==&#10;" path="m11905,l,,,20r11905,l11905,e" stroked="f">
                  <v:path arrowok="t" o:connecttype="custom" o:connectlocs="11905,0;0,0;0,20;11905,20;11905,0" o:connectangles="0,0,0,0,0"/>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 o:spid="_x0000_s1032" type="#_x0000_t75" style="position:absolute;left:1320;top:11917;width:34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vXKzCAAAA2wAAAA8AAABkcnMvZG93bnJldi54bWxEj0uLwjAUhfeC/yFcYXaadmQGrUZxRGEW&#10;Ir7Xl+baFpub2mS0/nsjDLg8nMfHGU8bU4ob1a6wrCDuRSCIU6sLzhQc9svuAITzyBpLy6TgQQ6m&#10;k3ZrjIm2d97SbeczEUbYJagg975KpHRpTgZdz1bEwTvb2qAPss6krvEexk0pP6PoWxosOBByrGie&#10;U3rZ/ZkAMavNNR6cjz+LZbzi9Wl4qeKhUh+dZjYC4anx7/B/+1cr6H/B60v4AXLy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71yswgAAANsAAAAPAAAAAAAAAAAAAAAAAJ8C&#10;AABkcnMvZG93bnJldi54bWxQSwUGAAAAAAQABAD3AAAAjgMAAAAA&#10;">
                <v:imagedata r:id="rId5" o:title=""/>
              </v:shape>
              <v:shape id="Picture 93" o:spid="_x0000_s1033" type="#_x0000_t75" style="position:absolute;left:4864;top:11878;width:360;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1PVm+AAAA2wAAAA8AAABkcnMvZG93bnJldi54bWxEj80KwjAQhO+C7xBW8Kapv5RqFFEE8SJW&#10;H2Bp1rbYbEoTtb69EQSPw8x8wyzXranEkxpXWlYwGkYgiDOrS84VXC/7QQzCeWSNlWVS8CYH61W3&#10;s8RE2xef6Zn6XAQIuwQVFN7XiZQuK8igG9qaOHg32xj0QTa51A2+AtxUchxFc2mw5LBQYE3bgrJ7&#10;+jAKpub6eO/iuJrR8W4vN5Yzgyel+r12swDhqfX/8K990Aomc/h+CT9Arj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R1PVm+AAAA2wAAAA8AAAAAAAAAAAAAAAAAnwIAAGRy&#10;cy9kb3ducmV2LnhtbFBLBQYAAAAABAAEAPcAAACKAwAAAAA=&#10;">
                <v:imagedata r:id="rId6" o:title=""/>
              </v:shape>
              <v:shape id="Picture 94" o:spid="_x0000_s1034" type="#_x0000_t75" style="position:absolute;left:8449;top:12004;width:300;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yItvCAAAA2wAAAA8AAABkcnMvZG93bnJldi54bWxEj0+LwjAUxO+C3yE8YW+a6sK6VqOIf8Dr&#10;dvXg7dk822LzEppY67c3Cwseh5n5DbNYdaYWLTW+sqxgPEpAEOdWV1woOP7uh98gfEDWWFsmBU/y&#10;sFr2ewtMtX3wD7VZKESEsE9RQRmCS6X0eUkG/cg64uhdbWMwRNkUUjf4iHBTy0mSfEmDFceFEh1t&#10;Sspv2d0o0NvTcbYbZ6GeucrKdnK+3KRT6mPQrecgAnXhHf5vH7SCzyn8fYk/QC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8iLbwgAAANsAAAAPAAAAAAAAAAAAAAAAAJ8C&#10;AABkcnMvZG93bnJldi54bWxQSwUGAAAAAAQABAD3AAAAjgMAAAAA&#10;">
                <v:imagedata r:id="rId7" o:title=""/>
              </v:shape>
              <v:shape id="Picture 95" o:spid="_x0000_s1035" type="#_x0000_t75" style="position:absolute;left:1376;top:13125;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qiQTAAAAA2wAAAA8AAABkcnMvZG93bnJldi54bWxET01rAjEQvQv9D2EK3jTbWmzZblaKWCne&#10;1EKv02SaDd1M1k3U9d+bg+Dx8b6rxeBbcaI+usAKnqYFCGIdjGOr4Hv/OXkDEROywTYwKbhQhEX9&#10;MKqwNOHMWzrtkhU5hGOJCpqUulLKqBvyGKehI87cX+g9pgx7K02P5xzuW/lcFHPp0XFuaLCjZUP6&#10;f3f0Cg4/rdWz1Vr/vgx2fXw1brXRTqnx4/DxDiLRkO7im/vLKJjlsflL/gGyvg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OqJBMAAAADbAAAADwAAAAAAAAAAAAAAAACfAgAA&#10;ZHJzL2Rvd25yZXYueG1sUEsFBgAAAAAEAAQA9wAAAIwDAAAAAA==&#10;">
                <v:imagedata r:id="rId8" o:title=""/>
              </v:shape>
              <v:shape id="Freeform 96" o:spid="_x0000_s1036" style="position:absolute;left:4665;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nXWsQA&#10;AADbAAAADwAAAGRycy9kb3ducmV2LnhtbESPQWsCMRSE74L/IbxCb5rUpWJXo4hUKD1UtC1eH5vn&#10;7urmZUmibv99Iwgeh5n5hpktOtuIC/lQO9bwMlQgiAtnai41/HyvBxMQISIbbByThj8KsJj3ezPM&#10;jbvyli67WIoE4ZCjhirGNpcyFBVZDEPXEifv4LzFmKQvpfF4TXDbyJFSY2mx5rRQYUuriorT7mw1&#10;fE78Ua2L+l397rvz60Zmp/CVaf381C2nICJ18RG+tz+MhuwNbl/SD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p11rEAAAA2wAAAA8AAAAAAAAAAAAAAAAAmAIAAGRycy9k&#10;b3ducmV2LnhtbFBLBQYAAAAABAAEAPUAAACJAwAAAAA=&#10;" path="m,l,1202e" filled="f" strokecolor="white" strokeweight="1pt">
                <v:path arrowok="t" o:connecttype="custom" o:connectlocs="0,0;0,1202" o:connectangles="0,0"/>
              </v:shape>
              <v:shape id="Freeform 97" o:spid="_x0000_s1037" style="position:absolute;left:8235;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UNusIA&#10;AADbAAAADwAAAGRycy9kb3ducmV2LnhtbERPz2vCMBS+D/Y/hDfwNpPNbUg1ljEUxMPETvH6aJ5t&#10;bfNSkqjdf78chB0/vt/zfLCduJIPjWMNL2MFgrh0puFKw/5n9TwFESKywc4xafilAPni8WGOmXE3&#10;3tG1iJVIIRwy1FDH2GdShrImi2HseuLEnZy3GBP0lTQebyncdvJVqQ9pseHUUGNPXzWVbXGxGjZT&#10;f1arslmqw3G4vG/lpA3fE61HT8PnDESkIf6L7+610fCW1qcv6QfI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1Q26wgAAANsAAAAPAAAAAAAAAAAAAAAAAJgCAABkcnMvZG93&#10;bnJldi54bWxQSwUGAAAAAAQABAD1AAAAhwMAAAAA&#10;" path="m,l,1202e" filled="f" strokecolor="white" strokeweight="1pt">
                <v:path arrowok="t" o:connecttype="custom" o:connectlocs="0,0;0,1202" o:connectangles="0,0"/>
              </v:shape>
              <w10:wrap anchorx="page" anchory="page"/>
            </v:group>
          </w:pict>
        </mc:Fallback>
      </mc:AlternateContent>
    </w:r>
    <w:r>
      <w:rPr>
        <w:noProof/>
        <w:lang w:val="uk-UA" w:eastAsia="uk-UA"/>
      </w:rPr>
      <mc:AlternateContent>
        <mc:Choice Requires="wps">
          <w:drawing>
            <wp:anchor distT="0" distB="0" distL="114300" distR="114300" simplePos="0" relativeHeight="251693056" behindDoc="1" locked="0" layoutInCell="0" allowOverlap="1" wp14:anchorId="505CB2D7" wp14:editId="3A23C067">
              <wp:simplePos x="0" y="0"/>
              <wp:positionH relativeFrom="page">
                <wp:posOffset>2942590</wp:posOffset>
              </wp:positionH>
              <wp:positionV relativeFrom="page">
                <wp:posOffset>8832215</wp:posOffset>
              </wp:positionV>
              <wp:extent cx="2524760" cy="140970"/>
              <wp:effectExtent l="0" t="0" r="0" b="0"/>
              <wp:wrapNone/>
              <wp:docPr id="2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4760"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4E47E" w14:textId="77777777" w:rsidR="00170DDC" w:rsidRPr="00E62E17" w:rsidRDefault="00170DDC">
                          <w:pPr>
                            <w:pStyle w:val="a3"/>
                            <w:kinsoku w:val="0"/>
                            <w:overflowPunct w:val="0"/>
                            <w:spacing w:before="20"/>
                            <w:ind w:left="20"/>
                            <w:rPr>
                              <w:rFonts w:ascii="Source Sans Pro Semibold" w:hAnsi="Source Sans Pro Semibold" w:cs="Source Sans Pro Semibold"/>
                              <w:b/>
                              <w:bCs/>
                              <w:color w:val="808285"/>
                              <w:sz w:val="14"/>
                              <w:szCs w:val="14"/>
                              <w:lang w:val="en-US"/>
                            </w:rPr>
                          </w:pPr>
                          <w:r w:rsidRPr="00E62E17">
                            <w:rPr>
                              <w:rFonts w:ascii="Source Sans Pro Semibold" w:hAnsi="Source Sans Pro Semibold" w:cs="Source Sans Pro Semibold"/>
                              <w:b/>
                              <w:bCs/>
                              <w:color w:val="808285"/>
                              <w:sz w:val="14"/>
                              <w:szCs w:val="14"/>
                              <w:lang w:val="en-US"/>
                            </w:rPr>
                            <w:t xml:space="preserve">Municipal Headquarters of the </w:t>
                          </w:r>
                          <w:r w:rsidRPr="00E62E17">
                            <w:rPr>
                              <w:rFonts w:ascii="Source Sans Pro Semibold" w:hAnsi="Source Sans Pro Semibold" w:cs="Source Sans Pro Semibold"/>
                              <w:b/>
                              <w:bCs/>
                              <w:color w:val="808285"/>
                              <w:spacing w:val="-3"/>
                              <w:sz w:val="14"/>
                              <w:szCs w:val="14"/>
                              <w:lang w:val="en-US"/>
                            </w:rPr>
                            <w:t xml:space="preserve">State </w:t>
                          </w:r>
                          <w:r w:rsidRPr="00E62E17">
                            <w:rPr>
                              <w:rFonts w:ascii="Source Sans Pro Semibold" w:hAnsi="Source Sans Pro Semibold" w:cs="Source Sans Pro Semibold"/>
                              <w:b/>
                              <w:bCs/>
                              <w:color w:val="808285"/>
                              <w:sz w:val="14"/>
                              <w:szCs w:val="14"/>
                              <w:lang w:val="en-US"/>
                            </w:rPr>
                            <w:t>Fire Service in Biała Podlaska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8" o:spid="_x0000_s1570" type="#_x0000_t202" style="position:absolute;margin-left:231.7pt;margin-top:695.45pt;width:198.8pt;height:11.1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" o:allowincell="f" filled="f" stroked="f">
              <v:textbox inset="0,0,0,0">
                <w:txbxContent>
                  <w:p w14:paraId="31F4E47E" w14:textId="77777777" w:rsidR="00170DDC" w:rsidRPr="00E62E17" w:rsidRDefault="00170DDC">
                    <w:pPr>
                      <w:pStyle w:val="a3"/>
                      <w:kinsoku w:val="0"/>
                      <w:overflowPunct w:val="0"/>
                      <w:spacing w:before="20"/>
                      <w:ind w:left="20"/>
                      <w:rPr>
                        <w:rFonts w:ascii="Source Sans Pro Semibold" w:hAnsi="Source Sans Pro Semibold" w:cs="Source Sans Pro Semibold"/>
                        <w:b/>
                        <w:bCs/>
                        <w:color w:val="808285"/>
                        <w:sz w:val="14"/>
                        <w:szCs w:val="14"/>
                        <w:lang w:val="en-US"/>
                      </w:rPr>
                    </w:pPr>
                    <w:r w:rsidRPr="00E62E17">
                      <w:rPr>
                        <w:rFonts w:ascii="Source Sans Pro Semibold" w:hAnsi="Source Sans Pro Semibold" w:cs="Source Sans Pro Semibold"/>
                        <w:b/>
                        <w:bCs/>
                        <w:color w:val="808285"/>
                        <w:sz w:val="14"/>
                        <w:szCs w:val="14"/>
                        <w:lang w:val="en-US"/>
                      </w:rPr>
                      <w:t xml:space="preserve">Municipal Headquarters of the </w:t>
                    </w:r>
                    <w:r w:rsidRPr="00E62E17">
                      <w:rPr>
                        <w:rFonts w:ascii="Source Sans Pro Semibold" w:hAnsi="Source Sans Pro Semibold" w:cs="Source Sans Pro Semibold"/>
                        <w:b/>
                        <w:bCs/>
                        <w:color w:val="808285"/>
                        <w:spacing w:val="-3"/>
                        <w:sz w:val="14"/>
                        <w:szCs w:val="14"/>
                        <w:lang w:val="en-US"/>
                      </w:rPr>
                      <w:t xml:space="preserve">State </w:t>
                    </w:r>
                    <w:r w:rsidRPr="00E62E17">
                      <w:rPr>
                        <w:rFonts w:ascii="Source Sans Pro Semibold" w:hAnsi="Source Sans Pro Semibold" w:cs="Source Sans Pro Semibold"/>
                        <w:b/>
                        <w:bCs/>
                        <w:color w:val="808285"/>
                        <w:sz w:val="14"/>
                        <w:szCs w:val="14"/>
                        <w:lang w:val="en-US"/>
                      </w:rPr>
                      <w:t>Fire Service in Biała Podlaska</w:t>
                    </w:r>
                  </w:p>
                </w:txbxContent>
              </v:textbox>
              <w10:wrap anchorx="page" anchory="page"/>
            </v:shape>
          </w:pict>
        </mc:Fallback>
      </mc:AlternateContent>
    </w:r>
    <w:r>
      <w:rPr>
        <w:noProof/>
        <w:lang w:val="uk-UA" w:eastAsia="uk-UA"/>
      </w:rPr>
      <mc:AlternateContent>
        <mc:Choice Requires="wps">
          <w:drawing>
            <wp:anchor distT="0" distB="0" distL="114300" distR="114300" simplePos="0" relativeHeight="251694080" behindDoc="1" locked="0" layoutInCell="0" allowOverlap="1" wp14:anchorId="0F45C996" wp14:editId="6E51A22F">
              <wp:simplePos x="0" y="0"/>
              <wp:positionH relativeFrom="page">
                <wp:posOffset>7133590</wp:posOffset>
              </wp:positionH>
              <wp:positionV relativeFrom="page">
                <wp:posOffset>9035415</wp:posOffset>
              </wp:positionV>
              <wp:extent cx="127000" cy="148590"/>
              <wp:effectExtent l="0" t="0" r="0" b="0"/>
              <wp:wrapNone/>
              <wp:docPr id="27"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5EE5E" w14:textId="77777777" w:rsidR="00170DDC" w:rsidRDefault="00170DDC">
                          <w:pPr>
                            <w:pStyle w:val="a3"/>
                            <w:kinsoku w:val="0"/>
                            <w:overflowPunct w:val="0"/>
                            <w:spacing w:before="22"/>
                            <w:ind w:left="20"/>
                            <w:rPr>
                              <w:rFonts w:ascii="DIN 2014" w:hAnsi="DIN 2014" w:cs="DIN 2014"/>
                              <w:color w:val="FFFFFF"/>
                              <w:sz w:val="16"/>
                              <w:szCs w:val="16"/>
                            </w:rPr>
                          </w:pPr>
                          <w:r>
                            <w:rPr>
                              <w:rFonts w:ascii="DIN 2014" w:hAnsi="DIN 2014" w:cs="DIN 2014"/>
                              <w:color w:val="FFFFFF"/>
                              <w:sz w:val="16"/>
                              <w:szCs w:val="16"/>
                            </w:rPr>
                            <w:t>19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 o:spid="_x0000_s1571" type="#_x0000_t202" style="position:absolute;margin-left:561.7pt;margin-top:711.45pt;width:10pt;height:11.7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" o:allowincell="f" filled="f" stroked="f">
              <v:textbox inset="0,0,0,0">
                <w:txbxContent>
                  <w:p w14:paraId="4A05EE5E" w14:textId="77777777" w:rsidR="00170DDC" w:rsidRDefault="00170DDC">
                    <w:pPr>
                      <w:pStyle w:val="a3"/>
                      <w:kinsoku w:val="0"/>
                      <w:overflowPunct w:val="0"/>
                      <w:spacing w:before="22"/>
                      <w:ind w:left="20"/>
                      <w:rPr>
                        <w:rFonts w:ascii="DIN 2014" w:hAnsi="DIN 2014" w:cs="DIN 2014"/>
                        <w:color w:val="FFFFFF"/>
                        <w:sz w:val="16"/>
                        <w:szCs w:val="16"/>
                      </w:rPr>
                    </w:pPr>
                    <w:r>
                      <w:rPr>
                        <w:rFonts w:ascii="DIN 2014" w:hAnsi="DIN 2014" w:cs="DIN 2014"/>
                        <w:color w:val="FFFFFF"/>
                        <w:sz w:val="16"/>
                        <w:szCs w:val="16"/>
                      </w:rPr>
                      <w:t>19</w:t>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907D3F" w14:textId="7233FC9A"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g">
          <w:drawing>
            <wp:anchor distT="0" distB="0" distL="114300" distR="114300" simplePos="0" relativeHeight="251702272" behindDoc="1" locked="0" layoutInCell="0" allowOverlap="1" wp14:anchorId="03532D0D" wp14:editId="0C74A6E9">
              <wp:simplePos x="0" y="0"/>
              <wp:positionH relativeFrom="page">
                <wp:posOffset>0</wp:posOffset>
              </wp:positionH>
              <wp:positionV relativeFrom="page">
                <wp:posOffset>7199630</wp:posOffset>
              </wp:positionV>
              <wp:extent cx="7560310" cy="2160270"/>
              <wp:effectExtent l="0" t="0" r="0" b="0"/>
              <wp:wrapNone/>
              <wp:docPr id="1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2160270"/>
                        <a:chOff x="0" y="11338"/>
                        <a:chExt cx="11906" cy="3402"/>
                      </a:xfrm>
                    </wpg:grpSpPr>
                    <wps:wsp>
                      <wps:cNvPr id="20" name="Freeform 126"/>
                      <wps:cNvSpPr>
                        <a:spLocks/>
                      </wps:cNvSpPr>
                      <wps:spPr bwMode="auto">
                        <a:xfrm>
                          <a:off x="0" y="11338"/>
                          <a:ext cx="11906" cy="3402"/>
                        </a:xfrm>
                        <a:custGeom>
                          <a:avLst/>
                          <a:gdLst>
                            <a:gd name="T0" fmla="*/ 0 w 11906"/>
                            <a:gd name="T1" fmla="*/ 3401 h 3402"/>
                            <a:gd name="T2" fmla="*/ 11905 w 11906"/>
                            <a:gd name="T3" fmla="*/ 3401 h 3402"/>
                            <a:gd name="T4" fmla="*/ 11905 w 11906"/>
                            <a:gd name="T5" fmla="*/ 0 h 3402"/>
                            <a:gd name="T6" fmla="*/ 0 w 11906"/>
                            <a:gd name="T7" fmla="*/ 0 h 3402"/>
                            <a:gd name="T8" fmla="*/ 0 w 11906"/>
                            <a:gd name="T9" fmla="*/ 3401 h 3402"/>
                          </a:gdLst>
                          <a:ahLst/>
                          <a:cxnLst>
                            <a:cxn ang="0">
                              <a:pos x="T0" y="T1"/>
                            </a:cxn>
                            <a:cxn ang="0">
                              <a:pos x="T2" y="T3"/>
                            </a:cxn>
                            <a:cxn ang="0">
                              <a:pos x="T4" y="T5"/>
                            </a:cxn>
                            <a:cxn ang="0">
                              <a:pos x="T6" y="T7"/>
                            </a:cxn>
                            <a:cxn ang="0">
                              <a:pos x="T8" y="T9"/>
                            </a:cxn>
                          </a:cxnLst>
                          <a:rect l="0" t="0" r="r" b="b"/>
                          <a:pathLst>
                            <a:path w="11906" h="3402">
                              <a:moveTo>
                                <a:pt x="0" y="3401"/>
                              </a:moveTo>
                              <a:lnTo>
                                <a:pt x="11905" y="3401"/>
                              </a:lnTo>
                              <a:lnTo>
                                <a:pt x="11905" y="0"/>
                              </a:lnTo>
                              <a:lnTo>
                                <a:pt x="0" y="0"/>
                              </a:lnTo>
                              <a:lnTo>
                                <a:pt x="0" y="3401"/>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27"/>
                      <wps:cNvSpPr>
                        <a:spLocks/>
                      </wps:cNvSpPr>
                      <wps:spPr bwMode="auto">
                        <a:xfrm>
                          <a:off x="0" y="14170"/>
                          <a:ext cx="809" cy="344"/>
                        </a:xfrm>
                        <a:custGeom>
                          <a:avLst/>
                          <a:gdLst>
                            <a:gd name="T0" fmla="*/ 0 w 809"/>
                            <a:gd name="T1" fmla="*/ 343 h 344"/>
                            <a:gd name="T2" fmla="*/ 808 w 809"/>
                            <a:gd name="T3" fmla="*/ 343 h 344"/>
                            <a:gd name="T4" fmla="*/ 808 w 809"/>
                            <a:gd name="T5" fmla="*/ 0 h 344"/>
                            <a:gd name="T6" fmla="*/ 0 w 809"/>
                            <a:gd name="T7" fmla="*/ 0 h 344"/>
                            <a:gd name="T8" fmla="*/ 0 w 809"/>
                            <a:gd name="T9" fmla="*/ 343 h 344"/>
                          </a:gdLst>
                          <a:ahLst/>
                          <a:cxnLst>
                            <a:cxn ang="0">
                              <a:pos x="T0" y="T1"/>
                            </a:cxn>
                            <a:cxn ang="0">
                              <a:pos x="T2" y="T3"/>
                            </a:cxn>
                            <a:cxn ang="0">
                              <a:pos x="T4" y="T5"/>
                            </a:cxn>
                            <a:cxn ang="0">
                              <a:pos x="T6" y="T7"/>
                            </a:cxn>
                            <a:cxn ang="0">
                              <a:pos x="T8" y="T9"/>
                            </a:cxn>
                          </a:cxnLst>
                          <a:rect l="0" t="0" r="r" b="b"/>
                          <a:pathLst>
                            <a:path w="809" h="344">
                              <a:moveTo>
                                <a:pt x="0" y="343"/>
                              </a:moveTo>
                              <a:lnTo>
                                <a:pt x="808" y="343"/>
                              </a:lnTo>
                              <a:lnTo>
                                <a:pt x="808" y="0"/>
                              </a:lnTo>
                              <a:lnTo>
                                <a:pt x="0" y="0"/>
                              </a:lnTo>
                              <a:lnTo>
                                <a:pt x="0" y="343"/>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22" name="Group 128"/>
                      <wpg:cNvGrpSpPr>
                        <a:grpSpLocks/>
                      </wpg:cNvGrpSpPr>
                      <wpg:grpSpPr bwMode="auto">
                        <a:xfrm>
                          <a:off x="0" y="11683"/>
                          <a:ext cx="11906" cy="1223"/>
                          <a:chOff x="0" y="11683"/>
                          <a:chExt cx="11906" cy="1223"/>
                        </a:xfrm>
                      </wpg:grpSpPr>
                      <wps:wsp>
                        <wps:cNvPr id="23" name="Freeform 129"/>
                        <wps:cNvSpPr>
                          <a:spLocks/>
                        </wps:cNvSpPr>
                        <wps:spPr bwMode="auto">
                          <a:xfrm>
                            <a:off x="0" y="11683"/>
                            <a:ext cx="11906" cy="1223"/>
                          </a:xfrm>
                          <a:custGeom>
                            <a:avLst/>
                            <a:gdLst>
                              <a:gd name="T0" fmla="*/ 11905 w 11906"/>
                              <a:gd name="T1" fmla="*/ 1202 h 1223"/>
                              <a:gd name="T2" fmla="*/ 0 w 11906"/>
                              <a:gd name="T3" fmla="*/ 1202 h 1223"/>
                              <a:gd name="T4" fmla="*/ 0 w 11906"/>
                              <a:gd name="T5" fmla="*/ 1222 h 1223"/>
                              <a:gd name="T6" fmla="*/ 11905 w 11906"/>
                              <a:gd name="T7" fmla="*/ 1222 h 1223"/>
                              <a:gd name="T8" fmla="*/ 11905 w 11906"/>
                              <a:gd name="T9" fmla="*/ 1202 h 1223"/>
                            </a:gdLst>
                            <a:ahLst/>
                            <a:cxnLst>
                              <a:cxn ang="0">
                                <a:pos x="T0" y="T1"/>
                              </a:cxn>
                              <a:cxn ang="0">
                                <a:pos x="T2" y="T3"/>
                              </a:cxn>
                              <a:cxn ang="0">
                                <a:pos x="T4" y="T5"/>
                              </a:cxn>
                              <a:cxn ang="0">
                                <a:pos x="T6" y="T7"/>
                              </a:cxn>
                              <a:cxn ang="0">
                                <a:pos x="T8" y="T9"/>
                              </a:cxn>
                            </a:cxnLst>
                            <a:rect l="0" t="0" r="r" b="b"/>
                            <a:pathLst>
                              <a:path w="11906" h="1223">
                                <a:moveTo>
                                  <a:pt x="11905" y="1202"/>
                                </a:moveTo>
                                <a:lnTo>
                                  <a:pt x="0" y="1202"/>
                                </a:lnTo>
                                <a:lnTo>
                                  <a:pt x="0" y="1222"/>
                                </a:lnTo>
                                <a:lnTo>
                                  <a:pt x="11905" y="1222"/>
                                </a:lnTo>
                                <a:lnTo>
                                  <a:pt x="11905" y="120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30"/>
                        <wps:cNvSpPr>
                          <a:spLocks/>
                        </wps:cNvSpPr>
                        <wps:spPr bwMode="auto">
                          <a:xfrm>
                            <a:off x="0" y="11683"/>
                            <a:ext cx="11906" cy="1223"/>
                          </a:xfrm>
                          <a:custGeom>
                            <a:avLst/>
                            <a:gdLst>
                              <a:gd name="T0" fmla="*/ 11905 w 11906"/>
                              <a:gd name="T1" fmla="*/ 0 h 1223"/>
                              <a:gd name="T2" fmla="*/ 0 w 11906"/>
                              <a:gd name="T3" fmla="*/ 0 h 1223"/>
                              <a:gd name="T4" fmla="*/ 0 w 11906"/>
                              <a:gd name="T5" fmla="*/ 20 h 1223"/>
                              <a:gd name="T6" fmla="*/ 11905 w 11906"/>
                              <a:gd name="T7" fmla="*/ 20 h 1223"/>
                              <a:gd name="T8" fmla="*/ 11905 w 11906"/>
                              <a:gd name="T9" fmla="*/ 0 h 1223"/>
                            </a:gdLst>
                            <a:ahLst/>
                            <a:cxnLst>
                              <a:cxn ang="0">
                                <a:pos x="T0" y="T1"/>
                              </a:cxn>
                              <a:cxn ang="0">
                                <a:pos x="T2" y="T3"/>
                              </a:cxn>
                              <a:cxn ang="0">
                                <a:pos x="T4" y="T5"/>
                              </a:cxn>
                              <a:cxn ang="0">
                                <a:pos x="T6" y="T7"/>
                              </a:cxn>
                              <a:cxn ang="0">
                                <a:pos x="T8" y="T9"/>
                              </a:cxn>
                            </a:cxnLst>
                            <a:rect l="0" t="0" r="r" b="b"/>
                            <a:pathLst>
                              <a:path w="11906" h="1223">
                                <a:moveTo>
                                  <a:pt x="11905" y="0"/>
                                </a:moveTo>
                                <a:lnTo>
                                  <a:pt x="0" y="0"/>
                                </a:lnTo>
                                <a:lnTo>
                                  <a:pt x="0" y="20"/>
                                </a:lnTo>
                                <a:lnTo>
                                  <a:pt x="11905" y="20"/>
                                </a:lnTo>
                                <a:lnTo>
                                  <a:pt x="11905"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25" name="Picture 13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33" y="11917"/>
                          <a:ext cx="340" cy="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13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77" y="11878"/>
                          <a:ext cx="360" cy="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4" name="Picture 13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461" y="12004"/>
                          <a:ext cx="300" cy="2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5" name="Picture 13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1389" y="13125"/>
                          <a:ext cx="220" cy="340"/>
                        </a:xfrm>
                        <a:prstGeom prst="rect">
                          <a:avLst/>
                        </a:prstGeom>
                        <a:noFill/>
                        <a:extLst>
                          <a:ext uri="{909E8E84-426E-40DD-AFC4-6F175D3DCCD1}">
                            <a14:hiddenFill xmlns:a14="http://schemas.microsoft.com/office/drawing/2010/main">
                              <a:solidFill>
                                <a:srgbClr val="FFFFFF"/>
                              </a:solidFill>
                            </a14:hiddenFill>
                          </a:ext>
                        </a:extLst>
                      </pic:spPr>
                    </pic:pic>
                    <wps:wsp>
                      <wps:cNvPr id="976" name="Freeform 135"/>
                      <wps:cNvSpPr>
                        <a:spLocks/>
                      </wps:cNvSpPr>
                      <wps:spPr bwMode="auto">
                        <a:xfrm>
                          <a:off x="4678"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7" name="Freeform 136"/>
                      <wps:cNvSpPr>
                        <a:spLocks/>
                      </wps:cNvSpPr>
                      <wps:spPr bwMode="auto">
                        <a:xfrm>
                          <a:off x="8248"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 o:spid="_x0000_s1026" style="position:absolute;margin-left:0;margin-top:566.9pt;width:595.3pt;height:170.1pt;z-index:-251614208;mso-position-horizontal-relative:page;mso-position-vertical-relative:page" coordorigin=",11338" coordsize="11906,3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" o:allowincell="f">
              <v:shape id="Freeform 126" o:spid="_x0000_s1027" style="position:absolute;top:11338;width:11906;height:3402;visibility:visible;mso-wrap-style:square;v-text-anchor:top" coordsize="11906,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ttY8QA&#10;AADbAAAADwAAAGRycy9kb3ducmV2LnhtbERP22rCQBB9L/gPyxR8CXWTQkNIXUNRhGKtWtsPGLJj&#10;EpqdDdlVo1/vCoW+zeFcZ1oMphUn6l1jWUEyiUEQl1Y3XCn4+V4+ZSCcR9bYWiYFF3JQzEYPU8y1&#10;PfMXnfa+EiGEXY4Kau+7XEpX1mTQTWxHHLiD7Q36APtK6h7PIdy08jmOU2mw4dBQY0fzmsrf/dEo&#10;yNJFurmsqijZXQ/RavOy/Vx/SKXGj8PbKwhPg/8X/7nfdZifwv2XcIC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LbWPEAAAA2wAAAA8AAAAAAAAAAAAAAAAAmAIAAGRycy9k&#10;b3ducmV2LnhtbFBLBQYAAAAABAAEAPUAAACJAwAAAAA=&#10;" path="m,3401r11905,l11905,,,,,3401xe" fillcolor="#e6e7e8" stroked="f">
                <v:path arrowok="t" o:connecttype="custom" o:connectlocs="0,3401;11905,3401;11905,0;0,0;0,3401" o:connectangles="0,0,0,0,0"/>
              </v:shape>
              <v:shape id="Freeform 127" o:spid="_x0000_s1028" style="position:absolute;top:14170;width:809;height:344;visibility:visible;mso-wrap-style:square;v-text-anchor:top" coordsize="809,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9ePcMA&#10;AADbAAAADwAAAGRycy9kb3ducmV2LnhtbERPyWrDMBC9B/IPYgq9JXJTSItjxWSh0AZ6yEJzHVsT&#10;W9gaGUtN3L+vAoXe5vHWyfLBtuJKvTeOFTxNExDEpdOGKwWn49vkFYQPyBpbx6Tghzzky/Eow1S7&#10;G+/pegiViCHsU1RQh9ClUvqyJot+6jriyF1cbzFE2FdS93iL4baVsySZS4uGY0ONHW1qKpvDt1Vw&#10;Pu6K+fPX58avtx9JsW/Ol5NhpR4fhtUCRKAh/Iv/3O86zn+B+y/xA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9ePcMAAADbAAAADwAAAAAAAAAAAAAAAACYAgAAZHJzL2Rv&#10;d25yZXYueG1sUEsFBgAAAAAEAAQA9QAAAIgDAAAAAA==&#10;" path="m,343r808,l808,,,,,343xe" fillcolor="#005fad" stroked="f">
                <v:path arrowok="t" o:connecttype="custom" o:connectlocs="0,343;808,343;808,0;0,0;0,343" o:connectangles="0,0,0,0,0"/>
              </v:shape>
              <v:group id="Group 128" o:spid="_x0000_s1029" style="position:absolute;top:11683;width:11906;height:1223" coordorigin=",11683" coordsize="11906,1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Freeform 129" o:spid="_x0000_s1030"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PXrMAA&#10;AADbAAAADwAAAGRycy9kb3ducmV2LnhtbERPO2vDMBDeA/0P4grdYjkeiuNaCSWl0Kk0j6XbYV1l&#10;E+vkSKrt/vsqEMh2H9/z6u1sezGSD51jBassB0HcON2xUXA6vi9LECEia+wdk4I/CrDdPCxqrLSb&#10;eE/jIRqRQjhUqKCNcaikDE1LFkPmBuLE/ThvMSbojdQepxRue1nk+bO02HFqaHGgXUvN+fBrFdjC&#10;+A6/3kZT5vL7U58vQywvSj09zq8vICLN8S6+uT90mr+G6y/pAL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5PXrMAAAADbAAAADwAAAAAAAAAAAAAAAACYAgAAZHJzL2Rvd25y&#10;ZXYueG1sUEsFBgAAAAAEAAQA9QAAAIUDAAAAAA==&#10;" path="m11905,1202l,1202r,20l11905,1222r,-20e" stroked="f">
                  <v:path arrowok="t" o:connecttype="custom" o:connectlocs="11905,1202;0,1202;0,1222;11905,1222;11905,1202" o:connectangles="0,0,0,0,0"/>
                </v:shape>
                <v:shape id="Freeform 130" o:spid="_x0000_s1031"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W0jL0A&#10;AADbAAAADwAAAGRycy9kb3ducmV2LnhtbERPTYvCMBC9C/6HMMLeNLWHpVSjiCJ4Ele9eBuaMS02&#10;k5rEWv/95rCwx8f7Xq4H24qefGgcK5jPMhDEldMNGwXXy35agAgRWWPrmBR8KMB6NR4tsdTuzT/U&#10;n6MRKYRDiQrqGLtSylDVZDHMXEecuLvzFmOC3kjt8Z3CbSvzLPuWFhtODTV2tK2pepxfVoHNjW/w&#10;tOtNkcnbUT+eXSyeSn1Nhs0CRKQh/ov/3AetIE/r05f0A+T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MW0jL0AAADbAAAADwAAAAAAAAAAAAAAAACYAgAAZHJzL2Rvd25yZXYu&#10;eG1sUEsFBgAAAAAEAAQA9QAAAIIDAAAAAA==&#10;" path="m11905,l,,,20r11905,l11905,e" stroked="f">
                  <v:path arrowok="t" o:connecttype="custom" o:connectlocs="11905,0;0,0;0,20;11905,20;11905,0" o:connectangles="0,0,0,0,0"/>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1" o:spid="_x0000_s1032" type="#_x0000_t75" style="position:absolute;left:1333;top:11917;width:34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Slw3FAAAA2wAAAA8AAABkcnMvZG93bnJldi54bWxEj0FrwkAUhO+C/2F5BS9SNzFQJHUV0Rb0&#10;UEStB2+P7Gs2Nfs2ZFeN/74rFDwOM/MNM513thZXan3lWEE6SkAQF05XXCr4Pny+TkD4gKyxdkwK&#10;7uRhPuv3pphrd+MdXfehFBHCPkcFJoQml9IXhiz6kWuIo/fjWoshyraUusVbhNtajpPkTVqsOC4Y&#10;bGhpqDjvL1bBaXNcLrLhl5Hp7zn70FmxXm0nSg1eusU7iEBdeIb/22utYJzC40v8AXL2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kpcNxQAAANsAAAAPAAAAAAAAAAAAAAAA&#10;AJ8CAABkcnMvZG93bnJldi54bWxQSwUGAAAAAAQABAD3AAAAkQMAAAAA&#10;">
                <v:imagedata r:id="rId5" o:title=""/>
              </v:shape>
              <v:shape id="Picture 132" o:spid="_x0000_s1033" type="#_x0000_t75" style="position:absolute;left:4877;top:11878;width:360;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envPDAAAA2wAAAA8AAABkcnMvZG93bnJldi54bWxEj9GKwjAURN+F/YdwF3yRNbULItUoXVHx&#10;SVD3Ay7Nte3a3JQkavXrzYLg4zAzZ5jZojONuJLztWUFo2ECgriwuuZSwe9x/TUB4QOyxsYyKbiT&#10;h8X8ozfDTNsb7+l6CKWIEPYZKqhCaDMpfVGRQT+0LXH0TtYZDFG6UmqHtwg3jUyTZCwN1hwXKmxp&#10;WVFxPlyMguPjb5ecL6t7ndum/c7HG/cz2CjV/+zyKYhAXXiHX+2tVpCm8P8l/gA5f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h6e88MAAADbAAAADwAAAAAAAAAAAAAAAACf&#10;AgAAZHJzL2Rvd25yZXYueG1sUEsFBgAAAAAEAAQA9wAAAI8DAAAAAA==&#10;">
                <v:imagedata r:id="rId6" o:title=""/>
              </v:shape>
              <v:shape id="Picture 133" o:spid="_x0000_s1034" type="#_x0000_t75" style="position:absolute;left:8461;top:12004;width:300;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2g7zFAAAA2wAAAA8AAABkcnMvZG93bnJldi54bWxEj0FrwkAUhO8F/8PyhN7qRltEo6uIUCi2&#10;RdTk4O2RfSbR7NuQ3eq2v74rFHocZuYbZr4MphFX6lxtWcFwkIAgLqyuuVSQHV6fJiCcR9bYWCYF&#10;3+Rgueg9zDHV9sY7uu59KSKEXYoKKu/bVEpXVGTQDWxLHL2T7Qz6KLtS6g5vEW4aOUqSsTRYc1yo&#10;sKV1RcVl/2UUYL65bI/nzUuY/oQcP232kb9nSj32w2oGwlPw/+G/9ptWMHqG+5f4A+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toO8xQAAANsAAAAPAAAAAAAAAAAAAAAA&#10;AJ8CAABkcnMvZG93bnJldi54bWxQSwUGAAAAAAQABAD3AAAAkQMAAAAA&#10;">
                <v:imagedata r:id="rId7" o:title=""/>
              </v:shape>
              <v:shape id="Picture 134" o:spid="_x0000_s1035" type="#_x0000_t75" style="position:absolute;left:1389;top:13125;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dFE3EAAAA2wAAAA8AAABkcnMvZG93bnJldi54bWxEj8FqwzAQRO+B/oPYQm+J3DSExrUcittC&#10;DrnELvS6WGvL1FoZS3Xcv48CgRyHmXnDZPvZ9mKi0XeOFTyvEhDEtdMdtwq+q6/lKwgfkDX2jknB&#10;P3nY5w+LDFPtznyiqQytiBD2KSowIQyplL42ZNGv3EAcvcaNFkOUYyv1iOcIt71cJ8lWWuw4Lhgc&#10;qDBU/5Z/VsFHaY7Nrqg2be9+Pl9284RF3Sj19Di/v4EINId7+NY+aAXrDVy/xB8g8w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udFE3EAAAA2wAAAA8AAAAAAAAAAAAAAAAA&#10;nwIAAGRycy9kb3ducmV2LnhtbFBLBQYAAAAABAAEAPcAAACQAwAAAAA=&#10;">
                <v:imagedata r:id="rId8" o:title=""/>
              </v:shape>
              <v:shape id="Freeform 135" o:spid="_x0000_s1036" style="position:absolute;left:4678;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1LgsMA&#10;AADbAAAADwAAAGRycy9kb3ducmV2LnhtbESPT2sCMRTE74V+h/AK3mpSRZHVKKVUKB4U/+H1sXnu&#10;bt28LEnU9dsbQfA4zMxvmMmstbW4kA+VYw1fXQWCOHem4kLDbjv/HIEIEdlg7Zg03CjAbPr+NsHM&#10;uCuv6bKJhUgQDhlqKGNsMilDXpLF0HUNcfKOzluMSfpCGo/XBLe17Ck1lBYrTgslNvRTUn7anK2G&#10;xcj/q3le/ar9oT0PVrJ/Csu+1p2P9nsMIlIbX+Fn+89o6A3g8SX9AD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1LgsMAAADbAAAADwAAAAAAAAAAAAAAAACYAgAAZHJzL2Rv&#10;d25yZXYueG1sUEsFBgAAAAAEAAQA9QAAAIgDAAAAAA==&#10;" path="m,l,1202e" filled="f" strokecolor="white" strokeweight="1pt">
                <v:path arrowok="t" o:connecttype="custom" o:connectlocs="0,0;0,1202" o:connectangles="0,0"/>
              </v:shape>
              <v:shape id="Freeform 136" o:spid="_x0000_s1037" style="position:absolute;left:8248;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V9cQA&#10;AADbAAAADwAAAGRycy9kb3ducmV2LnhtbESPT2sCMRTE70K/Q3gFb5pUqcjW7FJKheJB8U/p9bF5&#10;3d26eVmSqOu3bwTB4zAzv2EWRW9bcSYfGscaXsYKBHHpTMOVhsN+OZqDCBHZYOuYNFwpQJE/DRaY&#10;GXfhLZ13sRIJwiFDDXWMXSZlKGuyGMauI07er/MWY5K+ksbjJcFtKydKzaTFhtNCjR191FQedyer&#10;YTX3f2pZNp/q+6c/vW7k9BjWU62Hz/37G4hIfXyE7+0vo2Eyg9uX9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v1fXEAAAA2wAAAA8AAAAAAAAAAAAAAAAAmAIAAGRycy9k&#10;b3ducmV2LnhtbFBLBQYAAAAABAAEAPUAAACJAwAAAAA=&#10;" path="m,l,1202e" filled="f" strokecolor="white" strokeweight="1pt">
                <v:path arrowok="t" o:connecttype="custom" o:connectlocs="0,0;0,1202" o:connectangles="0,0"/>
              </v:shape>
              <w10:wrap anchorx="page" anchory="page"/>
            </v:group>
          </w:pict>
        </mc:Fallback>
      </mc:AlternateContent>
    </w:r>
    <w:r>
      <w:rPr>
        <w:noProof/>
        <w:lang w:val="uk-UA" w:eastAsia="uk-UA"/>
      </w:rPr>
      <mc:AlternateContent>
        <mc:Choice Requires="wps">
          <w:drawing>
            <wp:anchor distT="0" distB="0" distL="114300" distR="114300" simplePos="0" relativeHeight="251703296" behindDoc="1" locked="0" layoutInCell="0" allowOverlap="1" wp14:anchorId="28F40FFC" wp14:editId="3A40E45B">
              <wp:simplePos x="0" y="0"/>
              <wp:positionH relativeFrom="page">
                <wp:posOffset>274955</wp:posOffset>
              </wp:positionH>
              <wp:positionV relativeFrom="page">
                <wp:posOffset>9035415</wp:posOffset>
              </wp:positionV>
              <wp:extent cx="177800" cy="148590"/>
              <wp:effectExtent l="0" t="0" r="0" b="0"/>
              <wp:wrapNone/>
              <wp:docPr id="14"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A60E6" w14:textId="77777777" w:rsidR="00170DDC" w:rsidRDefault="00170DDC">
                          <w:pPr>
                            <w:pStyle w:val="a3"/>
                            <w:kinsoku w:val="0"/>
                            <w:overflowPunct w:val="0"/>
                            <w:spacing w:before="22"/>
                            <w:ind w:left="60"/>
                            <w:rPr>
                              <w:rFonts w:ascii="DIN 2014" w:hAnsi="DIN 2014" w:cs="DIN 2014"/>
                              <w:color w:val="FFFFFF"/>
                              <w:sz w:val="16"/>
                              <w:szCs w:val="16"/>
                            </w:rPr>
                          </w:pPr>
                          <w:r>
                            <w:rPr>
                              <w:rFonts w:ascii="DIN 2014" w:hAnsi="DIN 2014" w:cs="DIN 2014"/>
                              <w:color w:val="FFFFFF"/>
                              <w:sz w:val="16"/>
                              <w:szCs w:val="16"/>
                            </w:rPr>
                            <w:t>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7" o:spid="_x0000_s1572" type="#_x0000_t202" style="position:absolute;margin-left:21.65pt;margin-top:711.45pt;width:14pt;height:11.7pt;z-index:-251613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" o:allowincell="f" filled="f" stroked="f">
              <v:textbox inset="0,0,0,0">
                <w:txbxContent>
                  <w:p w14:paraId="0CEA60E6" w14:textId="77777777" w:rsidR="00170DDC" w:rsidRDefault="00170DDC">
                    <w:pPr>
                      <w:pStyle w:val="a3"/>
                      <w:kinsoku w:val="0"/>
                      <w:overflowPunct w:val="0"/>
                      <w:spacing w:before="22"/>
                      <w:ind w:left="60"/>
                      <w:rPr>
                        <w:rFonts w:ascii="DIN 2014" w:hAnsi="DIN 2014" w:cs="DIN 2014"/>
                        <w:color w:val="FFFFFF"/>
                        <w:sz w:val="16"/>
                        <w:szCs w:val="16"/>
                      </w:rPr>
                    </w:pPr>
                    <w:r>
                      <w:rPr>
                        <w:rFonts w:ascii="DIN 2014" w:hAnsi="DIN 2014" w:cs="DIN 2014"/>
                        <w:color w:val="FFFFFF"/>
                        <w:sz w:val="16"/>
                        <w:szCs w:val="16"/>
                      </w:rPr>
                      <w:t>22</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FD872" w14:textId="27807DD2"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s">
          <w:drawing>
            <wp:anchor distT="0" distB="0" distL="114300" distR="114300" simplePos="0" relativeHeight="251660288" behindDoc="1" locked="0" layoutInCell="0" allowOverlap="1" wp14:anchorId="212DF48E" wp14:editId="3D66B026">
              <wp:simplePos x="0" y="0"/>
              <wp:positionH relativeFrom="page">
                <wp:posOffset>-12700</wp:posOffset>
              </wp:positionH>
              <wp:positionV relativeFrom="page">
                <wp:posOffset>9035415</wp:posOffset>
              </wp:positionV>
              <wp:extent cx="638175" cy="148590"/>
              <wp:effectExtent l="0" t="0" r="0" b="0"/>
              <wp:wrapNone/>
              <wp:docPr id="1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C015D" w14:textId="77777777" w:rsidR="00170DDC" w:rsidRDefault="00170DDC">
                          <w:pPr>
                            <w:pStyle w:val="a3"/>
                            <w:tabs>
                              <w:tab w:val="left" w:pos="748"/>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t>2</w:t>
                          </w:r>
                          <w:r>
                            <w:rPr>
                              <w:rFonts w:ascii="DIN 2014" w:hAnsi="DIN 2014" w:cs="DIN 2014"/>
                              <w:color w:val="FFFFFF"/>
                              <w:spacing w:val="-5"/>
                              <w:sz w:val="16"/>
                              <w:szCs w:val="16"/>
                              <w:shd w:val="clear" w:color="auto" w:fill="005FAD"/>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555" type="#_x0000_t202" style="position:absolute;margin-left:-1pt;margin-top:711.45pt;width:50.25pt;height:11.7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" o:allowincell="f" filled="f" stroked="f">
              <v:textbox inset="0,0,0,0">
                <w:txbxContent>
                  <w:p w14:paraId="1F1C015D" w14:textId="77777777" w:rsidR="00170DDC" w:rsidRDefault="00170DDC">
                    <w:pPr>
                      <w:pStyle w:val="a3"/>
                      <w:tabs>
                        <w:tab w:val="left" w:pos="748"/>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t>2</w:t>
                    </w:r>
                    <w:r>
                      <w:rPr>
                        <w:rFonts w:ascii="DIN 2014" w:hAnsi="DIN 2014" w:cs="DIN 2014"/>
                        <w:color w:val="FFFFFF"/>
                        <w:spacing w:val="-5"/>
                        <w:sz w:val="16"/>
                        <w:szCs w:val="16"/>
                        <w:shd w:val="clear" w:color="auto" w:fill="005FAD"/>
                      </w:rPr>
                      <w:t xml:space="preserve"> </w:t>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AB473F" w14:textId="05297D42"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g">
          <w:drawing>
            <wp:anchor distT="0" distB="0" distL="114300" distR="114300" simplePos="0" relativeHeight="251699200" behindDoc="1" locked="0" layoutInCell="0" allowOverlap="1" wp14:anchorId="3615FC3C" wp14:editId="22BE9A13">
              <wp:simplePos x="0" y="0"/>
              <wp:positionH relativeFrom="page">
                <wp:posOffset>0</wp:posOffset>
              </wp:positionH>
              <wp:positionV relativeFrom="page">
                <wp:posOffset>7199630</wp:posOffset>
              </wp:positionV>
              <wp:extent cx="7560310" cy="2160270"/>
              <wp:effectExtent l="0" t="0" r="0" b="0"/>
              <wp:wrapNone/>
              <wp:docPr id="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2160270"/>
                        <a:chOff x="0" y="11338"/>
                        <a:chExt cx="11906" cy="3402"/>
                      </a:xfrm>
                    </wpg:grpSpPr>
                    <wps:wsp>
                      <wps:cNvPr id="980" name="Freeform 113"/>
                      <wps:cNvSpPr>
                        <a:spLocks/>
                      </wps:cNvSpPr>
                      <wps:spPr bwMode="auto">
                        <a:xfrm>
                          <a:off x="0" y="11338"/>
                          <a:ext cx="11906" cy="3402"/>
                        </a:xfrm>
                        <a:custGeom>
                          <a:avLst/>
                          <a:gdLst>
                            <a:gd name="T0" fmla="*/ 0 w 11906"/>
                            <a:gd name="T1" fmla="*/ 3401 h 3402"/>
                            <a:gd name="T2" fmla="*/ 11905 w 11906"/>
                            <a:gd name="T3" fmla="*/ 3401 h 3402"/>
                            <a:gd name="T4" fmla="*/ 11905 w 11906"/>
                            <a:gd name="T5" fmla="*/ 0 h 3402"/>
                            <a:gd name="T6" fmla="*/ 11905 w 11906"/>
                            <a:gd name="T7" fmla="*/ 0 h 3402"/>
                            <a:gd name="T8" fmla="*/ 0 w 11906"/>
                            <a:gd name="T9" fmla="*/ 0 h 3402"/>
                            <a:gd name="T10" fmla="*/ 0 w 11906"/>
                            <a:gd name="T11" fmla="*/ 0 h 3402"/>
                            <a:gd name="T12" fmla="*/ 0 w 11906"/>
                            <a:gd name="T13" fmla="*/ 3401 h 3402"/>
                          </a:gdLst>
                          <a:ahLst/>
                          <a:cxnLst>
                            <a:cxn ang="0">
                              <a:pos x="T0" y="T1"/>
                            </a:cxn>
                            <a:cxn ang="0">
                              <a:pos x="T2" y="T3"/>
                            </a:cxn>
                            <a:cxn ang="0">
                              <a:pos x="T4" y="T5"/>
                            </a:cxn>
                            <a:cxn ang="0">
                              <a:pos x="T6" y="T7"/>
                            </a:cxn>
                            <a:cxn ang="0">
                              <a:pos x="T8" y="T9"/>
                            </a:cxn>
                            <a:cxn ang="0">
                              <a:pos x="T10" y="T11"/>
                            </a:cxn>
                            <a:cxn ang="0">
                              <a:pos x="T12" y="T13"/>
                            </a:cxn>
                          </a:cxnLst>
                          <a:rect l="0" t="0" r="r" b="b"/>
                          <a:pathLst>
                            <a:path w="11906" h="3402">
                              <a:moveTo>
                                <a:pt x="0" y="3401"/>
                              </a:moveTo>
                              <a:lnTo>
                                <a:pt x="11905" y="3401"/>
                              </a:lnTo>
                              <a:lnTo>
                                <a:pt x="11905" y="0"/>
                              </a:lnTo>
                              <a:lnTo>
                                <a:pt x="0" y="0"/>
                              </a:lnTo>
                              <a:lnTo>
                                <a:pt x="0" y="3401"/>
                              </a:ln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1" name="Freeform 114"/>
                      <wps:cNvSpPr>
                        <a:spLocks/>
                      </wps:cNvSpPr>
                      <wps:spPr bwMode="auto">
                        <a:xfrm>
                          <a:off x="11103" y="14170"/>
                          <a:ext cx="803" cy="344"/>
                        </a:xfrm>
                        <a:custGeom>
                          <a:avLst/>
                          <a:gdLst>
                            <a:gd name="T0" fmla="*/ 0 w 803"/>
                            <a:gd name="T1" fmla="*/ 0 h 344"/>
                            <a:gd name="T2" fmla="*/ 802 w 803"/>
                            <a:gd name="T3" fmla="*/ 0 h 344"/>
                            <a:gd name="T4" fmla="*/ 802 w 803"/>
                            <a:gd name="T5" fmla="*/ 0 h 344"/>
                            <a:gd name="T6" fmla="*/ 802 w 803"/>
                            <a:gd name="T7" fmla="*/ 343 h 344"/>
                            <a:gd name="T8" fmla="*/ 802 w 803"/>
                            <a:gd name="T9" fmla="*/ 343 h 344"/>
                            <a:gd name="T10" fmla="*/ 0 w 803"/>
                            <a:gd name="T11" fmla="*/ 343 h 344"/>
                            <a:gd name="T12" fmla="*/ 0 w 803"/>
                            <a:gd name="T13" fmla="*/ 0 h 344"/>
                          </a:gdLst>
                          <a:ahLst/>
                          <a:cxnLst>
                            <a:cxn ang="0">
                              <a:pos x="T0" y="T1"/>
                            </a:cxn>
                            <a:cxn ang="0">
                              <a:pos x="T2" y="T3"/>
                            </a:cxn>
                            <a:cxn ang="0">
                              <a:pos x="T4" y="T5"/>
                            </a:cxn>
                            <a:cxn ang="0">
                              <a:pos x="T6" y="T7"/>
                            </a:cxn>
                            <a:cxn ang="0">
                              <a:pos x="T8" y="T9"/>
                            </a:cxn>
                            <a:cxn ang="0">
                              <a:pos x="T10" y="T11"/>
                            </a:cxn>
                            <a:cxn ang="0">
                              <a:pos x="T12" y="T13"/>
                            </a:cxn>
                          </a:cxnLst>
                          <a:rect l="0" t="0" r="r" b="b"/>
                          <a:pathLst>
                            <a:path w="803" h="344">
                              <a:moveTo>
                                <a:pt x="0" y="0"/>
                              </a:moveTo>
                              <a:lnTo>
                                <a:pt x="802" y="0"/>
                              </a:lnTo>
                              <a:lnTo>
                                <a:pt x="802" y="343"/>
                              </a:lnTo>
                              <a:lnTo>
                                <a:pt x="0" y="343"/>
                              </a:lnTo>
                              <a:lnTo>
                                <a:pt x="0" y="0"/>
                              </a:lnTo>
                              <a:close/>
                            </a:path>
                          </a:pathLst>
                        </a:custGeom>
                        <a:solidFill>
                          <a:srgbClr val="005FA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982" name="Group 115"/>
                      <wpg:cNvGrpSpPr>
                        <a:grpSpLocks/>
                      </wpg:cNvGrpSpPr>
                      <wpg:grpSpPr bwMode="auto">
                        <a:xfrm>
                          <a:off x="0" y="11683"/>
                          <a:ext cx="11906" cy="1223"/>
                          <a:chOff x="0" y="11683"/>
                          <a:chExt cx="11906" cy="1223"/>
                        </a:xfrm>
                      </wpg:grpSpPr>
                      <wps:wsp>
                        <wps:cNvPr id="983" name="Freeform 116"/>
                        <wps:cNvSpPr>
                          <a:spLocks/>
                        </wps:cNvSpPr>
                        <wps:spPr bwMode="auto">
                          <a:xfrm>
                            <a:off x="0" y="11683"/>
                            <a:ext cx="11906" cy="1223"/>
                          </a:xfrm>
                          <a:custGeom>
                            <a:avLst/>
                            <a:gdLst>
                              <a:gd name="T0" fmla="*/ 11905 w 11906"/>
                              <a:gd name="T1" fmla="*/ 1202 h 1223"/>
                              <a:gd name="T2" fmla="*/ 0 w 11906"/>
                              <a:gd name="T3" fmla="*/ 1202 h 1223"/>
                              <a:gd name="T4" fmla="*/ 0 w 11906"/>
                              <a:gd name="T5" fmla="*/ 1222 h 1223"/>
                              <a:gd name="T6" fmla="*/ 11905 w 11906"/>
                              <a:gd name="T7" fmla="*/ 1222 h 1223"/>
                              <a:gd name="T8" fmla="*/ 11905 w 11906"/>
                              <a:gd name="T9" fmla="*/ 1202 h 1223"/>
                            </a:gdLst>
                            <a:ahLst/>
                            <a:cxnLst>
                              <a:cxn ang="0">
                                <a:pos x="T0" y="T1"/>
                              </a:cxn>
                              <a:cxn ang="0">
                                <a:pos x="T2" y="T3"/>
                              </a:cxn>
                              <a:cxn ang="0">
                                <a:pos x="T4" y="T5"/>
                              </a:cxn>
                              <a:cxn ang="0">
                                <a:pos x="T6" y="T7"/>
                              </a:cxn>
                              <a:cxn ang="0">
                                <a:pos x="T8" y="T9"/>
                              </a:cxn>
                            </a:cxnLst>
                            <a:rect l="0" t="0" r="r" b="b"/>
                            <a:pathLst>
                              <a:path w="11906" h="1223">
                                <a:moveTo>
                                  <a:pt x="11905" y="1202"/>
                                </a:moveTo>
                                <a:lnTo>
                                  <a:pt x="0" y="1202"/>
                                </a:lnTo>
                                <a:lnTo>
                                  <a:pt x="0" y="1222"/>
                                </a:lnTo>
                                <a:lnTo>
                                  <a:pt x="11905" y="1222"/>
                                </a:lnTo>
                                <a:lnTo>
                                  <a:pt x="11905" y="120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4" name="Freeform 117"/>
                        <wps:cNvSpPr>
                          <a:spLocks/>
                        </wps:cNvSpPr>
                        <wps:spPr bwMode="auto">
                          <a:xfrm>
                            <a:off x="0" y="11683"/>
                            <a:ext cx="11906" cy="1223"/>
                          </a:xfrm>
                          <a:custGeom>
                            <a:avLst/>
                            <a:gdLst>
                              <a:gd name="T0" fmla="*/ 11905 w 11906"/>
                              <a:gd name="T1" fmla="*/ 0 h 1223"/>
                              <a:gd name="T2" fmla="*/ 0 w 11906"/>
                              <a:gd name="T3" fmla="*/ 0 h 1223"/>
                              <a:gd name="T4" fmla="*/ 0 w 11906"/>
                              <a:gd name="T5" fmla="*/ 20 h 1223"/>
                              <a:gd name="T6" fmla="*/ 11905 w 11906"/>
                              <a:gd name="T7" fmla="*/ 20 h 1223"/>
                              <a:gd name="T8" fmla="*/ 11905 w 11906"/>
                              <a:gd name="T9" fmla="*/ 0 h 1223"/>
                            </a:gdLst>
                            <a:ahLst/>
                            <a:cxnLst>
                              <a:cxn ang="0">
                                <a:pos x="T0" y="T1"/>
                              </a:cxn>
                              <a:cxn ang="0">
                                <a:pos x="T2" y="T3"/>
                              </a:cxn>
                              <a:cxn ang="0">
                                <a:pos x="T4" y="T5"/>
                              </a:cxn>
                              <a:cxn ang="0">
                                <a:pos x="T6" y="T7"/>
                              </a:cxn>
                              <a:cxn ang="0">
                                <a:pos x="T8" y="T9"/>
                              </a:cxn>
                            </a:cxnLst>
                            <a:rect l="0" t="0" r="r" b="b"/>
                            <a:pathLst>
                              <a:path w="11906" h="1223">
                                <a:moveTo>
                                  <a:pt x="11905" y="0"/>
                                </a:moveTo>
                                <a:lnTo>
                                  <a:pt x="0" y="0"/>
                                </a:lnTo>
                                <a:lnTo>
                                  <a:pt x="0" y="20"/>
                                </a:lnTo>
                                <a:lnTo>
                                  <a:pt x="11905" y="20"/>
                                </a:lnTo>
                                <a:lnTo>
                                  <a:pt x="11905"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985" name="Picture 1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20" y="11917"/>
                          <a:ext cx="340" cy="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6" name="Picture 11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64" y="11878"/>
                          <a:ext cx="360" cy="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7" name="Picture 120"/>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449" y="12004"/>
                          <a:ext cx="300" cy="2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8" name="Picture 12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1376" y="13125"/>
                          <a:ext cx="220" cy="340"/>
                        </a:xfrm>
                        <a:prstGeom prst="rect">
                          <a:avLst/>
                        </a:prstGeom>
                        <a:noFill/>
                        <a:extLst>
                          <a:ext uri="{909E8E84-426E-40DD-AFC4-6F175D3DCCD1}">
                            <a14:hiddenFill xmlns:a14="http://schemas.microsoft.com/office/drawing/2010/main">
                              <a:solidFill>
                                <a:srgbClr val="FFFFFF"/>
                              </a:solidFill>
                            </a14:hiddenFill>
                          </a:ext>
                        </a:extLst>
                      </pic:spPr>
                    </pic:pic>
                    <wps:wsp>
                      <wps:cNvPr id="989" name="Freeform 122"/>
                      <wps:cNvSpPr>
                        <a:spLocks/>
                      </wps:cNvSpPr>
                      <wps:spPr bwMode="auto">
                        <a:xfrm>
                          <a:off x="4665"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 name="Freeform 123"/>
                      <wps:cNvSpPr>
                        <a:spLocks/>
                      </wps:cNvSpPr>
                      <wps:spPr bwMode="auto">
                        <a:xfrm>
                          <a:off x="8235" y="11703"/>
                          <a:ext cx="20" cy="1203"/>
                        </a:xfrm>
                        <a:custGeom>
                          <a:avLst/>
                          <a:gdLst>
                            <a:gd name="T0" fmla="*/ 0 w 20"/>
                            <a:gd name="T1" fmla="*/ 0 h 1203"/>
                            <a:gd name="T2" fmla="*/ 0 w 20"/>
                            <a:gd name="T3" fmla="*/ 1202 h 1203"/>
                          </a:gdLst>
                          <a:ahLst/>
                          <a:cxnLst>
                            <a:cxn ang="0">
                              <a:pos x="T0" y="T1"/>
                            </a:cxn>
                            <a:cxn ang="0">
                              <a:pos x="T2" y="T3"/>
                            </a:cxn>
                          </a:cxnLst>
                          <a:rect l="0" t="0" r="r" b="b"/>
                          <a:pathLst>
                            <a:path w="20" h="1203">
                              <a:moveTo>
                                <a:pt x="0" y="0"/>
                              </a:moveTo>
                              <a:lnTo>
                                <a:pt x="0" y="1202"/>
                              </a:lnTo>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2" o:spid="_x0000_s1026" style="position:absolute;margin-left:0;margin-top:566.9pt;width:595.3pt;height:170.1pt;z-index:-251617280;mso-position-horizontal-relative:page;mso-position-vertical-relative:page" coordorigin=",11338" coordsize="11906,3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" o:allowincell="f">
              <v:shape id="Freeform 113" o:spid="_x0000_s1027" style="position:absolute;top:11338;width:11906;height:3402;visibility:visible;mso-wrap-style:square;v-text-anchor:top" coordsize="11906,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TFXMUA&#10;AADaAAAADwAAAGRycy9kb3ducmV2LnhtbESP3WrCQBSE7wXfYTmCN2I2WgwSs0ppKRRbf9sHOGSP&#10;STB7NmS3Gvv03YLg5TAz3zDZqjO1uFDrKssKJlEMgji3uuJCwffX23gOwnlkjbVlUnAjB6tlv5dh&#10;qu2VD3Q5+kIECLsUFZTeN6mULi/JoItsQxy8k20N+iDbQuoWrwFuajmN40QarDgslNjQS0n5+fhj&#10;FMyT12R7Wxejyf73NFpvZ7vN54dUajjonhcgPHX+Eb6337WCJ/i/Em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NMVcxQAAANoAAAAPAAAAAAAAAAAAAAAAAJgCAABkcnMv&#10;ZG93bnJldi54bWxQSwUGAAAAAAQABAD1AAAAigMAAAAA&#10;" path="m,3401r11905,l11905,,,,,3401xe" fillcolor="#e6e7e8" stroked="f">
                <v:path arrowok="t" o:connecttype="custom" o:connectlocs="0,3401;11905,3401;11905,0;11905,0;0,0;0,0;0,3401" o:connectangles="0,0,0,0,0,0,0"/>
              </v:shape>
              <v:shape id="Freeform 114" o:spid="_x0000_s1028" style="position:absolute;left:11103;top:14170;width:803;height:344;visibility:visible;mso-wrap-style:square;v-text-anchor:top" coordsize="803,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M3A78A&#10;AADaAAAADwAAAGRycy9kb3ducmV2LnhtbESPzYrCMBSF9wO+Q7iCuzFVHJFqWkQYFFdW6/7SXNtq&#10;c1OajNa3NwOCy8P5+TirtDeNuFPnassKJuMIBHFhdc2lgvz0+70A4TyyxsYyKXiSgzQZfK0w1vbB&#10;Gd2PvhRhhF2MCirv21hKV1Rk0I1tSxy8i+0M+iC7UuoOH2HcNHIaRXNpsOZAqLClTUXF7fhnAmRx&#10;mO3r67w8nLNii/LH5Hk2VWo07NdLEJ56/wm/2zutYAb/V8INkMk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YzcDvwAAANoAAAAPAAAAAAAAAAAAAAAAAJgCAABkcnMvZG93bnJl&#10;di54bWxQSwUGAAAAAAQABAD1AAAAhAMAAAAA&#10;" path="m,l802,r,343l,343,,xe" fillcolor="#005fad" stroked="f">
                <v:path arrowok="t" o:connecttype="custom" o:connectlocs="0,0;802,0;802,0;802,343;802,343;0,343;0,0" o:connectangles="0,0,0,0,0,0,0"/>
              </v:shape>
              <v:group id="Group 115" o:spid="_x0000_s1029" style="position:absolute;top:11683;width:11906;height:1223" coordorigin=",11683" coordsize="11906,1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Freeform 116" o:spid="_x0000_s1030"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TV8EA&#10;AADaAAAADwAAAGRycy9kb3ducmV2LnhtbESPwWrDMBBE74H+g9hCb7FcH4xxo4SQUsgpNGkvuS3W&#10;VjaxVrak2u7fV4FCj8PMvGE2u8X2YiIfOscKnrMcBHHjdMdGwefH27oCESKyxt4xKfihALvtw2qD&#10;tXYzn2m6RCMShEONCtoYh1rK0LRkMWRuIE7el/MWY5LeSO1xTnDbyyLPS2mx47TQ4kCHlprb5dsq&#10;sIXxHb6/TqbK5fWkb+MQq1Gpp8dl/wIi0hL/w3/to1ZQwv1KugF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y01fBAAAA2gAAAA8AAAAAAAAAAAAAAAAAmAIAAGRycy9kb3du&#10;cmV2LnhtbFBLBQYAAAAABAAEAPUAAACGAwAAAAA=&#10;" path="m11905,1202l,1202r,20l11905,1222r,-20e" stroked="f">
                  <v:path arrowok="t" o:connecttype="custom" o:connectlocs="11905,1202;0,1202;0,1222;11905,1222;11905,1202" o:connectangles="0,0,0,0,0"/>
                </v:shape>
                <v:shape id="Freeform 117" o:spid="_x0000_s1031" style="position:absolute;top:11683;width:11906;height:1223;visibility:visible;mso-wrap-style:square;v-text-anchor:top" coordsize="119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52zMAA&#10;AADaAAAADwAAAGRycy9kb3ducmV2LnhtbESPQYvCMBSE7wv+h/AEb2uqB7dUo4gieBLX9eLt0TzT&#10;YvNSk1jrvzcLC3scZuYbZrHqbSM68qF2rGAyzkAQl07XbBScf3afOYgQkTU2jknBiwKsloOPBRba&#10;PfmbulM0IkE4FKigirEtpAxlRRbD2LXEybs6bzEm6Y3UHp8Jbhs5zbKZtFhzWqiwpU1F5e30sArs&#10;1Pgaj9vO5Jm8HPTt3sb8rtRo2K/nICL18T/8195rBV/weyXdALl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L52zMAAAADaAAAADwAAAAAAAAAAAAAAAACYAgAAZHJzL2Rvd25y&#10;ZXYueG1sUEsFBgAAAAAEAAQA9QAAAIUDAAAAAA==&#10;" path="m11905,l,,,20r11905,l11905,e" stroked="f">
                  <v:path arrowok="t" o:connecttype="custom" o:connectlocs="11905,0;0,0;0,20;11905,20;11905,0" o:connectangles="0,0,0,0,0"/>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8" o:spid="_x0000_s1032" type="#_x0000_t75" style="position:absolute;left:1320;top:11917;width:340;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ypEHDAAAA2gAAAA8AAABkcnMvZG93bnJldi54bWxET8tqwkAU3Qv+w3AFN6VOqiIlOkppsfXV&#10;gg+wy0vmNglm7oTMmMS/dxYFl4fzni1aU4iaKpdbVvAyiEAQJ1bnnCo4HZfPryCcR9ZYWCYFN3Kw&#10;mHc7M4y1bXhP9cGnIoSwi1FB5n0ZS+mSjAy6gS2JA/dnK4M+wCqVusImhJtCDqNoIg3mHBoyLOk9&#10;o+RyuBoFy8+Py/f4Z7fZR1/rTf37NKJme1aq32vfpiA8tf4h/nevtIKwNVwJN0DO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TKkQcMAAADaAAAADwAAAAAAAAAAAAAAAACf&#10;AgAAZHJzL2Rvd25yZXYueG1sUEsFBgAAAAAEAAQA9wAAAI8DAAAAAA==&#10;">
                <v:imagedata r:id="rId5" o:title=""/>
              </v:shape>
              <v:shape id="Picture 119" o:spid="_x0000_s1033" type="#_x0000_t75" style="position:absolute;left:4864;top:11878;width:360;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YGtXAAAAA2gAAAA8AAABkcnMvZG93bnJldi54bWxEj0GLwjAUhO+C/yE8wZumehDbNYoKiuhJ&#10;d/f+aJ5td5uXmsRa/70RFvY4zMw3zGLVmVq05HxlWcFknIAgzq2uuFDw9bkbzUH4gKyxtkwKnuRh&#10;tez3Fphp++AztZdQiAhhn6GCMoQmk9LnJRn0Y9sQR+9qncEQpSukdviIcFPLaZLMpMGK40KJDW1L&#10;yn8vd6PA0M930aS7zS19nvBortJt961Sw0G3/gARqAv/4b/2QStI4X0l3gC5f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pga1cAAAADaAAAADwAAAAAAAAAAAAAAAACfAgAA&#10;ZHJzL2Rvd25yZXYueG1sUEsFBgAAAAAEAAQA9wAAAIwDAAAAAA==&#10;">
                <v:imagedata r:id="rId6" o:title=""/>
              </v:shape>
              <v:shape id="Picture 120" o:spid="_x0000_s1034" type="#_x0000_t75" style="position:absolute;left:8449;top:12004;width:300;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FIsjFAAAA2wAAAA8AAABkcnMvZG93bnJldi54bWxEj0FrwkAQhe+F/odlCr3VTSNIia6iLS09&#10;Vm0Fb2N2zAazsyG7Nam/3jkIvc3w3rz3zWwx+EadqYt1YAPPowwUcRlszZWB7+370wuomJAtNoHJ&#10;wB9FWMzv72ZY2NDzms6bVCkJ4VigAZdSW2gdS0ce4yi0xKIdQ+cxydpV2nbYS7hvdJ5lE+2xZmlw&#10;2NKro/K0+fUG9gf3dfnY5WP7Nqb8Z9ev2mO2NubxYVhOQSUa0r/5dv1pBV/o5RcZQM+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RSLIxQAAANsAAAAPAAAAAAAAAAAAAAAA&#10;AJ8CAABkcnMvZG93bnJldi54bWxQSwUGAAAAAAQABAD3AAAAkQMAAAAA&#10;">
                <v:imagedata r:id="rId7" o:title=""/>
              </v:shape>
              <v:shape id="Picture 121" o:spid="_x0000_s1035" type="#_x0000_t75" style="position:absolute;left:1376;top:13125;width:220;height: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GfWjBAAAA2wAAAA8AAABkcnMvZG93bnJldi54bWxET01rwkAQvQv+h2WE3nRjW4pGVymxQg9e&#10;mhR6HbKTbDA7G7JrTP+9Kwje5vE+Z7sfbSsG6n3jWMFykYAgLp1uuFbwWxznKxA+IGtsHZOCf/Kw&#10;300nW0y1u/IPDXmoRQxhn6ICE0KXSulLQxb9wnXEkatcbzFE2NdS93iN4baVr0nyIS02HBsMdpQZ&#10;Ks/5xSo45OZUrbPivW7d39fbehwwKyulXmbj5wZEoDE8xQ/3t47zl3D/JR4gdz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WGfWjBAAAA2wAAAA8AAAAAAAAAAAAAAAAAnwIA&#10;AGRycy9kb3ducmV2LnhtbFBLBQYAAAAABAAEAPcAAACNAwAAAAA=&#10;">
                <v:imagedata r:id="rId8" o:title=""/>
              </v:shape>
              <v:shape id="Freeform 122" o:spid="_x0000_s1036" style="position:absolute;left:4665;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gZS8IA&#10;AADbAAAADwAAAGRycy9kb3ducmV2LnhtbERPS2sCMRC+F/ofwhR6q0lXLMtqlFIqlB4s9YHXYTPu&#10;rruZLEnU7b9vBMHbfHzPmS0G24kz+dA41vA6UiCIS2carjRsN8uXHESIyAY7x6ThjwIs5o8PMyyM&#10;u/AvndexEimEQ4Ea6hj7QspQ1mQxjFxPnLiD8xZjgr6SxuMlhdtOZkq9SYsNp4Yae/qoqWzXJ6vh&#10;O/dHtSybT7XbD6fJjxy3YTXW+vlpeJ+CiDTEu/jm/jJpfgbXX9IB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BlLwgAAANsAAAAPAAAAAAAAAAAAAAAAAJgCAABkcnMvZG93&#10;bnJldi54bWxQSwUGAAAAAAQABAD1AAAAhwMAAAAA&#10;" path="m,l,1202e" filled="f" strokecolor="white" strokeweight="1pt">
                <v:path arrowok="t" o:connecttype="custom" o:connectlocs="0,0;0,1202" o:connectangles="0,0"/>
              </v:shape>
              <v:shape id="Freeform 123" o:spid="_x0000_s1037" style="position:absolute;left:8235;top:11703;width:20;height:1203;visibility:visible;mso-wrap-style:square;v-text-anchor:top" coordsize="20,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80MEA&#10;AADbAAAADwAAAGRycy9kb3ducmV2LnhtbERPTWsCMRC9C/6HMAVvmtTFIlujFFEQD0rV0uuwme5u&#10;3UyWJOr6702h4G0e73Nmi8424ko+1I41vI4UCOLCmZpLDafjejgFESKywcYxabhTgMW835thbtyN&#10;P+l6iKVIIRxy1FDF2OZShqIii2HkWuLE/ThvMSboS2k83lK4beRYqTdpsebUUGFLy4qK8+FiNWyn&#10;/leti3qlvr67y2Qvs3PYZVoPXrqPdxCRuvgU/7s3Js3P4O+XdIC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60vNDBAAAA2wAAAA8AAAAAAAAAAAAAAAAAmAIAAGRycy9kb3du&#10;cmV2LnhtbFBLBQYAAAAABAAEAPUAAACGAwAAAAA=&#10;" path="m,l,1202e" filled="f" strokecolor="white" strokeweight="1pt">
                <v:path arrowok="t" o:connecttype="custom" o:connectlocs="0,0;0,1202" o:connectangles="0,0"/>
              </v:shape>
              <w10:wrap anchorx="page" anchory="page"/>
            </v:group>
          </w:pict>
        </mc:Fallback>
      </mc:AlternateContent>
    </w:r>
    <w:r>
      <w:rPr>
        <w:noProof/>
        <w:lang w:val="uk-UA" w:eastAsia="uk-UA"/>
      </w:rPr>
      <mc:AlternateContent>
        <mc:Choice Requires="wps">
          <w:drawing>
            <wp:anchor distT="0" distB="0" distL="114300" distR="114300" simplePos="0" relativeHeight="251700224" behindDoc="1" locked="0" layoutInCell="0" allowOverlap="1" wp14:anchorId="047A516F" wp14:editId="410E8F84">
              <wp:simplePos x="0" y="0"/>
              <wp:positionH relativeFrom="page">
                <wp:posOffset>7133590</wp:posOffset>
              </wp:positionH>
              <wp:positionV relativeFrom="page">
                <wp:posOffset>9035415</wp:posOffset>
              </wp:positionV>
              <wp:extent cx="127000" cy="148590"/>
              <wp:effectExtent l="0" t="0" r="0" b="0"/>
              <wp:wrapNone/>
              <wp:docPr id="1"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562A6D" w14:textId="77777777" w:rsidR="00170DDC" w:rsidRDefault="00170DDC">
                          <w:pPr>
                            <w:pStyle w:val="a3"/>
                            <w:kinsoku w:val="0"/>
                            <w:overflowPunct w:val="0"/>
                            <w:spacing w:before="22"/>
                            <w:ind w:left="20"/>
                            <w:rPr>
                              <w:rFonts w:ascii="DIN 2014" w:hAnsi="DIN 2014" w:cs="DIN 2014"/>
                              <w:color w:val="FFFFFF"/>
                              <w:sz w:val="16"/>
                              <w:szCs w:val="16"/>
                            </w:rPr>
                          </w:pPr>
                          <w:r>
                            <w:rPr>
                              <w:rFonts w:ascii="DIN 2014" w:hAnsi="DIN 2014" w:cs="DIN 2014"/>
                              <w:color w:val="FFFFFF"/>
                              <w:sz w:val="16"/>
                              <w:szCs w:val="16"/>
                            </w:rPr>
                            <w:t>21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4" o:spid="_x0000_s1573" type="#_x0000_t202" style="position:absolute;margin-left:561.7pt;margin-top:711.45pt;width:10pt;height:11.7pt;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" o:allowincell="f" filled="f" stroked="f">
              <v:textbox inset="0,0,0,0">
                <w:txbxContent>
                  <w:p w14:paraId="2C562A6D" w14:textId="77777777" w:rsidR="00170DDC" w:rsidRDefault="00170DDC">
                    <w:pPr>
                      <w:pStyle w:val="a3"/>
                      <w:kinsoku w:val="0"/>
                      <w:overflowPunct w:val="0"/>
                      <w:spacing w:before="22"/>
                      <w:ind w:left="20"/>
                      <w:rPr>
                        <w:rFonts w:ascii="DIN 2014" w:hAnsi="DIN 2014" w:cs="DIN 2014"/>
                        <w:color w:val="FFFFFF"/>
                        <w:sz w:val="16"/>
                        <w:szCs w:val="16"/>
                      </w:rPr>
                    </w:pPr>
                    <w:r>
                      <w:rPr>
                        <w:rFonts w:ascii="DIN 2014" w:hAnsi="DIN 2014" w:cs="DIN 2014"/>
                        <w:color w:val="FFFFFF"/>
                        <w:sz w:val="16"/>
                        <w:szCs w:val="16"/>
                      </w:rPr>
                      <w:t>21</w:t>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FE7674" w14:textId="77777777" w:rsidR="00170DDC" w:rsidRDefault="00170DDC">
    <w:pPr>
      <w:pStyle w:val="a3"/>
      <w:kinsoku w:val="0"/>
      <w:overflowPunct w:val="0"/>
      <w:spacing w:line="14" w:lineRule="auto"/>
      <w:rPr>
        <w:rFonts w:ascii="Times New Roman" w:hAnsi="Times New Roman" w:cs="Times New Roman"/>
        <w:sz w:val="2"/>
        <w:szCs w:val="2"/>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3A3F75" w14:textId="77777777" w:rsidR="00170DDC" w:rsidRDefault="00170DDC">
    <w:pPr>
      <w:pStyle w:val="a3"/>
      <w:kinsoku w:val="0"/>
      <w:overflowPunct w:val="0"/>
      <w:spacing w:line="14" w:lineRule="auto"/>
      <w:rPr>
        <w:rFonts w:ascii="Times New Roman" w:hAnsi="Times New Roman" w:cs="Times New Roman"/>
        <w:sz w:val="2"/>
        <w:szCs w:val="2"/>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DC7C79" w14:textId="77777777" w:rsidR="00170DDC" w:rsidRDefault="00170DDC">
    <w:pPr>
      <w:pStyle w:val="a3"/>
      <w:kinsoku w:val="0"/>
      <w:overflowPunct w:val="0"/>
      <w:spacing w:line="14" w:lineRule="auto"/>
      <w:rPr>
        <w:rFonts w:ascii="Times New Roman" w:hAnsi="Times New Roman" w:cs="Times New Roman"/>
        <w:sz w:val="2"/>
        <w:szCs w:val="2"/>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94A317" w14:textId="77777777" w:rsidR="00170DDC" w:rsidRDefault="00170DDC">
    <w:pPr>
      <w:pStyle w:val="a3"/>
      <w:kinsoku w:val="0"/>
      <w:overflowPunct w:val="0"/>
      <w:spacing w:line="14" w:lineRule="auto"/>
      <w:rPr>
        <w:rFonts w:ascii="Times New Roman" w:hAnsi="Times New Roman" w:cs="Times New Roman"/>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698D5F" w14:textId="77777777" w:rsidR="00170DDC" w:rsidRDefault="00170DDC">
    <w:pPr>
      <w:pStyle w:val="a3"/>
      <w:kinsoku w:val="0"/>
      <w:overflowPunct w:val="0"/>
      <w:spacing w:line="14" w:lineRule="auto"/>
      <w:rPr>
        <w:rFonts w:ascii="Times New Roman" w:hAnsi="Times New Roman" w:cs="Times New Roman"/>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4AC012" w14:textId="77777777" w:rsidR="00170DDC" w:rsidRDefault="00170DDC">
    <w:pPr>
      <w:pStyle w:val="a3"/>
      <w:kinsoku w:val="0"/>
      <w:overflowPunct w:val="0"/>
      <w:spacing w:line="14" w:lineRule="auto"/>
      <w:rPr>
        <w:rFonts w:ascii="Times New Roman" w:hAnsi="Times New Roman" w:cs="Times New Roman"/>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3B3A63" w14:textId="2C1F6CF3"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s">
          <w:drawing>
            <wp:anchor distT="0" distB="0" distL="114300" distR="114300" simplePos="0" relativeHeight="251662336" behindDoc="1" locked="0" layoutInCell="0" allowOverlap="1" wp14:anchorId="7B0BB2EA" wp14:editId="35CD9D7C">
              <wp:simplePos x="0" y="0"/>
              <wp:positionH relativeFrom="page">
                <wp:posOffset>-12700</wp:posOffset>
              </wp:positionH>
              <wp:positionV relativeFrom="page">
                <wp:posOffset>9035415</wp:posOffset>
              </wp:positionV>
              <wp:extent cx="663575" cy="148590"/>
              <wp:effectExtent l="0" t="0" r="0" b="0"/>
              <wp:wrapNone/>
              <wp:docPr id="13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575"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70ABD" w14:textId="77777777" w:rsidR="00170DDC" w:rsidRDefault="00170DDC">
                          <w:pPr>
                            <w:pStyle w:val="a3"/>
                            <w:tabs>
                              <w:tab w:val="left" w:pos="748"/>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r>
                          <w:r>
                            <w:rPr>
                              <w:rFonts w:ascii="DIN 2014" w:hAnsi="DIN 2014" w:cs="DIN 2014"/>
                              <w:color w:val="FFFFFF"/>
                              <w:sz w:val="16"/>
                              <w:szCs w:val="16"/>
                              <w:shd w:val="clear" w:color="auto" w:fill="005FAD"/>
                            </w:rPr>
                            <w:fldChar w:fldCharType="begin"/>
                          </w:r>
                          <w:r>
                            <w:rPr>
                              <w:rFonts w:ascii="DIN 2014" w:hAnsi="DIN 2014" w:cs="DIN 2014"/>
                              <w:color w:val="FFFFFF"/>
                              <w:sz w:val="16"/>
                              <w:szCs w:val="16"/>
                              <w:shd w:val="clear" w:color="auto" w:fill="005FAD"/>
                            </w:rPr>
                            <w:instrText xml:space="preserve"> PAGE </w:instrText>
                          </w:r>
                          <w:r>
                            <w:rPr>
                              <w:rFonts w:ascii="DIN 2014" w:hAnsi="DIN 2014" w:cs="DIN 2014"/>
                              <w:color w:val="FFFFFF"/>
                              <w:sz w:val="16"/>
                              <w:szCs w:val="16"/>
                              <w:shd w:val="clear" w:color="auto" w:fill="005FAD"/>
                            </w:rPr>
                            <w:fldChar w:fldCharType="separate"/>
                          </w:r>
                          <w:r w:rsidR="008C4DF9">
                            <w:rPr>
                              <w:rFonts w:ascii="DIN 2014" w:hAnsi="DIN 2014" w:cs="DIN 2014"/>
                              <w:noProof/>
                              <w:color w:val="FFFFFF"/>
                              <w:sz w:val="16"/>
                              <w:szCs w:val="16"/>
                              <w:shd w:val="clear" w:color="auto" w:fill="005FAD"/>
                            </w:rPr>
                            <w:t>6</w:t>
                          </w:r>
                          <w:r>
                            <w:rPr>
                              <w:rFonts w:ascii="DIN 2014" w:hAnsi="DIN 2014" w:cs="DIN 2014"/>
                              <w:color w:val="FFFFFF"/>
                              <w:sz w:val="16"/>
                              <w:szCs w:val="16"/>
                              <w:shd w:val="clear" w:color="auto" w:fill="005FAD"/>
                            </w:rPr>
                            <w:fldChar w:fldCharType="end"/>
                          </w:r>
                          <w:r>
                            <w:rPr>
                              <w:rFonts w:ascii="DIN 2014" w:hAnsi="DIN 2014" w:cs="DIN 2014"/>
                              <w:color w:val="FFFFFF"/>
                              <w:spacing w:val="-5"/>
                              <w:sz w:val="16"/>
                              <w:szCs w:val="16"/>
                              <w:shd w:val="clear" w:color="auto" w:fill="005FAD"/>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556" type="#_x0000_t202" style="position:absolute;margin-left:-1pt;margin-top:711.45pt;width:52.25pt;height:11.7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" o:allowincell="f" filled="f" stroked="f">
              <v:textbox inset="0,0,0,0">
                <w:txbxContent>
                  <w:p w14:paraId="44F70ABD" w14:textId="77777777" w:rsidR="00170DDC" w:rsidRDefault="00170DDC">
                    <w:pPr>
                      <w:pStyle w:val="a3"/>
                      <w:tabs>
                        <w:tab w:val="left" w:pos="748"/>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r>
                    <w:r>
                      <w:rPr>
                        <w:rFonts w:ascii="DIN 2014" w:hAnsi="DIN 2014" w:cs="DIN 2014"/>
                        <w:color w:val="FFFFFF"/>
                        <w:sz w:val="16"/>
                        <w:szCs w:val="16"/>
                        <w:shd w:val="clear" w:color="auto" w:fill="005FAD"/>
                      </w:rPr>
                      <w:fldChar w:fldCharType="begin"/>
                    </w:r>
                    <w:r>
                      <w:rPr>
                        <w:rFonts w:ascii="DIN 2014" w:hAnsi="DIN 2014" w:cs="DIN 2014"/>
                        <w:color w:val="FFFFFF"/>
                        <w:sz w:val="16"/>
                        <w:szCs w:val="16"/>
                        <w:shd w:val="clear" w:color="auto" w:fill="005FAD"/>
                      </w:rPr>
                      <w:instrText xml:space="preserve"> PAGE </w:instrText>
                    </w:r>
                    <w:r>
                      <w:rPr>
                        <w:rFonts w:ascii="DIN 2014" w:hAnsi="DIN 2014" w:cs="DIN 2014"/>
                        <w:color w:val="FFFFFF"/>
                        <w:sz w:val="16"/>
                        <w:szCs w:val="16"/>
                        <w:shd w:val="clear" w:color="auto" w:fill="005FAD"/>
                      </w:rPr>
                      <w:fldChar w:fldCharType="separate"/>
                    </w:r>
                    <w:r w:rsidR="008C4DF9">
                      <w:rPr>
                        <w:rFonts w:ascii="DIN 2014" w:hAnsi="DIN 2014" w:cs="DIN 2014"/>
                        <w:noProof/>
                        <w:color w:val="FFFFFF"/>
                        <w:sz w:val="16"/>
                        <w:szCs w:val="16"/>
                        <w:shd w:val="clear" w:color="auto" w:fill="005FAD"/>
                      </w:rPr>
                      <w:t>6</w:t>
                    </w:r>
                    <w:r>
                      <w:rPr>
                        <w:rFonts w:ascii="DIN 2014" w:hAnsi="DIN 2014" w:cs="DIN 2014"/>
                        <w:color w:val="FFFFFF"/>
                        <w:sz w:val="16"/>
                        <w:szCs w:val="16"/>
                        <w:shd w:val="clear" w:color="auto" w:fill="005FAD"/>
                      </w:rPr>
                      <w:fldChar w:fldCharType="end"/>
                    </w:r>
                    <w:r>
                      <w:rPr>
                        <w:rFonts w:ascii="DIN 2014" w:hAnsi="DIN 2014" w:cs="DIN 2014"/>
                        <w:color w:val="FFFFFF"/>
                        <w:spacing w:val="-5"/>
                        <w:sz w:val="16"/>
                        <w:szCs w:val="16"/>
                        <w:shd w:val="clear" w:color="auto" w:fill="005FAD"/>
                      </w:rPr>
                      <w:t xml:space="preserve"> </w:t>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E32063" w14:textId="7F86EFC2"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s">
          <w:drawing>
            <wp:anchor distT="0" distB="0" distL="114300" distR="114300" simplePos="0" relativeHeight="251664384" behindDoc="1" locked="0" layoutInCell="0" allowOverlap="1" wp14:anchorId="0ADBB837" wp14:editId="12A92F44">
              <wp:simplePos x="0" y="0"/>
              <wp:positionH relativeFrom="page">
                <wp:posOffset>6934200</wp:posOffset>
              </wp:positionH>
              <wp:positionV relativeFrom="page">
                <wp:posOffset>9035415</wp:posOffset>
              </wp:positionV>
              <wp:extent cx="664210" cy="148590"/>
              <wp:effectExtent l="0" t="0" r="0" b="0"/>
              <wp:wrapNone/>
              <wp:docPr id="13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21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EF22A" w14:textId="77777777" w:rsidR="00170DDC" w:rsidRDefault="00170DDC">
                          <w:pPr>
                            <w:pStyle w:val="a3"/>
                            <w:tabs>
                              <w:tab w:val="left" w:pos="985"/>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pacing w:val="7"/>
                              <w:sz w:val="16"/>
                              <w:szCs w:val="16"/>
                              <w:shd w:val="clear" w:color="auto" w:fill="005FAD"/>
                            </w:rPr>
                            <w:t xml:space="preserve"> </w:t>
                          </w:r>
                          <w:r>
                            <w:rPr>
                              <w:rFonts w:ascii="DIN 2014" w:hAnsi="DIN 2014" w:cs="DIN 2014"/>
                              <w:color w:val="FFFFFF"/>
                              <w:sz w:val="16"/>
                              <w:szCs w:val="16"/>
                              <w:shd w:val="clear" w:color="auto" w:fill="005FAD"/>
                            </w:rPr>
                            <w:fldChar w:fldCharType="begin"/>
                          </w:r>
                          <w:r>
                            <w:rPr>
                              <w:rFonts w:ascii="DIN 2014" w:hAnsi="DIN 2014" w:cs="DIN 2014"/>
                              <w:color w:val="FFFFFF"/>
                              <w:sz w:val="16"/>
                              <w:szCs w:val="16"/>
                              <w:shd w:val="clear" w:color="auto" w:fill="005FAD"/>
                            </w:rPr>
                            <w:instrText xml:space="preserve"> PAGE </w:instrText>
                          </w:r>
                          <w:r>
                            <w:rPr>
                              <w:rFonts w:ascii="DIN 2014" w:hAnsi="DIN 2014" w:cs="DIN 2014"/>
                              <w:color w:val="FFFFFF"/>
                              <w:sz w:val="16"/>
                              <w:szCs w:val="16"/>
                              <w:shd w:val="clear" w:color="auto" w:fill="005FAD"/>
                            </w:rPr>
                            <w:fldChar w:fldCharType="separate"/>
                          </w:r>
                          <w:r w:rsidR="008C4DF9">
                            <w:rPr>
                              <w:rFonts w:ascii="DIN 2014" w:hAnsi="DIN 2014" w:cs="DIN 2014"/>
                              <w:noProof/>
                              <w:color w:val="FFFFFF"/>
                              <w:sz w:val="16"/>
                              <w:szCs w:val="16"/>
                              <w:shd w:val="clear" w:color="auto" w:fill="005FAD"/>
                            </w:rPr>
                            <w:t>7</w:t>
                          </w:r>
                          <w:r>
                            <w:rPr>
                              <w:rFonts w:ascii="DIN 2014" w:hAnsi="DIN 2014" w:cs="DIN 2014"/>
                              <w:color w:val="FFFFFF"/>
                              <w:sz w:val="16"/>
                              <w:szCs w:val="16"/>
                              <w:shd w:val="clear" w:color="auto" w:fill="005FAD"/>
                            </w:rPr>
                            <w:fldChar w:fldCharType="end"/>
                          </w: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557" type="#_x0000_t202" style="position:absolute;margin-left:546pt;margin-top:711.45pt;width:52.3pt;height:11.7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" o:allowincell="f" filled="f" stroked="f">
              <v:textbox inset="0,0,0,0">
                <w:txbxContent>
                  <w:p w14:paraId="144EF22A" w14:textId="77777777" w:rsidR="00170DDC" w:rsidRDefault="00170DDC">
                    <w:pPr>
                      <w:pStyle w:val="a3"/>
                      <w:tabs>
                        <w:tab w:val="left" w:pos="985"/>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pacing w:val="7"/>
                        <w:sz w:val="16"/>
                        <w:szCs w:val="16"/>
                        <w:shd w:val="clear" w:color="auto" w:fill="005FAD"/>
                      </w:rPr>
                      <w:t xml:space="preserve"> </w:t>
                    </w:r>
                    <w:r>
                      <w:rPr>
                        <w:rFonts w:ascii="DIN 2014" w:hAnsi="DIN 2014" w:cs="DIN 2014"/>
                        <w:color w:val="FFFFFF"/>
                        <w:sz w:val="16"/>
                        <w:szCs w:val="16"/>
                        <w:shd w:val="clear" w:color="auto" w:fill="005FAD"/>
                      </w:rPr>
                      <w:fldChar w:fldCharType="begin"/>
                    </w:r>
                    <w:r>
                      <w:rPr>
                        <w:rFonts w:ascii="DIN 2014" w:hAnsi="DIN 2014" w:cs="DIN 2014"/>
                        <w:color w:val="FFFFFF"/>
                        <w:sz w:val="16"/>
                        <w:szCs w:val="16"/>
                        <w:shd w:val="clear" w:color="auto" w:fill="005FAD"/>
                      </w:rPr>
                      <w:instrText xml:space="preserve"> PAGE </w:instrText>
                    </w:r>
                    <w:r>
                      <w:rPr>
                        <w:rFonts w:ascii="DIN 2014" w:hAnsi="DIN 2014" w:cs="DIN 2014"/>
                        <w:color w:val="FFFFFF"/>
                        <w:sz w:val="16"/>
                        <w:szCs w:val="16"/>
                        <w:shd w:val="clear" w:color="auto" w:fill="005FAD"/>
                      </w:rPr>
                      <w:fldChar w:fldCharType="separate"/>
                    </w:r>
                    <w:r w:rsidR="008C4DF9">
                      <w:rPr>
                        <w:rFonts w:ascii="DIN 2014" w:hAnsi="DIN 2014" w:cs="DIN 2014"/>
                        <w:noProof/>
                        <w:color w:val="FFFFFF"/>
                        <w:sz w:val="16"/>
                        <w:szCs w:val="16"/>
                        <w:shd w:val="clear" w:color="auto" w:fill="005FAD"/>
                      </w:rPr>
                      <w:t>7</w:t>
                    </w:r>
                    <w:r>
                      <w:rPr>
                        <w:rFonts w:ascii="DIN 2014" w:hAnsi="DIN 2014" w:cs="DIN 2014"/>
                        <w:color w:val="FFFFFF"/>
                        <w:sz w:val="16"/>
                        <w:szCs w:val="16"/>
                        <w:shd w:val="clear" w:color="auto" w:fill="005FAD"/>
                      </w:rPr>
                      <w:fldChar w:fldCharType="end"/>
                    </w: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053718" w14:textId="77777777" w:rsidR="00170DDC" w:rsidRDefault="00170DDC">
    <w:pPr>
      <w:pStyle w:val="a3"/>
      <w:kinsoku w:val="0"/>
      <w:overflowPunct w:val="0"/>
      <w:spacing w:line="14" w:lineRule="auto"/>
      <w:rPr>
        <w:rFonts w:ascii="Times New Roman" w:hAnsi="Times New Roman" w:cs="Times New Roman"/>
        <w:sz w:val="2"/>
        <w:szCs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F9EA45" w14:textId="77777777" w:rsidR="00170DDC" w:rsidRDefault="00170DDC">
    <w:pPr>
      <w:pStyle w:val="a3"/>
      <w:kinsoku w:val="0"/>
      <w:overflowPunct w:val="0"/>
      <w:spacing w:line="14" w:lineRule="auto"/>
      <w:rPr>
        <w:rFonts w:ascii="Times New Roman" w:hAnsi="Times New Roman" w:cs="Times New Roman"/>
        <w:sz w:val="2"/>
        <w:szCs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55DDE7" w14:textId="38EE0ABA" w:rsidR="00170DDC" w:rsidRDefault="00170DDC">
    <w:pPr>
      <w:pStyle w:val="a3"/>
      <w:kinsoku w:val="0"/>
      <w:overflowPunct w:val="0"/>
      <w:spacing w:line="14" w:lineRule="auto"/>
      <w:rPr>
        <w:rFonts w:ascii="Times New Roman" w:hAnsi="Times New Roman" w:cs="Times New Roman"/>
        <w:sz w:val="20"/>
        <w:szCs w:val="20"/>
      </w:rPr>
    </w:pPr>
    <w:r>
      <w:rPr>
        <w:noProof/>
        <w:lang w:val="uk-UA" w:eastAsia="uk-UA"/>
      </w:rPr>
      <mc:AlternateContent>
        <mc:Choice Requires="wps">
          <w:drawing>
            <wp:anchor distT="0" distB="0" distL="114300" distR="114300" simplePos="0" relativeHeight="251668480" behindDoc="1" locked="0" layoutInCell="0" allowOverlap="1" wp14:anchorId="2A36DD8A" wp14:editId="01F1EBC1">
              <wp:simplePos x="0" y="0"/>
              <wp:positionH relativeFrom="page">
                <wp:posOffset>-12700</wp:posOffset>
              </wp:positionH>
              <wp:positionV relativeFrom="page">
                <wp:posOffset>9035415</wp:posOffset>
              </wp:positionV>
              <wp:extent cx="663575" cy="148590"/>
              <wp:effectExtent l="0" t="0" r="0" b="0"/>
              <wp:wrapNone/>
              <wp:docPr id="13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575"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CA3B9A" w14:textId="09CEB3BC" w:rsidR="00170DDC" w:rsidRDefault="00170DDC">
                          <w:pPr>
                            <w:pStyle w:val="a3"/>
                            <w:tabs>
                              <w:tab w:val="left" w:pos="668"/>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r>
                          <w:r>
                            <w:rPr>
                              <w:rFonts w:ascii="DIN 2014" w:hAnsi="DIN 2014" w:cs="DIN 2014"/>
                              <w:color w:val="FFFFFF"/>
                              <w:sz w:val="16"/>
                              <w:szCs w:val="16"/>
                              <w:shd w:val="clear" w:color="auto" w:fill="005FAD"/>
                            </w:rPr>
                            <w:fldChar w:fldCharType="begin"/>
                          </w:r>
                          <w:r>
                            <w:rPr>
                              <w:rFonts w:ascii="DIN 2014" w:hAnsi="DIN 2014" w:cs="DIN 2014"/>
                              <w:color w:val="FFFFFF"/>
                              <w:sz w:val="16"/>
                              <w:szCs w:val="16"/>
                              <w:shd w:val="clear" w:color="auto" w:fill="005FAD"/>
                            </w:rPr>
                            <w:instrText xml:space="preserve"> PAGE </w:instrText>
                          </w:r>
                          <w:r>
                            <w:rPr>
                              <w:rFonts w:ascii="DIN 2014" w:hAnsi="DIN 2014" w:cs="DIN 2014"/>
                              <w:color w:val="FFFFFF"/>
                              <w:sz w:val="16"/>
                              <w:szCs w:val="16"/>
                              <w:shd w:val="clear" w:color="auto" w:fill="005FAD"/>
                            </w:rPr>
                            <w:fldChar w:fldCharType="separate"/>
                          </w:r>
                          <w:r w:rsidR="008C4DF9">
                            <w:rPr>
                              <w:rFonts w:ascii="DIN 2014" w:hAnsi="DIN 2014" w:cs="DIN 2014"/>
                              <w:noProof/>
                              <w:color w:val="FFFFFF"/>
                              <w:sz w:val="16"/>
                              <w:szCs w:val="16"/>
                              <w:shd w:val="clear" w:color="auto" w:fill="005FAD"/>
                            </w:rPr>
                            <w:t>12</w:t>
                          </w:r>
                          <w:r>
                            <w:rPr>
                              <w:rFonts w:ascii="DIN 2014" w:hAnsi="DIN 2014" w:cs="DIN 2014"/>
                              <w:color w:val="FFFFFF"/>
                              <w:sz w:val="16"/>
                              <w:szCs w:val="16"/>
                              <w:shd w:val="clear" w:color="auto" w:fill="005FAD"/>
                            </w:rPr>
                            <w:fldChar w:fldCharType="end"/>
                          </w:r>
                          <w:r>
                            <w:rPr>
                              <w:rFonts w:ascii="DIN 2014" w:hAnsi="DIN 2014" w:cs="DIN 2014"/>
                              <w:color w:val="FFFFFF"/>
                              <w:spacing w:val="-5"/>
                              <w:sz w:val="16"/>
                              <w:szCs w:val="16"/>
                              <w:shd w:val="clear" w:color="auto" w:fill="005FAD"/>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558" type="#_x0000_t202" style="position:absolute;margin-left:-1pt;margin-top:711.45pt;width:52.25pt;height:11.7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" o:allowincell="f" filled="f" stroked="f">
              <v:textbox inset="0,0,0,0">
                <w:txbxContent>
                  <w:p w14:paraId="68CA3B9A" w14:textId="09CEB3BC" w:rsidR="00170DDC" w:rsidRDefault="00170DDC">
                    <w:pPr>
                      <w:pStyle w:val="a3"/>
                      <w:tabs>
                        <w:tab w:val="left" w:pos="668"/>
                      </w:tabs>
                      <w:kinsoku w:val="0"/>
                      <w:overflowPunct w:val="0"/>
                      <w:spacing w:before="22"/>
                      <w:ind w:left="20"/>
                      <w:rPr>
                        <w:rFonts w:ascii="DIN 2014" w:hAnsi="DIN 2014" w:cs="DIN 2014"/>
                        <w:color w:val="FFFFFF"/>
                        <w:sz w:val="16"/>
                        <w:szCs w:val="16"/>
                      </w:rPr>
                    </w:pPr>
                    <w:r>
                      <w:rPr>
                        <w:rFonts w:ascii="DIN 2014" w:hAnsi="DIN 2014" w:cs="DIN 2014"/>
                        <w:color w:val="FFFFFF"/>
                        <w:sz w:val="16"/>
                        <w:szCs w:val="16"/>
                        <w:shd w:val="clear" w:color="auto" w:fill="005FAD"/>
                      </w:rPr>
                      <w:t xml:space="preserve"> </w:t>
                    </w:r>
                    <w:r>
                      <w:rPr>
                        <w:rFonts w:ascii="DIN 2014" w:hAnsi="DIN 2014" w:cs="DIN 2014"/>
                        <w:color w:val="FFFFFF"/>
                        <w:sz w:val="16"/>
                        <w:szCs w:val="16"/>
                        <w:shd w:val="clear" w:color="auto" w:fill="005FAD"/>
                      </w:rPr>
                      <w:tab/>
                    </w:r>
                    <w:r>
                      <w:rPr>
                        <w:rFonts w:ascii="DIN 2014" w:hAnsi="DIN 2014" w:cs="DIN 2014"/>
                        <w:color w:val="FFFFFF"/>
                        <w:sz w:val="16"/>
                        <w:szCs w:val="16"/>
                        <w:shd w:val="clear" w:color="auto" w:fill="005FAD"/>
                      </w:rPr>
                      <w:fldChar w:fldCharType="begin"/>
                    </w:r>
                    <w:r>
                      <w:rPr>
                        <w:rFonts w:ascii="DIN 2014" w:hAnsi="DIN 2014" w:cs="DIN 2014"/>
                        <w:color w:val="FFFFFF"/>
                        <w:sz w:val="16"/>
                        <w:szCs w:val="16"/>
                        <w:shd w:val="clear" w:color="auto" w:fill="005FAD"/>
                      </w:rPr>
                      <w:instrText xml:space="preserve"> PAGE </w:instrText>
                    </w:r>
                    <w:r>
                      <w:rPr>
                        <w:rFonts w:ascii="DIN 2014" w:hAnsi="DIN 2014" w:cs="DIN 2014"/>
                        <w:color w:val="FFFFFF"/>
                        <w:sz w:val="16"/>
                        <w:szCs w:val="16"/>
                        <w:shd w:val="clear" w:color="auto" w:fill="005FAD"/>
                      </w:rPr>
                      <w:fldChar w:fldCharType="separate"/>
                    </w:r>
                    <w:r w:rsidR="008C4DF9">
                      <w:rPr>
                        <w:rFonts w:ascii="DIN 2014" w:hAnsi="DIN 2014" w:cs="DIN 2014"/>
                        <w:noProof/>
                        <w:color w:val="FFFFFF"/>
                        <w:sz w:val="16"/>
                        <w:szCs w:val="16"/>
                        <w:shd w:val="clear" w:color="auto" w:fill="005FAD"/>
                      </w:rPr>
                      <w:t>12</w:t>
                    </w:r>
                    <w:r>
                      <w:rPr>
                        <w:rFonts w:ascii="DIN 2014" w:hAnsi="DIN 2014" w:cs="DIN 2014"/>
                        <w:color w:val="FFFFFF"/>
                        <w:sz w:val="16"/>
                        <w:szCs w:val="16"/>
                        <w:shd w:val="clear" w:color="auto" w:fill="005FAD"/>
                      </w:rPr>
                      <w:fldChar w:fldCharType="end"/>
                    </w:r>
                    <w:r>
                      <w:rPr>
                        <w:rFonts w:ascii="DIN 2014" w:hAnsi="DIN 2014" w:cs="DIN 2014"/>
                        <w:color w:val="FFFFFF"/>
                        <w:spacing w:val="-5"/>
                        <w:sz w:val="16"/>
                        <w:szCs w:val="16"/>
                        <w:shd w:val="clear" w:color="auto" w:fill="005FAD"/>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11FBF6" w14:textId="77777777" w:rsidR="000358FA" w:rsidRDefault="000358FA">
      <w:r>
        <w:separator/>
      </w:r>
    </w:p>
  </w:footnote>
  <w:footnote w:type="continuationSeparator" w:id="0">
    <w:p w14:paraId="6B6BAE18" w14:textId="77777777" w:rsidR="000358FA" w:rsidRDefault="000358F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402"/>
    <w:multiLevelType w:val="multilevel"/>
    <w:tmpl w:val="00000885"/>
    <w:lvl w:ilvl="0">
      <w:numFmt w:val="bullet"/>
      <w:lvlText w:val="•"/>
      <w:lvlJc w:val="left"/>
      <w:pPr>
        <w:ind w:left="1196" w:hanging="284"/>
      </w:pPr>
      <w:rPr>
        <w:rFonts w:ascii="Source Sans Pro Black" w:hAnsi="Source Sans Pro Black" w:cs="Source Sans Pro Black"/>
        <w:b/>
        <w:bCs/>
        <w:color w:val="005FAD"/>
        <w:spacing w:val="-4"/>
        <w:w w:val="100"/>
        <w:sz w:val="18"/>
        <w:szCs w:val="18"/>
      </w:rPr>
    </w:lvl>
    <w:lvl w:ilvl="1">
      <w:numFmt w:val="bullet"/>
      <w:lvlText w:val="•"/>
      <w:lvlJc w:val="left"/>
      <w:pPr>
        <w:ind w:left="1722" w:hanging="284"/>
      </w:pPr>
    </w:lvl>
    <w:lvl w:ilvl="2">
      <w:numFmt w:val="bullet"/>
      <w:lvlText w:val="•"/>
      <w:lvlJc w:val="left"/>
      <w:pPr>
        <w:ind w:left="2244" w:hanging="284"/>
      </w:pPr>
    </w:lvl>
    <w:lvl w:ilvl="3">
      <w:numFmt w:val="bullet"/>
      <w:lvlText w:val="•"/>
      <w:lvlJc w:val="left"/>
      <w:pPr>
        <w:ind w:left="2767" w:hanging="284"/>
      </w:pPr>
    </w:lvl>
    <w:lvl w:ilvl="4">
      <w:numFmt w:val="bullet"/>
      <w:lvlText w:val="•"/>
      <w:lvlJc w:val="left"/>
      <w:pPr>
        <w:ind w:left="3289" w:hanging="284"/>
      </w:pPr>
    </w:lvl>
    <w:lvl w:ilvl="5">
      <w:numFmt w:val="bullet"/>
      <w:lvlText w:val="•"/>
      <w:lvlJc w:val="left"/>
      <w:pPr>
        <w:ind w:left="3811" w:hanging="284"/>
      </w:pPr>
    </w:lvl>
    <w:lvl w:ilvl="6">
      <w:numFmt w:val="bullet"/>
      <w:lvlText w:val="•"/>
      <w:lvlJc w:val="left"/>
      <w:pPr>
        <w:ind w:left="4334" w:hanging="284"/>
      </w:pPr>
    </w:lvl>
    <w:lvl w:ilvl="7">
      <w:numFmt w:val="bullet"/>
      <w:lvlText w:val="•"/>
      <w:lvlJc w:val="left"/>
      <w:pPr>
        <w:ind w:left="4856" w:hanging="284"/>
      </w:pPr>
    </w:lvl>
    <w:lvl w:ilvl="8">
      <w:numFmt w:val="bullet"/>
      <w:lvlText w:val="•"/>
      <w:lvlJc w:val="left"/>
      <w:pPr>
        <w:ind w:left="5378" w:hanging="284"/>
      </w:pPr>
    </w:lvl>
  </w:abstractNum>
  <w:abstractNum w:abstractNumId="1">
    <w:nsid w:val="00000403"/>
    <w:multiLevelType w:val="multilevel"/>
    <w:tmpl w:val="00000886"/>
    <w:lvl w:ilvl="0">
      <w:numFmt w:val="bullet"/>
      <w:lvlText w:val="•"/>
      <w:lvlJc w:val="left"/>
      <w:pPr>
        <w:ind w:left="1353" w:hanging="284"/>
      </w:pPr>
      <w:rPr>
        <w:rFonts w:ascii="Source Sans Pro Black" w:hAnsi="Source Sans Pro Black" w:cs="Source Sans Pro Black"/>
        <w:b/>
        <w:bCs/>
        <w:color w:val="005FAD"/>
        <w:spacing w:val="-4"/>
        <w:w w:val="100"/>
        <w:sz w:val="18"/>
        <w:szCs w:val="18"/>
      </w:rPr>
    </w:lvl>
    <w:lvl w:ilvl="1">
      <w:numFmt w:val="bullet"/>
      <w:lvlText w:val="•"/>
      <w:lvlJc w:val="left"/>
      <w:pPr>
        <w:ind w:left="2201" w:hanging="284"/>
      </w:pPr>
      <w:rPr>
        <w:rFonts w:ascii="Source Sans Pro Black" w:hAnsi="Source Sans Pro Black" w:cs="Source Sans Pro Black"/>
        <w:b/>
        <w:bCs/>
        <w:color w:val="005FAD"/>
        <w:spacing w:val="-2"/>
        <w:w w:val="100"/>
        <w:sz w:val="18"/>
        <w:szCs w:val="18"/>
      </w:rPr>
    </w:lvl>
    <w:lvl w:ilvl="2">
      <w:numFmt w:val="bullet"/>
      <w:lvlText w:val="•"/>
      <w:lvlJc w:val="left"/>
      <w:pPr>
        <w:ind w:left="1968" w:hanging="284"/>
      </w:pPr>
    </w:lvl>
    <w:lvl w:ilvl="3">
      <w:numFmt w:val="bullet"/>
      <w:lvlText w:val="•"/>
      <w:lvlJc w:val="left"/>
      <w:pPr>
        <w:ind w:left="1737" w:hanging="284"/>
      </w:pPr>
    </w:lvl>
    <w:lvl w:ilvl="4">
      <w:numFmt w:val="bullet"/>
      <w:lvlText w:val="•"/>
      <w:lvlJc w:val="left"/>
      <w:pPr>
        <w:ind w:left="1505" w:hanging="284"/>
      </w:pPr>
    </w:lvl>
    <w:lvl w:ilvl="5">
      <w:numFmt w:val="bullet"/>
      <w:lvlText w:val="•"/>
      <w:lvlJc w:val="left"/>
      <w:pPr>
        <w:ind w:left="1274" w:hanging="284"/>
      </w:pPr>
    </w:lvl>
    <w:lvl w:ilvl="6">
      <w:numFmt w:val="bullet"/>
      <w:lvlText w:val="•"/>
      <w:lvlJc w:val="left"/>
      <w:pPr>
        <w:ind w:left="1042" w:hanging="284"/>
      </w:pPr>
    </w:lvl>
    <w:lvl w:ilvl="7">
      <w:numFmt w:val="bullet"/>
      <w:lvlText w:val="•"/>
      <w:lvlJc w:val="left"/>
      <w:pPr>
        <w:ind w:left="811" w:hanging="284"/>
      </w:pPr>
    </w:lvl>
    <w:lvl w:ilvl="8">
      <w:numFmt w:val="bullet"/>
      <w:lvlText w:val="•"/>
      <w:lvlJc w:val="left"/>
      <w:pPr>
        <w:ind w:left="580" w:hanging="284"/>
      </w:pPr>
    </w:lvl>
  </w:abstractNum>
  <w:abstractNum w:abstractNumId="2">
    <w:nsid w:val="00000404"/>
    <w:multiLevelType w:val="multilevel"/>
    <w:tmpl w:val="00000887"/>
    <w:lvl w:ilvl="0">
      <w:numFmt w:val="bullet"/>
      <w:lvlText w:val="•"/>
      <w:lvlJc w:val="left"/>
      <w:pPr>
        <w:ind w:left="1931" w:hanging="284"/>
      </w:pPr>
      <w:rPr>
        <w:rFonts w:ascii="Source Sans Pro Black" w:hAnsi="Source Sans Pro Black" w:cs="Source Sans Pro Black"/>
        <w:b/>
        <w:bCs/>
        <w:color w:val="005FAD"/>
        <w:spacing w:val="-2"/>
        <w:w w:val="100"/>
        <w:sz w:val="18"/>
        <w:szCs w:val="18"/>
      </w:rPr>
    </w:lvl>
    <w:lvl w:ilvl="1">
      <w:numFmt w:val="bullet"/>
      <w:lvlText w:val="•"/>
      <w:lvlJc w:val="left"/>
      <w:pPr>
        <w:ind w:left="2274" w:hanging="284"/>
      </w:pPr>
    </w:lvl>
    <w:lvl w:ilvl="2">
      <w:numFmt w:val="bullet"/>
      <w:lvlText w:val="•"/>
      <w:lvlJc w:val="left"/>
      <w:pPr>
        <w:ind w:left="2608" w:hanging="284"/>
      </w:pPr>
    </w:lvl>
    <w:lvl w:ilvl="3">
      <w:numFmt w:val="bullet"/>
      <w:lvlText w:val="•"/>
      <w:lvlJc w:val="left"/>
      <w:pPr>
        <w:ind w:left="2943" w:hanging="284"/>
      </w:pPr>
    </w:lvl>
    <w:lvl w:ilvl="4">
      <w:numFmt w:val="bullet"/>
      <w:lvlText w:val="•"/>
      <w:lvlJc w:val="left"/>
      <w:pPr>
        <w:ind w:left="3277" w:hanging="284"/>
      </w:pPr>
    </w:lvl>
    <w:lvl w:ilvl="5">
      <w:numFmt w:val="bullet"/>
      <w:lvlText w:val="•"/>
      <w:lvlJc w:val="left"/>
      <w:pPr>
        <w:ind w:left="3612" w:hanging="284"/>
      </w:pPr>
    </w:lvl>
    <w:lvl w:ilvl="6">
      <w:numFmt w:val="bullet"/>
      <w:lvlText w:val="•"/>
      <w:lvlJc w:val="left"/>
      <w:pPr>
        <w:ind w:left="3946" w:hanging="284"/>
      </w:pPr>
    </w:lvl>
    <w:lvl w:ilvl="7">
      <w:numFmt w:val="bullet"/>
      <w:lvlText w:val="•"/>
      <w:lvlJc w:val="left"/>
      <w:pPr>
        <w:ind w:left="4281" w:hanging="284"/>
      </w:pPr>
    </w:lvl>
    <w:lvl w:ilvl="8">
      <w:numFmt w:val="bullet"/>
      <w:lvlText w:val="•"/>
      <w:lvlJc w:val="left"/>
      <w:pPr>
        <w:ind w:left="4615" w:hanging="284"/>
      </w:pPr>
    </w:lvl>
  </w:abstractNum>
  <w:abstractNum w:abstractNumId="3">
    <w:nsid w:val="71DA1458"/>
    <w:multiLevelType w:val="hybridMultilevel"/>
    <w:tmpl w:val="4EE03872"/>
    <w:lvl w:ilvl="0" w:tplc="04E290FA">
      <w:start w:val="1"/>
      <w:numFmt w:val="decimal"/>
      <w:lvlText w:val="%1."/>
      <w:lvlJc w:val="left"/>
      <w:pPr>
        <w:ind w:left="687" w:hanging="360"/>
      </w:pPr>
      <w:rPr>
        <w:rFonts w:hint="default"/>
      </w:rPr>
    </w:lvl>
    <w:lvl w:ilvl="1" w:tplc="04220019" w:tentative="1">
      <w:start w:val="1"/>
      <w:numFmt w:val="lowerLetter"/>
      <w:lvlText w:val="%2."/>
      <w:lvlJc w:val="left"/>
      <w:pPr>
        <w:ind w:left="1407" w:hanging="360"/>
      </w:pPr>
    </w:lvl>
    <w:lvl w:ilvl="2" w:tplc="0422001B" w:tentative="1">
      <w:start w:val="1"/>
      <w:numFmt w:val="lowerRoman"/>
      <w:lvlText w:val="%3."/>
      <w:lvlJc w:val="right"/>
      <w:pPr>
        <w:ind w:left="2127" w:hanging="180"/>
      </w:pPr>
    </w:lvl>
    <w:lvl w:ilvl="3" w:tplc="0422000F" w:tentative="1">
      <w:start w:val="1"/>
      <w:numFmt w:val="decimal"/>
      <w:lvlText w:val="%4."/>
      <w:lvlJc w:val="left"/>
      <w:pPr>
        <w:ind w:left="2847" w:hanging="360"/>
      </w:pPr>
    </w:lvl>
    <w:lvl w:ilvl="4" w:tplc="04220019" w:tentative="1">
      <w:start w:val="1"/>
      <w:numFmt w:val="lowerLetter"/>
      <w:lvlText w:val="%5."/>
      <w:lvlJc w:val="left"/>
      <w:pPr>
        <w:ind w:left="3567" w:hanging="360"/>
      </w:pPr>
    </w:lvl>
    <w:lvl w:ilvl="5" w:tplc="0422001B" w:tentative="1">
      <w:start w:val="1"/>
      <w:numFmt w:val="lowerRoman"/>
      <w:lvlText w:val="%6."/>
      <w:lvlJc w:val="right"/>
      <w:pPr>
        <w:ind w:left="4287" w:hanging="180"/>
      </w:pPr>
    </w:lvl>
    <w:lvl w:ilvl="6" w:tplc="0422000F" w:tentative="1">
      <w:start w:val="1"/>
      <w:numFmt w:val="decimal"/>
      <w:lvlText w:val="%7."/>
      <w:lvlJc w:val="left"/>
      <w:pPr>
        <w:ind w:left="5007" w:hanging="360"/>
      </w:pPr>
    </w:lvl>
    <w:lvl w:ilvl="7" w:tplc="04220019" w:tentative="1">
      <w:start w:val="1"/>
      <w:numFmt w:val="lowerLetter"/>
      <w:lvlText w:val="%8."/>
      <w:lvlJc w:val="left"/>
      <w:pPr>
        <w:ind w:left="5727" w:hanging="360"/>
      </w:pPr>
    </w:lvl>
    <w:lvl w:ilvl="8" w:tplc="0422001B" w:tentative="1">
      <w:start w:val="1"/>
      <w:numFmt w:val="lowerRoman"/>
      <w:lvlText w:val="%9."/>
      <w:lvlJc w:val="right"/>
      <w:pPr>
        <w:ind w:left="6447"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bordersDoNotSurroundFooter/>
  <w:hideSpellingErrors/>
  <w:proofState w:grammar="clean"/>
  <w:defaultTabStop w:val="720"/>
  <w:hyphenationZone w:val="425"/>
  <w:evenAndOddHeaders/>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E17"/>
    <w:rsid w:val="00002D6F"/>
    <w:rsid w:val="00011B0F"/>
    <w:rsid w:val="0002290E"/>
    <w:rsid w:val="00027E86"/>
    <w:rsid w:val="000358FA"/>
    <w:rsid w:val="00083C1D"/>
    <w:rsid w:val="000A1D51"/>
    <w:rsid w:val="0010373B"/>
    <w:rsid w:val="001516FC"/>
    <w:rsid w:val="00155893"/>
    <w:rsid w:val="00170749"/>
    <w:rsid w:val="00170DDC"/>
    <w:rsid w:val="001C22B9"/>
    <w:rsid w:val="001D1792"/>
    <w:rsid w:val="0024465C"/>
    <w:rsid w:val="00261D64"/>
    <w:rsid w:val="002926D2"/>
    <w:rsid w:val="002C5E12"/>
    <w:rsid w:val="002C6FEA"/>
    <w:rsid w:val="002D081D"/>
    <w:rsid w:val="002E53CA"/>
    <w:rsid w:val="002F1437"/>
    <w:rsid w:val="003C091D"/>
    <w:rsid w:val="003D2651"/>
    <w:rsid w:val="004875C0"/>
    <w:rsid w:val="004D0863"/>
    <w:rsid w:val="005A759A"/>
    <w:rsid w:val="005B6D51"/>
    <w:rsid w:val="005E2C58"/>
    <w:rsid w:val="005E61DC"/>
    <w:rsid w:val="00611F4B"/>
    <w:rsid w:val="00667275"/>
    <w:rsid w:val="0068121C"/>
    <w:rsid w:val="0069344A"/>
    <w:rsid w:val="006D0DCA"/>
    <w:rsid w:val="006E0765"/>
    <w:rsid w:val="007140D5"/>
    <w:rsid w:val="007324F6"/>
    <w:rsid w:val="0078168D"/>
    <w:rsid w:val="007D51A7"/>
    <w:rsid w:val="007E1B03"/>
    <w:rsid w:val="008026FB"/>
    <w:rsid w:val="00820357"/>
    <w:rsid w:val="00843D79"/>
    <w:rsid w:val="00860AFF"/>
    <w:rsid w:val="0088076D"/>
    <w:rsid w:val="008C4DF9"/>
    <w:rsid w:val="008F38DE"/>
    <w:rsid w:val="00925BCB"/>
    <w:rsid w:val="009426FD"/>
    <w:rsid w:val="009A6A23"/>
    <w:rsid w:val="009F0BEF"/>
    <w:rsid w:val="00A13D08"/>
    <w:rsid w:val="00A67100"/>
    <w:rsid w:val="00AA4E45"/>
    <w:rsid w:val="00AC12A0"/>
    <w:rsid w:val="00AE604A"/>
    <w:rsid w:val="00B13045"/>
    <w:rsid w:val="00B278DA"/>
    <w:rsid w:val="00B800FA"/>
    <w:rsid w:val="00BE760B"/>
    <w:rsid w:val="00C1026E"/>
    <w:rsid w:val="00CF5179"/>
    <w:rsid w:val="00D152B6"/>
    <w:rsid w:val="00D3019D"/>
    <w:rsid w:val="00D37750"/>
    <w:rsid w:val="00DD2369"/>
    <w:rsid w:val="00DD3862"/>
    <w:rsid w:val="00E1038B"/>
    <w:rsid w:val="00E62E17"/>
    <w:rsid w:val="00E829E9"/>
    <w:rsid w:val="00E93A70"/>
    <w:rsid w:val="00EA1B1B"/>
    <w:rsid w:val="00EC1831"/>
    <w:rsid w:val="00ED0D2B"/>
    <w:rsid w:val="00F531DD"/>
    <w:rsid w:val="00FE028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012C946"/>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semiHidden="0" w:uiPriority="1" w:unhideWhenUsed="0" w:qFormat="1"/>
    <w:lsdException w:name="heading 3" w:semiHidden="0" w:uiPriority="1" w:unhideWhenUsed="0" w:qFormat="1"/>
    <w:lsdException w:name="heading 4" w:semiHidden="0" w:uiPriority="1" w:unhideWhenUsed="0" w:qFormat="1"/>
    <w:lsdException w:name="heading 5" w:semiHidden="0" w:uiPriority="1" w:unhideWhenUsed="0" w:qFormat="1"/>
    <w:lsdException w:name="heading 6" w:semiHidden="0" w:uiPriority="1" w:unhideWhenUsed="0" w:qFormat="1"/>
    <w:lsdException w:name="heading 7" w:semiHidden="0" w:uiPriority="1" w:unhideWhenUsed="0" w:qFormat="1"/>
    <w:lsdException w:name="heading 8" w:semiHidden="0" w:uiPriority="1"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pPr>
      <w:widowControl w:val="0"/>
      <w:autoSpaceDE w:val="0"/>
      <w:autoSpaceDN w:val="0"/>
      <w:adjustRightInd w:val="0"/>
      <w:spacing w:after="0" w:line="240" w:lineRule="auto"/>
    </w:pPr>
    <w:rPr>
      <w:rFonts w:ascii="Source Sans Pro" w:hAnsi="Source Sans Pro" w:cs="Source Sans Pro"/>
    </w:rPr>
  </w:style>
  <w:style w:type="paragraph" w:styleId="1">
    <w:name w:val="heading 1"/>
    <w:basedOn w:val="a"/>
    <w:next w:val="a"/>
    <w:link w:val="10"/>
    <w:uiPriority w:val="1"/>
    <w:qFormat/>
    <w:pPr>
      <w:outlineLvl w:val="0"/>
    </w:pPr>
    <w:rPr>
      <w:rFonts w:ascii="Source Sans Pro Semibold" w:hAnsi="Source Sans Pro Semibold" w:cs="Source Sans Pro Semibold"/>
      <w:sz w:val="56"/>
      <w:szCs w:val="56"/>
    </w:rPr>
  </w:style>
  <w:style w:type="paragraph" w:styleId="2">
    <w:name w:val="heading 2"/>
    <w:basedOn w:val="a"/>
    <w:next w:val="a"/>
    <w:link w:val="20"/>
    <w:uiPriority w:val="1"/>
    <w:qFormat/>
    <w:pPr>
      <w:spacing w:before="76"/>
      <w:ind w:left="1009"/>
      <w:outlineLvl w:val="1"/>
    </w:pPr>
    <w:rPr>
      <w:rFonts w:ascii="Source Sans Pro Semibold" w:hAnsi="Source Sans Pro Semibold" w:cs="Source Sans Pro Semibold"/>
      <w:sz w:val="42"/>
      <w:szCs w:val="42"/>
    </w:rPr>
  </w:style>
  <w:style w:type="paragraph" w:styleId="3">
    <w:name w:val="heading 3"/>
    <w:basedOn w:val="a"/>
    <w:next w:val="a"/>
    <w:link w:val="30"/>
    <w:uiPriority w:val="1"/>
    <w:qFormat/>
    <w:pPr>
      <w:spacing w:before="110"/>
      <w:ind w:left="614"/>
      <w:outlineLvl w:val="2"/>
    </w:pPr>
    <w:rPr>
      <w:b/>
      <w:bCs/>
      <w:sz w:val="40"/>
      <w:szCs w:val="40"/>
    </w:rPr>
  </w:style>
  <w:style w:type="paragraph" w:styleId="4">
    <w:name w:val="heading 4"/>
    <w:basedOn w:val="a"/>
    <w:next w:val="a"/>
    <w:link w:val="40"/>
    <w:uiPriority w:val="1"/>
    <w:qFormat/>
    <w:pPr>
      <w:spacing w:before="110"/>
      <w:jc w:val="right"/>
      <w:outlineLvl w:val="3"/>
    </w:pPr>
    <w:rPr>
      <w:sz w:val="36"/>
      <w:szCs w:val="36"/>
    </w:rPr>
  </w:style>
  <w:style w:type="paragraph" w:styleId="5">
    <w:name w:val="heading 5"/>
    <w:basedOn w:val="a"/>
    <w:next w:val="a"/>
    <w:link w:val="50"/>
    <w:uiPriority w:val="1"/>
    <w:qFormat/>
    <w:pPr>
      <w:spacing w:before="110"/>
      <w:ind w:left="1360"/>
      <w:outlineLvl w:val="4"/>
    </w:pPr>
    <w:rPr>
      <w:sz w:val="29"/>
      <w:szCs w:val="29"/>
    </w:rPr>
  </w:style>
  <w:style w:type="paragraph" w:styleId="6">
    <w:name w:val="heading 6"/>
    <w:basedOn w:val="a"/>
    <w:next w:val="a"/>
    <w:link w:val="60"/>
    <w:uiPriority w:val="1"/>
    <w:qFormat/>
    <w:pPr>
      <w:spacing w:before="102"/>
      <w:ind w:left="245"/>
      <w:outlineLvl w:val="5"/>
    </w:pPr>
    <w:rPr>
      <w:rFonts w:ascii="Source Sans Pro Semibold" w:hAnsi="Source Sans Pro Semibold" w:cs="Source Sans Pro Semibold"/>
      <w:sz w:val="26"/>
      <w:szCs w:val="26"/>
    </w:rPr>
  </w:style>
  <w:style w:type="paragraph" w:styleId="7">
    <w:name w:val="heading 7"/>
    <w:basedOn w:val="a"/>
    <w:next w:val="a"/>
    <w:link w:val="70"/>
    <w:uiPriority w:val="1"/>
    <w:qFormat/>
    <w:pPr>
      <w:spacing w:before="238"/>
      <w:ind w:left="1647"/>
      <w:outlineLvl w:val="6"/>
    </w:pPr>
    <w:rPr>
      <w:rFonts w:ascii="Source Sans Pro Semibold" w:hAnsi="Source Sans Pro Semibold" w:cs="Source Sans Pro Semibold"/>
      <w:sz w:val="24"/>
      <w:szCs w:val="24"/>
    </w:rPr>
  </w:style>
  <w:style w:type="paragraph" w:styleId="8">
    <w:name w:val="heading 8"/>
    <w:basedOn w:val="a"/>
    <w:next w:val="a"/>
    <w:link w:val="80"/>
    <w:uiPriority w:val="1"/>
    <w:qFormat/>
    <w:pPr>
      <w:spacing w:before="107"/>
      <w:ind w:left="1540"/>
      <w:outlineLvl w:val="7"/>
    </w:pPr>
    <w:rPr>
      <w:rFonts w:ascii="Source Sans Pro Black" w:hAnsi="Source Sans Pro Black" w:cs="Source Sans Pro Black"/>
      <w:b/>
      <w:bCs/>
      <w:sz w:val="18"/>
      <w:szCs w:val="1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rPr>
      <w:sz w:val="18"/>
      <w:szCs w:val="18"/>
    </w:rPr>
  </w:style>
  <w:style w:type="character" w:customStyle="1" w:styleId="a4">
    <w:name w:val="Основний текст Знак"/>
    <w:basedOn w:val="a0"/>
    <w:link w:val="a3"/>
    <w:uiPriority w:val="99"/>
    <w:semiHidden/>
    <w:rPr>
      <w:rFonts w:ascii="Source Sans Pro" w:hAnsi="Source Sans Pro" w:cs="Source Sans Pro"/>
    </w:rPr>
  </w:style>
  <w:style w:type="character" w:customStyle="1" w:styleId="10">
    <w:name w:val="Заголовок 1 Знак"/>
    <w:basedOn w:val="a0"/>
    <w:link w:val="1"/>
    <w:uiPriority w:val="9"/>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semiHidden/>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semiHidden/>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semiHidden/>
    <w:rPr>
      <w:b/>
      <w:bCs/>
      <w:sz w:val="28"/>
      <w:szCs w:val="28"/>
    </w:rPr>
  </w:style>
  <w:style w:type="character" w:customStyle="1" w:styleId="50">
    <w:name w:val="Заголовок 5 Знак"/>
    <w:basedOn w:val="a0"/>
    <w:link w:val="5"/>
    <w:uiPriority w:val="9"/>
    <w:semiHidden/>
    <w:rPr>
      <w:b/>
      <w:bCs/>
      <w:i/>
      <w:iCs/>
      <w:sz w:val="26"/>
      <w:szCs w:val="26"/>
    </w:rPr>
  </w:style>
  <w:style w:type="character" w:customStyle="1" w:styleId="60">
    <w:name w:val="Заголовок 6 Знак"/>
    <w:basedOn w:val="a0"/>
    <w:link w:val="6"/>
    <w:uiPriority w:val="9"/>
    <w:semiHidden/>
    <w:rPr>
      <w:b/>
      <w:bCs/>
    </w:rPr>
  </w:style>
  <w:style w:type="character" w:customStyle="1" w:styleId="70">
    <w:name w:val="Заголовок 7 Знак"/>
    <w:basedOn w:val="a0"/>
    <w:link w:val="7"/>
    <w:uiPriority w:val="9"/>
    <w:semiHidden/>
    <w:rPr>
      <w:sz w:val="24"/>
      <w:szCs w:val="24"/>
    </w:rPr>
  </w:style>
  <w:style w:type="character" w:customStyle="1" w:styleId="80">
    <w:name w:val="Заголовок 8 Знак"/>
    <w:basedOn w:val="a0"/>
    <w:link w:val="8"/>
    <w:uiPriority w:val="9"/>
    <w:semiHidden/>
    <w:rPr>
      <w:i/>
      <w:iCs/>
      <w:sz w:val="24"/>
      <w:szCs w:val="24"/>
    </w:rPr>
  </w:style>
  <w:style w:type="paragraph" w:styleId="a5">
    <w:name w:val="List Paragraph"/>
    <w:basedOn w:val="a"/>
    <w:uiPriority w:val="1"/>
    <w:qFormat/>
    <w:pPr>
      <w:spacing w:before="34"/>
      <w:ind w:left="1931" w:hanging="285"/>
    </w:pPr>
    <w:rPr>
      <w:sz w:val="24"/>
      <w:szCs w:val="24"/>
    </w:rPr>
  </w:style>
  <w:style w:type="paragraph" w:customStyle="1" w:styleId="TableParagraph">
    <w:name w:val="Table Paragraph"/>
    <w:basedOn w:val="a"/>
    <w:uiPriority w:val="1"/>
    <w:qFormat/>
    <w:pPr>
      <w:ind w:left="80"/>
    </w:pPr>
    <w:rPr>
      <w:sz w:val="24"/>
      <w:szCs w:val="24"/>
    </w:rPr>
  </w:style>
  <w:style w:type="paragraph" w:styleId="a6">
    <w:name w:val="header"/>
    <w:basedOn w:val="a"/>
    <w:link w:val="a7"/>
    <w:uiPriority w:val="99"/>
    <w:unhideWhenUsed/>
    <w:rsid w:val="00E62E17"/>
    <w:pPr>
      <w:tabs>
        <w:tab w:val="center" w:pos="4536"/>
        <w:tab w:val="right" w:pos="9072"/>
      </w:tabs>
    </w:pPr>
  </w:style>
  <w:style w:type="character" w:customStyle="1" w:styleId="a7">
    <w:name w:val="Верхній колонтитул Знак"/>
    <w:basedOn w:val="a0"/>
    <w:link w:val="a6"/>
    <w:uiPriority w:val="99"/>
    <w:rsid w:val="00E62E17"/>
    <w:rPr>
      <w:rFonts w:ascii="Source Sans Pro" w:hAnsi="Source Sans Pro" w:cs="Source Sans Pro"/>
    </w:rPr>
  </w:style>
  <w:style w:type="paragraph" w:styleId="a8">
    <w:name w:val="footer"/>
    <w:basedOn w:val="a"/>
    <w:link w:val="a9"/>
    <w:uiPriority w:val="99"/>
    <w:unhideWhenUsed/>
    <w:rsid w:val="00E62E17"/>
    <w:pPr>
      <w:tabs>
        <w:tab w:val="center" w:pos="4536"/>
        <w:tab w:val="right" w:pos="9072"/>
      </w:tabs>
    </w:pPr>
  </w:style>
  <w:style w:type="character" w:customStyle="1" w:styleId="a9">
    <w:name w:val="Нижній колонтитул Знак"/>
    <w:basedOn w:val="a0"/>
    <w:link w:val="a8"/>
    <w:uiPriority w:val="99"/>
    <w:rsid w:val="00E62E17"/>
    <w:rPr>
      <w:rFonts w:ascii="Source Sans Pro" w:hAnsi="Source Sans Pro" w:cs="Source Sans Pro"/>
    </w:rPr>
  </w:style>
  <w:style w:type="paragraph" w:customStyle="1" w:styleId="Default">
    <w:name w:val="Default"/>
    <w:rsid w:val="00E62E17"/>
    <w:pPr>
      <w:autoSpaceDE w:val="0"/>
      <w:autoSpaceDN w:val="0"/>
      <w:adjustRightInd w:val="0"/>
      <w:spacing w:after="0" w:line="240" w:lineRule="auto"/>
    </w:pPr>
    <w:rPr>
      <w:rFonts w:ascii="Source Sans Pro Semibold" w:hAnsi="Source Sans Pro Semibold" w:cs="Source Sans Pro Semibold"/>
      <w:color w:val="000000"/>
      <w:sz w:val="24"/>
      <w:szCs w:val="24"/>
    </w:rPr>
  </w:style>
  <w:style w:type="character" w:customStyle="1" w:styleId="A19">
    <w:name w:val="A19"/>
    <w:uiPriority w:val="99"/>
    <w:rsid w:val="00E62E17"/>
    <w:rPr>
      <w:rFonts w:cs="Source Sans Pro Semibold"/>
      <w:b/>
      <w:bCs/>
      <w:color w:val="808284"/>
      <w:sz w:val="14"/>
      <w:szCs w:val="14"/>
    </w:rPr>
  </w:style>
  <w:style w:type="paragraph" w:styleId="aa">
    <w:name w:val="Balloon Text"/>
    <w:basedOn w:val="a"/>
    <w:link w:val="ab"/>
    <w:uiPriority w:val="99"/>
    <w:semiHidden/>
    <w:unhideWhenUsed/>
    <w:rsid w:val="006D0DCA"/>
    <w:rPr>
      <w:rFonts w:ascii="Tahoma" w:hAnsi="Tahoma" w:cs="Tahoma"/>
      <w:sz w:val="16"/>
      <w:szCs w:val="16"/>
    </w:rPr>
  </w:style>
  <w:style w:type="character" w:customStyle="1" w:styleId="ab">
    <w:name w:val="Текст у виносці Знак"/>
    <w:basedOn w:val="a0"/>
    <w:link w:val="aa"/>
    <w:uiPriority w:val="99"/>
    <w:semiHidden/>
    <w:rsid w:val="006D0DCA"/>
    <w:rPr>
      <w:rFonts w:ascii="Tahoma" w:hAnsi="Tahoma" w:cs="Tahoma"/>
      <w:sz w:val="16"/>
      <w:szCs w:val="16"/>
    </w:rPr>
  </w:style>
  <w:style w:type="character" w:styleId="ac">
    <w:name w:val="annotation reference"/>
    <w:basedOn w:val="a0"/>
    <w:uiPriority w:val="99"/>
    <w:semiHidden/>
    <w:unhideWhenUsed/>
    <w:rsid w:val="00F531DD"/>
    <w:rPr>
      <w:sz w:val="16"/>
      <w:szCs w:val="16"/>
    </w:rPr>
  </w:style>
  <w:style w:type="paragraph" w:styleId="ad">
    <w:name w:val="annotation text"/>
    <w:basedOn w:val="a"/>
    <w:link w:val="ae"/>
    <w:uiPriority w:val="99"/>
    <w:semiHidden/>
    <w:unhideWhenUsed/>
    <w:rsid w:val="00F531DD"/>
    <w:rPr>
      <w:sz w:val="20"/>
      <w:szCs w:val="20"/>
    </w:rPr>
  </w:style>
  <w:style w:type="character" w:customStyle="1" w:styleId="ae">
    <w:name w:val="Текст примітки Знак"/>
    <w:basedOn w:val="a0"/>
    <w:link w:val="ad"/>
    <w:uiPriority w:val="99"/>
    <w:semiHidden/>
    <w:rsid w:val="00F531DD"/>
    <w:rPr>
      <w:rFonts w:ascii="Source Sans Pro" w:hAnsi="Source Sans Pro" w:cs="Source Sans Pro"/>
      <w:sz w:val="20"/>
      <w:szCs w:val="20"/>
    </w:rPr>
  </w:style>
  <w:style w:type="paragraph" w:styleId="af">
    <w:name w:val="annotation subject"/>
    <w:basedOn w:val="ad"/>
    <w:next w:val="ad"/>
    <w:link w:val="af0"/>
    <w:uiPriority w:val="99"/>
    <w:semiHidden/>
    <w:unhideWhenUsed/>
    <w:rsid w:val="00F531DD"/>
    <w:rPr>
      <w:b/>
      <w:bCs/>
    </w:rPr>
  </w:style>
  <w:style w:type="character" w:customStyle="1" w:styleId="af0">
    <w:name w:val="Тема примітки Знак"/>
    <w:basedOn w:val="ae"/>
    <w:link w:val="af"/>
    <w:uiPriority w:val="99"/>
    <w:semiHidden/>
    <w:rsid w:val="00F531DD"/>
    <w:rPr>
      <w:rFonts w:ascii="Source Sans Pro" w:hAnsi="Source Sans Pro" w:cs="Source Sans Pro"/>
      <w:b/>
      <w:bCs/>
      <w:sz w:val="20"/>
      <w:szCs w:val="20"/>
    </w:rPr>
  </w:style>
  <w:style w:type="paragraph" w:styleId="af1">
    <w:name w:val="footnote text"/>
    <w:basedOn w:val="a"/>
    <w:link w:val="af2"/>
    <w:uiPriority w:val="99"/>
    <w:semiHidden/>
    <w:unhideWhenUsed/>
    <w:rsid w:val="007324F6"/>
    <w:rPr>
      <w:sz w:val="20"/>
      <w:szCs w:val="20"/>
    </w:rPr>
  </w:style>
  <w:style w:type="character" w:customStyle="1" w:styleId="af2">
    <w:name w:val="Текст виноски Знак"/>
    <w:basedOn w:val="a0"/>
    <w:link w:val="af1"/>
    <w:uiPriority w:val="99"/>
    <w:semiHidden/>
    <w:rsid w:val="007324F6"/>
    <w:rPr>
      <w:rFonts w:ascii="Source Sans Pro" w:hAnsi="Source Sans Pro" w:cs="Source Sans Pro"/>
      <w:sz w:val="20"/>
      <w:szCs w:val="20"/>
    </w:rPr>
  </w:style>
  <w:style w:type="character" w:styleId="af3">
    <w:name w:val="footnote reference"/>
    <w:basedOn w:val="a0"/>
    <w:uiPriority w:val="99"/>
    <w:semiHidden/>
    <w:unhideWhenUsed/>
    <w:rsid w:val="007324F6"/>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semiHidden="0" w:uiPriority="1" w:unhideWhenUsed="0" w:qFormat="1"/>
    <w:lsdException w:name="heading 3" w:semiHidden="0" w:uiPriority="1" w:unhideWhenUsed="0" w:qFormat="1"/>
    <w:lsdException w:name="heading 4" w:semiHidden="0" w:uiPriority="1" w:unhideWhenUsed="0" w:qFormat="1"/>
    <w:lsdException w:name="heading 5" w:semiHidden="0" w:uiPriority="1" w:unhideWhenUsed="0" w:qFormat="1"/>
    <w:lsdException w:name="heading 6" w:semiHidden="0" w:uiPriority="1" w:unhideWhenUsed="0" w:qFormat="1"/>
    <w:lsdException w:name="heading 7" w:semiHidden="0" w:uiPriority="1" w:unhideWhenUsed="0" w:qFormat="1"/>
    <w:lsdException w:name="heading 8" w:semiHidden="0" w:uiPriority="1"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pPr>
      <w:widowControl w:val="0"/>
      <w:autoSpaceDE w:val="0"/>
      <w:autoSpaceDN w:val="0"/>
      <w:adjustRightInd w:val="0"/>
      <w:spacing w:after="0" w:line="240" w:lineRule="auto"/>
    </w:pPr>
    <w:rPr>
      <w:rFonts w:ascii="Source Sans Pro" w:hAnsi="Source Sans Pro" w:cs="Source Sans Pro"/>
    </w:rPr>
  </w:style>
  <w:style w:type="paragraph" w:styleId="1">
    <w:name w:val="heading 1"/>
    <w:basedOn w:val="a"/>
    <w:next w:val="a"/>
    <w:link w:val="10"/>
    <w:uiPriority w:val="1"/>
    <w:qFormat/>
    <w:pPr>
      <w:outlineLvl w:val="0"/>
    </w:pPr>
    <w:rPr>
      <w:rFonts w:ascii="Source Sans Pro Semibold" w:hAnsi="Source Sans Pro Semibold" w:cs="Source Sans Pro Semibold"/>
      <w:sz w:val="56"/>
      <w:szCs w:val="56"/>
    </w:rPr>
  </w:style>
  <w:style w:type="paragraph" w:styleId="2">
    <w:name w:val="heading 2"/>
    <w:basedOn w:val="a"/>
    <w:next w:val="a"/>
    <w:link w:val="20"/>
    <w:uiPriority w:val="1"/>
    <w:qFormat/>
    <w:pPr>
      <w:spacing w:before="76"/>
      <w:ind w:left="1009"/>
      <w:outlineLvl w:val="1"/>
    </w:pPr>
    <w:rPr>
      <w:rFonts w:ascii="Source Sans Pro Semibold" w:hAnsi="Source Sans Pro Semibold" w:cs="Source Sans Pro Semibold"/>
      <w:sz w:val="42"/>
      <w:szCs w:val="42"/>
    </w:rPr>
  </w:style>
  <w:style w:type="paragraph" w:styleId="3">
    <w:name w:val="heading 3"/>
    <w:basedOn w:val="a"/>
    <w:next w:val="a"/>
    <w:link w:val="30"/>
    <w:uiPriority w:val="1"/>
    <w:qFormat/>
    <w:pPr>
      <w:spacing w:before="110"/>
      <w:ind w:left="614"/>
      <w:outlineLvl w:val="2"/>
    </w:pPr>
    <w:rPr>
      <w:b/>
      <w:bCs/>
      <w:sz w:val="40"/>
      <w:szCs w:val="40"/>
    </w:rPr>
  </w:style>
  <w:style w:type="paragraph" w:styleId="4">
    <w:name w:val="heading 4"/>
    <w:basedOn w:val="a"/>
    <w:next w:val="a"/>
    <w:link w:val="40"/>
    <w:uiPriority w:val="1"/>
    <w:qFormat/>
    <w:pPr>
      <w:spacing w:before="110"/>
      <w:jc w:val="right"/>
      <w:outlineLvl w:val="3"/>
    </w:pPr>
    <w:rPr>
      <w:sz w:val="36"/>
      <w:szCs w:val="36"/>
    </w:rPr>
  </w:style>
  <w:style w:type="paragraph" w:styleId="5">
    <w:name w:val="heading 5"/>
    <w:basedOn w:val="a"/>
    <w:next w:val="a"/>
    <w:link w:val="50"/>
    <w:uiPriority w:val="1"/>
    <w:qFormat/>
    <w:pPr>
      <w:spacing w:before="110"/>
      <w:ind w:left="1360"/>
      <w:outlineLvl w:val="4"/>
    </w:pPr>
    <w:rPr>
      <w:sz w:val="29"/>
      <w:szCs w:val="29"/>
    </w:rPr>
  </w:style>
  <w:style w:type="paragraph" w:styleId="6">
    <w:name w:val="heading 6"/>
    <w:basedOn w:val="a"/>
    <w:next w:val="a"/>
    <w:link w:val="60"/>
    <w:uiPriority w:val="1"/>
    <w:qFormat/>
    <w:pPr>
      <w:spacing w:before="102"/>
      <w:ind w:left="245"/>
      <w:outlineLvl w:val="5"/>
    </w:pPr>
    <w:rPr>
      <w:rFonts w:ascii="Source Sans Pro Semibold" w:hAnsi="Source Sans Pro Semibold" w:cs="Source Sans Pro Semibold"/>
      <w:sz w:val="26"/>
      <w:szCs w:val="26"/>
    </w:rPr>
  </w:style>
  <w:style w:type="paragraph" w:styleId="7">
    <w:name w:val="heading 7"/>
    <w:basedOn w:val="a"/>
    <w:next w:val="a"/>
    <w:link w:val="70"/>
    <w:uiPriority w:val="1"/>
    <w:qFormat/>
    <w:pPr>
      <w:spacing w:before="238"/>
      <w:ind w:left="1647"/>
      <w:outlineLvl w:val="6"/>
    </w:pPr>
    <w:rPr>
      <w:rFonts w:ascii="Source Sans Pro Semibold" w:hAnsi="Source Sans Pro Semibold" w:cs="Source Sans Pro Semibold"/>
      <w:sz w:val="24"/>
      <w:szCs w:val="24"/>
    </w:rPr>
  </w:style>
  <w:style w:type="paragraph" w:styleId="8">
    <w:name w:val="heading 8"/>
    <w:basedOn w:val="a"/>
    <w:next w:val="a"/>
    <w:link w:val="80"/>
    <w:uiPriority w:val="1"/>
    <w:qFormat/>
    <w:pPr>
      <w:spacing w:before="107"/>
      <w:ind w:left="1540"/>
      <w:outlineLvl w:val="7"/>
    </w:pPr>
    <w:rPr>
      <w:rFonts w:ascii="Source Sans Pro Black" w:hAnsi="Source Sans Pro Black" w:cs="Source Sans Pro Black"/>
      <w:b/>
      <w:bCs/>
      <w:sz w:val="18"/>
      <w:szCs w:val="1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rPr>
      <w:sz w:val="18"/>
      <w:szCs w:val="18"/>
    </w:rPr>
  </w:style>
  <w:style w:type="character" w:customStyle="1" w:styleId="a4">
    <w:name w:val="Основний текст Знак"/>
    <w:basedOn w:val="a0"/>
    <w:link w:val="a3"/>
    <w:uiPriority w:val="99"/>
    <w:semiHidden/>
    <w:rPr>
      <w:rFonts w:ascii="Source Sans Pro" w:hAnsi="Source Sans Pro" w:cs="Source Sans Pro"/>
    </w:rPr>
  </w:style>
  <w:style w:type="character" w:customStyle="1" w:styleId="10">
    <w:name w:val="Заголовок 1 Знак"/>
    <w:basedOn w:val="a0"/>
    <w:link w:val="1"/>
    <w:uiPriority w:val="9"/>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semiHidden/>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semiHidden/>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semiHidden/>
    <w:rPr>
      <w:b/>
      <w:bCs/>
      <w:sz w:val="28"/>
      <w:szCs w:val="28"/>
    </w:rPr>
  </w:style>
  <w:style w:type="character" w:customStyle="1" w:styleId="50">
    <w:name w:val="Заголовок 5 Знак"/>
    <w:basedOn w:val="a0"/>
    <w:link w:val="5"/>
    <w:uiPriority w:val="9"/>
    <w:semiHidden/>
    <w:rPr>
      <w:b/>
      <w:bCs/>
      <w:i/>
      <w:iCs/>
      <w:sz w:val="26"/>
      <w:szCs w:val="26"/>
    </w:rPr>
  </w:style>
  <w:style w:type="character" w:customStyle="1" w:styleId="60">
    <w:name w:val="Заголовок 6 Знак"/>
    <w:basedOn w:val="a0"/>
    <w:link w:val="6"/>
    <w:uiPriority w:val="9"/>
    <w:semiHidden/>
    <w:rPr>
      <w:b/>
      <w:bCs/>
    </w:rPr>
  </w:style>
  <w:style w:type="character" w:customStyle="1" w:styleId="70">
    <w:name w:val="Заголовок 7 Знак"/>
    <w:basedOn w:val="a0"/>
    <w:link w:val="7"/>
    <w:uiPriority w:val="9"/>
    <w:semiHidden/>
    <w:rPr>
      <w:sz w:val="24"/>
      <w:szCs w:val="24"/>
    </w:rPr>
  </w:style>
  <w:style w:type="character" w:customStyle="1" w:styleId="80">
    <w:name w:val="Заголовок 8 Знак"/>
    <w:basedOn w:val="a0"/>
    <w:link w:val="8"/>
    <w:uiPriority w:val="9"/>
    <w:semiHidden/>
    <w:rPr>
      <w:i/>
      <w:iCs/>
      <w:sz w:val="24"/>
      <w:szCs w:val="24"/>
    </w:rPr>
  </w:style>
  <w:style w:type="paragraph" w:styleId="a5">
    <w:name w:val="List Paragraph"/>
    <w:basedOn w:val="a"/>
    <w:uiPriority w:val="1"/>
    <w:qFormat/>
    <w:pPr>
      <w:spacing w:before="34"/>
      <w:ind w:left="1931" w:hanging="285"/>
    </w:pPr>
    <w:rPr>
      <w:sz w:val="24"/>
      <w:szCs w:val="24"/>
    </w:rPr>
  </w:style>
  <w:style w:type="paragraph" w:customStyle="1" w:styleId="TableParagraph">
    <w:name w:val="Table Paragraph"/>
    <w:basedOn w:val="a"/>
    <w:uiPriority w:val="1"/>
    <w:qFormat/>
    <w:pPr>
      <w:ind w:left="80"/>
    </w:pPr>
    <w:rPr>
      <w:sz w:val="24"/>
      <w:szCs w:val="24"/>
    </w:rPr>
  </w:style>
  <w:style w:type="paragraph" w:styleId="a6">
    <w:name w:val="header"/>
    <w:basedOn w:val="a"/>
    <w:link w:val="a7"/>
    <w:uiPriority w:val="99"/>
    <w:unhideWhenUsed/>
    <w:rsid w:val="00E62E17"/>
    <w:pPr>
      <w:tabs>
        <w:tab w:val="center" w:pos="4536"/>
        <w:tab w:val="right" w:pos="9072"/>
      </w:tabs>
    </w:pPr>
  </w:style>
  <w:style w:type="character" w:customStyle="1" w:styleId="a7">
    <w:name w:val="Верхній колонтитул Знак"/>
    <w:basedOn w:val="a0"/>
    <w:link w:val="a6"/>
    <w:uiPriority w:val="99"/>
    <w:rsid w:val="00E62E17"/>
    <w:rPr>
      <w:rFonts w:ascii="Source Sans Pro" w:hAnsi="Source Sans Pro" w:cs="Source Sans Pro"/>
    </w:rPr>
  </w:style>
  <w:style w:type="paragraph" w:styleId="a8">
    <w:name w:val="footer"/>
    <w:basedOn w:val="a"/>
    <w:link w:val="a9"/>
    <w:uiPriority w:val="99"/>
    <w:unhideWhenUsed/>
    <w:rsid w:val="00E62E17"/>
    <w:pPr>
      <w:tabs>
        <w:tab w:val="center" w:pos="4536"/>
        <w:tab w:val="right" w:pos="9072"/>
      </w:tabs>
    </w:pPr>
  </w:style>
  <w:style w:type="character" w:customStyle="1" w:styleId="a9">
    <w:name w:val="Нижній колонтитул Знак"/>
    <w:basedOn w:val="a0"/>
    <w:link w:val="a8"/>
    <w:uiPriority w:val="99"/>
    <w:rsid w:val="00E62E17"/>
    <w:rPr>
      <w:rFonts w:ascii="Source Sans Pro" w:hAnsi="Source Sans Pro" w:cs="Source Sans Pro"/>
    </w:rPr>
  </w:style>
  <w:style w:type="paragraph" w:customStyle="1" w:styleId="Default">
    <w:name w:val="Default"/>
    <w:rsid w:val="00E62E17"/>
    <w:pPr>
      <w:autoSpaceDE w:val="0"/>
      <w:autoSpaceDN w:val="0"/>
      <w:adjustRightInd w:val="0"/>
      <w:spacing w:after="0" w:line="240" w:lineRule="auto"/>
    </w:pPr>
    <w:rPr>
      <w:rFonts w:ascii="Source Sans Pro Semibold" w:hAnsi="Source Sans Pro Semibold" w:cs="Source Sans Pro Semibold"/>
      <w:color w:val="000000"/>
      <w:sz w:val="24"/>
      <w:szCs w:val="24"/>
    </w:rPr>
  </w:style>
  <w:style w:type="character" w:customStyle="1" w:styleId="A19">
    <w:name w:val="A19"/>
    <w:uiPriority w:val="99"/>
    <w:rsid w:val="00E62E17"/>
    <w:rPr>
      <w:rFonts w:cs="Source Sans Pro Semibold"/>
      <w:b/>
      <w:bCs/>
      <w:color w:val="808284"/>
      <w:sz w:val="14"/>
      <w:szCs w:val="14"/>
    </w:rPr>
  </w:style>
  <w:style w:type="paragraph" w:styleId="aa">
    <w:name w:val="Balloon Text"/>
    <w:basedOn w:val="a"/>
    <w:link w:val="ab"/>
    <w:uiPriority w:val="99"/>
    <w:semiHidden/>
    <w:unhideWhenUsed/>
    <w:rsid w:val="006D0DCA"/>
    <w:rPr>
      <w:rFonts w:ascii="Tahoma" w:hAnsi="Tahoma" w:cs="Tahoma"/>
      <w:sz w:val="16"/>
      <w:szCs w:val="16"/>
    </w:rPr>
  </w:style>
  <w:style w:type="character" w:customStyle="1" w:styleId="ab">
    <w:name w:val="Текст у виносці Знак"/>
    <w:basedOn w:val="a0"/>
    <w:link w:val="aa"/>
    <w:uiPriority w:val="99"/>
    <w:semiHidden/>
    <w:rsid w:val="006D0DCA"/>
    <w:rPr>
      <w:rFonts w:ascii="Tahoma" w:hAnsi="Tahoma" w:cs="Tahoma"/>
      <w:sz w:val="16"/>
      <w:szCs w:val="16"/>
    </w:rPr>
  </w:style>
  <w:style w:type="character" w:styleId="ac">
    <w:name w:val="annotation reference"/>
    <w:basedOn w:val="a0"/>
    <w:uiPriority w:val="99"/>
    <w:semiHidden/>
    <w:unhideWhenUsed/>
    <w:rsid w:val="00F531DD"/>
    <w:rPr>
      <w:sz w:val="16"/>
      <w:szCs w:val="16"/>
    </w:rPr>
  </w:style>
  <w:style w:type="paragraph" w:styleId="ad">
    <w:name w:val="annotation text"/>
    <w:basedOn w:val="a"/>
    <w:link w:val="ae"/>
    <w:uiPriority w:val="99"/>
    <w:semiHidden/>
    <w:unhideWhenUsed/>
    <w:rsid w:val="00F531DD"/>
    <w:rPr>
      <w:sz w:val="20"/>
      <w:szCs w:val="20"/>
    </w:rPr>
  </w:style>
  <w:style w:type="character" w:customStyle="1" w:styleId="ae">
    <w:name w:val="Текст примітки Знак"/>
    <w:basedOn w:val="a0"/>
    <w:link w:val="ad"/>
    <w:uiPriority w:val="99"/>
    <w:semiHidden/>
    <w:rsid w:val="00F531DD"/>
    <w:rPr>
      <w:rFonts w:ascii="Source Sans Pro" w:hAnsi="Source Sans Pro" w:cs="Source Sans Pro"/>
      <w:sz w:val="20"/>
      <w:szCs w:val="20"/>
    </w:rPr>
  </w:style>
  <w:style w:type="paragraph" w:styleId="af">
    <w:name w:val="annotation subject"/>
    <w:basedOn w:val="ad"/>
    <w:next w:val="ad"/>
    <w:link w:val="af0"/>
    <w:uiPriority w:val="99"/>
    <w:semiHidden/>
    <w:unhideWhenUsed/>
    <w:rsid w:val="00F531DD"/>
    <w:rPr>
      <w:b/>
      <w:bCs/>
    </w:rPr>
  </w:style>
  <w:style w:type="character" w:customStyle="1" w:styleId="af0">
    <w:name w:val="Тема примітки Знак"/>
    <w:basedOn w:val="ae"/>
    <w:link w:val="af"/>
    <w:uiPriority w:val="99"/>
    <w:semiHidden/>
    <w:rsid w:val="00F531DD"/>
    <w:rPr>
      <w:rFonts w:ascii="Source Sans Pro" w:hAnsi="Source Sans Pro" w:cs="Source Sans Pro"/>
      <w:b/>
      <w:bCs/>
      <w:sz w:val="20"/>
      <w:szCs w:val="20"/>
    </w:rPr>
  </w:style>
  <w:style w:type="paragraph" w:styleId="af1">
    <w:name w:val="footnote text"/>
    <w:basedOn w:val="a"/>
    <w:link w:val="af2"/>
    <w:uiPriority w:val="99"/>
    <w:semiHidden/>
    <w:unhideWhenUsed/>
    <w:rsid w:val="007324F6"/>
    <w:rPr>
      <w:sz w:val="20"/>
      <w:szCs w:val="20"/>
    </w:rPr>
  </w:style>
  <w:style w:type="character" w:customStyle="1" w:styleId="af2">
    <w:name w:val="Текст виноски Знак"/>
    <w:basedOn w:val="a0"/>
    <w:link w:val="af1"/>
    <w:uiPriority w:val="99"/>
    <w:semiHidden/>
    <w:rsid w:val="007324F6"/>
    <w:rPr>
      <w:rFonts w:ascii="Source Sans Pro" w:hAnsi="Source Sans Pro" w:cs="Source Sans Pro"/>
      <w:sz w:val="20"/>
      <w:szCs w:val="20"/>
    </w:rPr>
  </w:style>
  <w:style w:type="character" w:styleId="af3">
    <w:name w:val="footnote reference"/>
    <w:basedOn w:val="a0"/>
    <w:uiPriority w:val="99"/>
    <w:semiHidden/>
    <w:unhideWhenUsed/>
    <w:rsid w:val="007324F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117.png"/><Relationship Id="rId21" Type="http://schemas.openxmlformats.org/officeDocument/2006/relationships/image" Target="media/image9.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7.jpeg"/><Relationship Id="rId68" Type="http://schemas.openxmlformats.org/officeDocument/2006/relationships/image" Target="media/image50.png"/><Relationship Id="rId84" Type="http://schemas.openxmlformats.org/officeDocument/2006/relationships/image" Target="media/image66.jpeg"/><Relationship Id="rId89" Type="http://schemas.openxmlformats.org/officeDocument/2006/relationships/image" Target="media/image71.png"/><Relationship Id="rId112" Type="http://schemas.openxmlformats.org/officeDocument/2006/relationships/footer" Target="footer15.xml"/><Relationship Id="rId133" Type="http://schemas.openxmlformats.org/officeDocument/2006/relationships/footer" Target="footer20.xml"/><Relationship Id="rId138" Type="http://schemas.openxmlformats.org/officeDocument/2006/relationships/footer" Target="footer22.xml"/><Relationship Id="rId16" Type="http://schemas.openxmlformats.org/officeDocument/2006/relationships/image" Target="media/image6.jpeg"/><Relationship Id="rId107" Type="http://schemas.openxmlformats.org/officeDocument/2006/relationships/image" Target="media/image96.png"/><Relationship Id="rId11" Type="http://schemas.openxmlformats.org/officeDocument/2006/relationships/footer" Target="footer2.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footer" Target="footer7.xml"/><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93.jpeg"/><Relationship Id="rId123" Type="http://schemas.openxmlformats.org/officeDocument/2006/relationships/footer" Target="footer18.xml"/><Relationship Id="rId128" Type="http://schemas.openxmlformats.org/officeDocument/2006/relationships/image" Target="media/image127.png"/><Relationship Id="rId144" Type="http://schemas.openxmlformats.org/officeDocument/2006/relationships/footer" Target="footer24.xml"/><Relationship Id="rId5" Type="http://schemas.openxmlformats.org/officeDocument/2006/relationships/settings" Target="settings.xml"/><Relationship Id="rId90" Type="http://schemas.openxmlformats.org/officeDocument/2006/relationships/image" Target="media/image72.png"/><Relationship Id="rId95" Type="http://schemas.openxmlformats.org/officeDocument/2006/relationships/footer" Target="footer11.xml"/><Relationship Id="rId22" Type="http://schemas.openxmlformats.org/officeDocument/2006/relationships/footer" Target="footer5.xml"/><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8.jpeg"/><Relationship Id="rId69" Type="http://schemas.openxmlformats.org/officeDocument/2006/relationships/image" Target="media/image51.png"/><Relationship Id="rId113" Type="http://schemas.openxmlformats.org/officeDocument/2006/relationships/footer" Target="footer16.xml"/><Relationship Id="rId118" Type="http://schemas.openxmlformats.org/officeDocument/2006/relationships/image" Target="media/image112.jpeg"/><Relationship Id="rId134" Type="http://schemas.openxmlformats.org/officeDocument/2006/relationships/image" Target="media/image142.png"/><Relationship Id="rId139" Type="http://schemas.openxmlformats.org/officeDocument/2006/relationships/image" Target="media/image144.png"/><Relationship Id="rId80" Type="http://schemas.openxmlformats.org/officeDocument/2006/relationships/image" Target="media/image62.png"/><Relationship Id="rId85"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footer" Target="footer8.xml"/><Relationship Id="rId67" Type="http://schemas.openxmlformats.org/officeDocument/2006/relationships/image" Target="media/image49.png"/><Relationship Id="rId103" Type="http://schemas.openxmlformats.org/officeDocument/2006/relationships/image" Target="media/image94.png"/><Relationship Id="rId108" Type="http://schemas.openxmlformats.org/officeDocument/2006/relationships/image" Target="media/image97.png"/><Relationship Id="rId116" Type="http://schemas.openxmlformats.org/officeDocument/2006/relationships/image" Target="media/image116.png"/><Relationship Id="rId124" Type="http://schemas.openxmlformats.org/officeDocument/2006/relationships/image" Target="media/image121.jpeg"/><Relationship Id="rId129" Type="http://schemas.openxmlformats.org/officeDocument/2006/relationships/image" Target="media/image128.png"/><Relationship Id="rId137" Type="http://schemas.openxmlformats.org/officeDocument/2006/relationships/footer" Target="footer21.xml"/><Relationship Id="rId20" Type="http://schemas.openxmlformats.org/officeDocument/2006/relationships/image" Target="media/image8.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6.pn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footer" Target="footer12.xml"/><Relationship Id="rId111" Type="http://schemas.openxmlformats.org/officeDocument/2006/relationships/image" Target="media/image100.png"/><Relationship Id="rId132" Type="http://schemas.openxmlformats.org/officeDocument/2006/relationships/footer" Target="footer19.xml"/><Relationship Id="rId140" Type="http://schemas.openxmlformats.org/officeDocument/2006/relationships/image" Target="media/image153.pn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6.xml"/><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footer" Target="footer14.xml"/><Relationship Id="rId114" Type="http://schemas.openxmlformats.org/officeDocument/2006/relationships/image" Target="media/image110.png"/><Relationship Id="rId119" Type="http://schemas.openxmlformats.org/officeDocument/2006/relationships/image" Target="media/image113.png"/><Relationship Id="rId127" Type="http://schemas.openxmlformats.org/officeDocument/2006/relationships/image" Target="media/image126.jpeg"/><Relationship Id="rId10" Type="http://schemas.openxmlformats.org/officeDocument/2006/relationships/footer" Target="footer1.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4.png"/><Relationship Id="rId65" Type="http://schemas.openxmlformats.org/officeDocument/2006/relationships/footer" Target="footer9.xml"/><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90.jpeg"/><Relationship Id="rId101" Type="http://schemas.openxmlformats.org/officeDocument/2006/relationships/image" Target="media/image92.png"/><Relationship Id="rId122" Type="http://schemas.openxmlformats.org/officeDocument/2006/relationships/footer" Target="footer17.xml"/><Relationship Id="rId130" Type="http://schemas.openxmlformats.org/officeDocument/2006/relationships/image" Target="media/image129.png"/><Relationship Id="rId135" Type="http://schemas.openxmlformats.org/officeDocument/2006/relationships/image" Target="media/image143.png"/><Relationship Id="rId143" Type="http://schemas.openxmlformats.org/officeDocument/2006/relationships/footer" Target="footer23.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footer" Target="footer3.xml"/><Relationship Id="rId39" Type="http://schemas.openxmlformats.org/officeDocument/2006/relationships/image" Target="media/image25.png"/><Relationship Id="rId109" Type="http://schemas.openxmlformats.org/officeDocument/2006/relationships/image" Target="media/image98.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58.png"/><Relationship Id="rId97" Type="http://schemas.openxmlformats.org/officeDocument/2006/relationships/image" Target="media/image86.jpeg"/><Relationship Id="rId104" Type="http://schemas.openxmlformats.org/officeDocument/2006/relationships/image" Target="media/image95.png"/><Relationship Id="rId120" Type="http://schemas.openxmlformats.org/officeDocument/2006/relationships/image" Target="media/image114.jpeg"/><Relationship Id="rId125" Type="http://schemas.openxmlformats.org/officeDocument/2006/relationships/image" Target="media/image124.png"/><Relationship Id="rId141" Type="http://schemas.openxmlformats.org/officeDocument/2006/relationships/image" Target="media/image148.png"/><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image" Target="media/image74.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footer" Target="footer10.xml"/><Relationship Id="rId87" Type="http://schemas.openxmlformats.org/officeDocument/2006/relationships/image" Target="media/image69.png"/><Relationship Id="rId110" Type="http://schemas.openxmlformats.org/officeDocument/2006/relationships/image" Target="media/image99.png"/><Relationship Id="rId115" Type="http://schemas.openxmlformats.org/officeDocument/2006/relationships/image" Target="media/image111.png"/><Relationship Id="rId131" Type="http://schemas.openxmlformats.org/officeDocument/2006/relationships/image" Target="media/image130.png"/><Relationship Id="rId136" Type="http://schemas.openxmlformats.org/officeDocument/2006/relationships/comments" Target="comments.xml"/><Relationship Id="rId61" Type="http://schemas.openxmlformats.org/officeDocument/2006/relationships/image" Target="media/image45.png"/><Relationship Id="rId82" Type="http://schemas.openxmlformats.org/officeDocument/2006/relationships/image" Target="media/image64.png"/><Relationship Id="rId19" Type="http://schemas.openxmlformats.org/officeDocument/2006/relationships/footer" Target="footer4.xml"/><Relationship Id="rId14" Type="http://schemas.openxmlformats.org/officeDocument/2006/relationships/image" Target="media/image4.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59.png"/><Relationship Id="rId100" Type="http://schemas.openxmlformats.org/officeDocument/2006/relationships/image" Target="media/image91.jpeg"/><Relationship Id="rId105" Type="http://schemas.openxmlformats.org/officeDocument/2006/relationships/footer" Target="footer13.xml"/><Relationship Id="rId126" Type="http://schemas.openxmlformats.org/officeDocument/2006/relationships/image" Target="media/image125.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9.png"/><Relationship Id="rId121" Type="http://schemas.openxmlformats.org/officeDocument/2006/relationships/image" Target="media/image115.png"/><Relationship Id="rId142" Type="http://schemas.openxmlformats.org/officeDocument/2006/relationships/image" Target="media/image149.png"/></Relationships>
</file>

<file path=word/_rels/footer11.xml.rels><?xml version="1.0" encoding="UTF-8" standalone="yes"?>
<Relationships xmlns="http://schemas.openxmlformats.org/package/2006/relationships"><Relationship Id="rId8" Type="http://schemas.openxmlformats.org/officeDocument/2006/relationships/image" Target="media/image82.png"/><Relationship Id="rId3" Type="http://schemas.openxmlformats.org/officeDocument/2006/relationships/image" Target="media/image79.png"/><Relationship Id="rId7" Type="http://schemas.openxmlformats.org/officeDocument/2006/relationships/image" Target="media/image81.png"/><Relationship Id="rId2" Type="http://schemas.openxmlformats.org/officeDocument/2006/relationships/image" Target="media/image78.png"/><Relationship Id="rId1" Type="http://schemas.openxmlformats.org/officeDocument/2006/relationships/image" Target="media/image77.png"/><Relationship Id="rId6" Type="http://schemas.openxmlformats.org/officeDocument/2006/relationships/image" Target="media/image800.png"/><Relationship Id="rId5" Type="http://schemas.openxmlformats.org/officeDocument/2006/relationships/image" Target="media/image790.png"/><Relationship Id="rId4" Type="http://schemas.openxmlformats.org/officeDocument/2006/relationships/image" Target="media/image80.png"/></Relationships>
</file>

<file path=word/_rels/footer12.xml.rels><?xml version="1.0" encoding="UTF-8" standalone="yes"?>
<Relationships xmlns="http://schemas.openxmlformats.org/package/2006/relationships"><Relationship Id="rId8" Type="http://schemas.openxmlformats.org/officeDocument/2006/relationships/image" Target="media/image82.png"/><Relationship Id="rId3" Type="http://schemas.openxmlformats.org/officeDocument/2006/relationships/image" Target="media/image85.png"/><Relationship Id="rId7" Type="http://schemas.openxmlformats.org/officeDocument/2006/relationships/image" Target="media/image88.png"/><Relationship Id="rId2" Type="http://schemas.openxmlformats.org/officeDocument/2006/relationships/image" Target="media/image84.png"/><Relationship Id="rId1" Type="http://schemas.openxmlformats.org/officeDocument/2006/relationships/image" Target="media/image83.png"/><Relationship Id="rId6" Type="http://schemas.openxmlformats.org/officeDocument/2006/relationships/image" Target="media/image87.png"/><Relationship Id="rId5" Type="http://schemas.openxmlformats.org/officeDocument/2006/relationships/image" Target="media/image86.png"/><Relationship Id="rId4" Type="http://schemas.openxmlformats.org/officeDocument/2006/relationships/image" Target="media/image80.png"/></Relationships>
</file>

<file path=word/_rels/footer13.xml.rels><?xml version="1.0" encoding="UTF-8" standalone="yes"?>
<Relationships xmlns="http://schemas.openxmlformats.org/package/2006/relationships"><Relationship Id="rId8" Type="http://schemas.openxmlformats.org/officeDocument/2006/relationships/image" Target="media/image82.png"/><Relationship Id="rId3" Type="http://schemas.openxmlformats.org/officeDocument/2006/relationships/image" Target="media/image79.png"/><Relationship Id="rId7" Type="http://schemas.openxmlformats.org/officeDocument/2006/relationships/image" Target="media/image81.png"/><Relationship Id="rId2" Type="http://schemas.openxmlformats.org/officeDocument/2006/relationships/image" Target="media/image78.png"/><Relationship Id="rId1" Type="http://schemas.openxmlformats.org/officeDocument/2006/relationships/image" Target="media/image77.png"/><Relationship Id="rId6" Type="http://schemas.openxmlformats.org/officeDocument/2006/relationships/image" Target="media/image800.png"/><Relationship Id="rId5" Type="http://schemas.openxmlformats.org/officeDocument/2006/relationships/image" Target="media/image790.png"/><Relationship Id="rId4" Type="http://schemas.openxmlformats.org/officeDocument/2006/relationships/image" Target="media/image80.png"/></Relationships>
</file>

<file path=word/_rels/footer14.xml.rels><?xml version="1.0" encoding="UTF-8" standalone="yes"?>
<Relationships xmlns="http://schemas.openxmlformats.org/package/2006/relationships"><Relationship Id="rId8" Type="http://schemas.openxmlformats.org/officeDocument/2006/relationships/image" Target="media/image82.png"/><Relationship Id="rId3" Type="http://schemas.openxmlformats.org/officeDocument/2006/relationships/image" Target="media/image85.png"/><Relationship Id="rId7" Type="http://schemas.openxmlformats.org/officeDocument/2006/relationships/image" Target="media/image88.png"/><Relationship Id="rId2" Type="http://schemas.openxmlformats.org/officeDocument/2006/relationships/image" Target="media/image84.png"/><Relationship Id="rId1" Type="http://schemas.openxmlformats.org/officeDocument/2006/relationships/image" Target="media/image83.png"/><Relationship Id="rId6" Type="http://schemas.openxmlformats.org/officeDocument/2006/relationships/image" Target="media/image87.png"/><Relationship Id="rId5" Type="http://schemas.openxmlformats.org/officeDocument/2006/relationships/image" Target="media/image86.png"/><Relationship Id="rId4" Type="http://schemas.openxmlformats.org/officeDocument/2006/relationships/image" Target="media/image80.png"/></Relationships>
</file>

<file path=word/_rels/footer15.xml.rels><?xml version="1.0" encoding="UTF-8" standalone="yes"?>
<Relationships xmlns="http://schemas.openxmlformats.org/package/2006/relationships"><Relationship Id="rId8" Type="http://schemas.openxmlformats.org/officeDocument/2006/relationships/image" Target="media/image107.png"/><Relationship Id="rId3" Type="http://schemas.openxmlformats.org/officeDocument/2006/relationships/image" Target="media/image103.png"/><Relationship Id="rId7" Type="http://schemas.openxmlformats.org/officeDocument/2006/relationships/image" Target="media/image106.png"/><Relationship Id="rId2" Type="http://schemas.openxmlformats.org/officeDocument/2006/relationships/image" Target="media/image102.png"/><Relationship Id="rId1" Type="http://schemas.openxmlformats.org/officeDocument/2006/relationships/image" Target="media/image101.png"/><Relationship Id="rId6" Type="http://schemas.openxmlformats.org/officeDocument/2006/relationships/image" Target="media/image105.png"/><Relationship Id="rId5" Type="http://schemas.openxmlformats.org/officeDocument/2006/relationships/image" Target="media/image1040.png"/><Relationship Id="rId4" Type="http://schemas.openxmlformats.org/officeDocument/2006/relationships/image" Target="media/image104.png"/></Relationships>
</file>

<file path=word/_rels/footer16.xml.rels><?xml version="1.0" encoding="UTF-8" standalone="yes"?>
<Relationships xmlns="http://schemas.openxmlformats.org/package/2006/relationships"><Relationship Id="rId8" Type="http://schemas.openxmlformats.org/officeDocument/2006/relationships/image" Target="media/image106.png"/><Relationship Id="rId3" Type="http://schemas.openxmlformats.org/officeDocument/2006/relationships/image" Target="media/image104.png"/><Relationship Id="rId7" Type="http://schemas.openxmlformats.org/officeDocument/2006/relationships/image" Target="media/image107.png"/><Relationship Id="rId2" Type="http://schemas.openxmlformats.org/officeDocument/2006/relationships/image" Target="media/image108.png"/><Relationship Id="rId1" Type="http://schemas.openxmlformats.org/officeDocument/2006/relationships/image" Target="media/image101.png"/><Relationship Id="rId6" Type="http://schemas.openxmlformats.org/officeDocument/2006/relationships/image" Target="media/image109.png"/><Relationship Id="rId5" Type="http://schemas.openxmlformats.org/officeDocument/2006/relationships/image" Target="media/image1040.png"/><Relationship Id="rId4" Type="http://schemas.openxmlformats.org/officeDocument/2006/relationships/image" Target="media/image103.png"/></Relationships>
</file>

<file path=word/_rels/footer17.xml.rels><?xml version="1.0" encoding="UTF-8" standalone="yes"?>
<Relationships xmlns="http://schemas.openxmlformats.org/package/2006/relationships"><Relationship Id="rId8" Type="http://schemas.openxmlformats.org/officeDocument/2006/relationships/image" Target="media/image107.png"/><Relationship Id="rId3" Type="http://schemas.openxmlformats.org/officeDocument/2006/relationships/image" Target="media/image120.png"/><Relationship Id="rId7" Type="http://schemas.openxmlformats.org/officeDocument/2006/relationships/image" Target="media/image123.png"/><Relationship Id="rId2" Type="http://schemas.openxmlformats.org/officeDocument/2006/relationships/image" Target="media/image119.png"/><Relationship Id="rId1" Type="http://schemas.openxmlformats.org/officeDocument/2006/relationships/image" Target="media/image118.png"/><Relationship Id="rId6" Type="http://schemas.openxmlformats.org/officeDocument/2006/relationships/image" Target="media/image122.png"/><Relationship Id="rId5" Type="http://schemas.openxmlformats.org/officeDocument/2006/relationships/image" Target="media/image121.png"/><Relationship Id="rId4" Type="http://schemas.openxmlformats.org/officeDocument/2006/relationships/image" Target="media/image104.png"/></Relationships>
</file>

<file path=word/_rels/footer18.xml.rels><?xml version="1.0" encoding="UTF-8" standalone="yes"?>
<Relationships xmlns="http://schemas.openxmlformats.org/package/2006/relationships"><Relationship Id="rId8" Type="http://schemas.openxmlformats.org/officeDocument/2006/relationships/image" Target="media/image107.png"/><Relationship Id="rId3" Type="http://schemas.openxmlformats.org/officeDocument/2006/relationships/image" Target="media/image103.png"/><Relationship Id="rId7" Type="http://schemas.openxmlformats.org/officeDocument/2006/relationships/image" Target="media/image106.png"/><Relationship Id="rId2" Type="http://schemas.openxmlformats.org/officeDocument/2006/relationships/image" Target="media/image108.png"/><Relationship Id="rId1" Type="http://schemas.openxmlformats.org/officeDocument/2006/relationships/image" Target="media/image101.png"/><Relationship Id="rId6" Type="http://schemas.openxmlformats.org/officeDocument/2006/relationships/image" Target="media/image109.png"/><Relationship Id="rId5" Type="http://schemas.openxmlformats.org/officeDocument/2006/relationships/image" Target="media/image1040.png"/><Relationship Id="rId4" Type="http://schemas.openxmlformats.org/officeDocument/2006/relationships/image" Target="media/image104.png"/></Relationships>
</file>

<file path=word/_rels/footer19.xml.rels><?xml version="1.0" encoding="UTF-8" standalone="yes"?>
<Relationships xmlns="http://schemas.openxmlformats.org/package/2006/relationships"><Relationship Id="rId8" Type="http://schemas.openxmlformats.org/officeDocument/2006/relationships/image" Target="media/image141.png"/><Relationship Id="rId3" Type="http://schemas.openxmlformats.org/officeDocument/2006/relationships/image" Target="media/image133.png"/><Relationship Id="rId7" Type="http://schemas.openxmlformats.org/officeDocument/2006/relationships/image" Target="media/image140.png"/><Relationship Id="rId2" Type="http://schemas.openxmlformats.org/officeDocument/2006/relationships/image" Target="media/image132.png"/><Relationship Id="rId1" Type="http://schemas.openxmlformats.org/officeDocument/2006/relationships/image" Target="media/image131.png"/><Relationship Id="rId6" Type="http://schemas.openxmlformats.org/officeDocument/2006/relationships/image" Target="media/image139.png"/><Relationship Id="rId5" Type="http://schemas.openxmlformats.org/officeDocument/2006/relationships/image" Target="media/image138.png"/><Relationship Id="rId4" Type="http://schemas.openxmlformats.org/officeDocument/2006/relationships/image" Target="media/image134.png"/></Relationships>
</file>

<file path=word/_rels/footer20.xml.rels><?xml version="1.0" encoding="UTF-8" standalone="yes"?>
<Relationships xmlns="http://schemas.openxmlformats.org/package/2006/relationships"><Relationship Id="rId8" Type="http://schemas.openxmlformats.org/officeDocument/2006/relationships/image" Target="media/image141.png"/><Relationship Id="rId3" Type="http://schemas.openxmlformats.org/officeDocument/2006/relationships/image" Target="media/image137.png"/><Relationship Id="rId7" Type="http://schemas.openxmlformats.org/officeDocument/2006/relationships/image" Target="media/image147.png"/><Relationship Id="rId2" Type="http://schemas.openxmlformats.org/officeDocument/2006/relationships/image" Target="media/image136.png"/><Relationship Id="rId1" Type="http://schemas.openxmlformats.org/officeDocument/2006/relationships/image" Target="media/image135.png"/><Relationship Id="rId6" Type="http://schemas.openxmlformats.org/officeDocument/2006/relationships/image" Target="media/image146.png"/><Relationship Id="rId5" Type="http://schemas.openxmlformats.org/officeDocument/2006/relationships/image" Target="media/image145.png"/><Relationship Id="rId4" Type="http://schemas.openxmlformats.org/officeDocument/2006/relationships/image" Target="media/image13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7BD264-4992-49BA-AB72-DF6BEFFAAB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7240</TotalTime>
  <Pages>26</Pages>
  <Words>23395</Words>
  <Characters>13336</Characters>
  <Application>Microsoft Office Word</Application>
  <DocSecurity>0</DocSecurity>
  <Lines>111</Lines>
  <Paragraphs>73</Paragraphs>
  <ScaleCrop>false</ScaleCrop>
  <HeadingPairs>
    <vt:vector size="4" baseType="variant">
      <vt:variant>
        <vt:lpstr>Назва</vt:lpstr>
      </vt:variant>
      <vt:variant>
        <vt:i4>1</vt:i4>
      </vt:variant>
      <vt:variant>
        <vt:lpstr>Tytuł</vt:lpstr>
      </vt:variant>
      <vt:variant>
        <vt:i4>1</vt:i4>
      </vt:variant>
    </vt:vector>
  </HeadingPairs>
  <TitlesOfParts>
    <vt:vector size="2" baseType="lpstr">
      <vt:lpstr/>
      <vt:lpstr/>
    </vt:vector>
  </TitlesOfParts>
  <Company/>
  <LinksUpToDate>false</LinksUpToDate>
  <CharactersWithSpaces>36658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 Kozłowska</dc:creator>
  <cp:lastModifiedBy>олена</cp:lastModifiedBy>
  <cp:revision>14</cp:revision>
  <dcterms:created xsi:type="dcterms:W3CDTF">2019-12-05T12:17:00Z</dcterms:created>
  <dcterms:modified xsi:type="dcterms:W3CDTF">2019-12-24T13:34:00Z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14.0 (Windows)</vt:lpwstr>
  </property>
</Properties>
</file>