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814"/>
        <w:gridCol w:w="4815"/>
      </w:tblGrid>
      <w:tr w:rsidR="00233B80" w:rsidRPr="00FC5185">
        <w:tc>
          <w:tcPr>
            <w:tcW w:w="4814" w:type="dxa"/>
          </w:tcPr>
          <w:p w:rsidR="00233B80" w:rsidRPr="00FC5185" w:rsidRDefault="002F3199" w:rsidP="00FC5185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pl-PL"/>
              </w:rPr>
            </w:pPr>
            <w:r w:rsidRPr="00FC5185">
              <w:rPr>
                <w:rFonts w:asciiTheme="minorHAnsi" w:hAnsiTheme="minorHAnsi"/>
                <w:b/>
                <w:noProof/>
                <w:color w:val="000000" w:themeColor="text1"/>
                <w:sz w:val="28"/>
                <w:szCs w:val="28"/>
                <w:lang w:val="pl-PL" w:eastAsia="pl-PL"/>
              </w:rPr>
              <w:drawing>
                <wp:inline distT="0" distB="0" distL="0" distR="0">
                  <wp:extent cx="1600200" cy="723900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233B80" w:rsidRPr="00FC5185" w:rsidRDefault="002F3199" w:rsidP="00FC5185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pl-PL"/>
              </w:rPr>
            </w:pPr>
            <w:r w:rsidRPr="00FC5185">
              <w:rPr>
                <w:rFonts w:asciiTheme="minorHAnsi" w:hAnsiTheme="minorHAnsi"/>
                <w:b/>
                <w:noProof/>
                <w:color w:val="000000" w:themeColor="text1"/>
                <w:sz w:val="28"/>
                <w:szCs w:val="28"/>
                <w:lang w:val="pl-PL" w:eastAsia="pl-PL"/>
              </w:rPr>
              <w:drawing>
                <wp:inline distT="0" distB="0" distL="0" distR="0">
                  <wp:extent cx="1057275" cy="676275"/>
                  <wp:effectExtent l="0" t="0" r="9525" b="9525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6CC9" w:rsidRPr="00FC5185" w:rsidRDefault="00227740" w:rsidP="00FC5185">
      <w:pPr>
        <w:spacing w:line="360" w:lineRule="auto"/>
        <w:jc w:val="center"/>
        <w:rPr>
          <w:rFonts w:asciiTheme="minorHAnsi" w:hAnsiTheme="minorHAnsi"/>
          <w:b/>
          <w:bCs/>
          <w:noProof/>
          <w:color w:val="000000" w:themeColor="text1"/>
          <w:sz w:val="28"/>
          <w:szCs w:val="28"/>
          <w:lang w:val="pl-PL" w:eastAsia="pl-PL"/>
        </w:rPr>
      </w:pPr>
      <w:r>
        <w:rPr>
          <w:rFonts w:asciiTheme="minorHAnsi" w:hAnsiTheme="minorHAnsi"/>
          <w:b/>
          <w:bCs/>
          <w:noProof/>
          <w:color w:val="000000" w:themeColor="text1"/>
          <w:sz w:val="28"/>
          <w:szCs w:val="28"/>
          <w:lang w:val="pl-PL" w:eastAsia="pl-PL"/>
        </w:rPr>
      </w:r>
      <w:r>
        <w:rPr>
          <w:rFonts w:asciiTheme="minorHAnsi" w:hAnsiTheme="minorHAnsi"/>
          <w:b/>
          <w:bCs/>
          <w:noProof/>
          <w:color w:val="000000" w:themeColor="text1"/>
          <w:sz w:val="28"/>
          <w:szCs w:val="28"/>
          <w:lang w:val="pl-PL" w:eastAsia="pl-PL"/>
        </w:rPr>
        <w:pict>
          <v:rect id="Прямоугольник 3" o:spid="_x0000_s1026" alt="mailbox://D:/ThunderbirdPortable/Data/profile/Mail/mail.cpe.gov.pl/Sent?number=1701390134&amp;part=1.5&amp;type=image/png&amp;filename=logo%20PlByUa.pn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FC5185" w:rsidRPr="00FC5185" w:rsidRDefault="00FC5185" w:rsidP="00FC5185">
      <w:pPr>
        <w:spacing w:line="360" w:lineRule="auto"/>
        <w:contextualSpacing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lang w:val="en-GB"/>
        </w:rPr>
      </w:pPr>
    </w:p>
    <w:p w:rsidR="004D3A51" w:rsidRPr="00FC5185" w:rsidRDefault="00FC5185" w:rsidP="00FC5185">
      <w:pPr>
        <w:spacing w:line="360" w:lineRule="auto"/>
        <w:contextualSpacing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lang w:val="en-GB"/>
        </w:rPr>
      </w:pPr>
      <w:r w:rsidRPr="00FC5185">
        <w:rPr>
          <w:rFonts w:asciiTheme="minorHAnsi" w:hAnsiTheme="minorHAnsi"/>
          <w:b/>
          <w:bCs/>
          <w:color w:val="000000" w:themeColor="text1"/>
          <w:sz w:val="28"/>
          <w:szCs w:val="28"/>
          <w:lang w:val="en-GB"/>
        </w:rPr>
        <w:t>CROSS</w:t>
      </w:r>
      <w:r w:rsidR="004D3A51" w:rsidRPr="00FC5185">
        <w:rPr>
          <w:rFonts w:asciiTheme="minorHAnsi" w:hAnsiTheme="minorHAnsi"/>
          <w:b/>
          <w:bCs/>
          <w:color w:val="000000" w:themeColor="text1"/>
          <w:sz w:val="28"/>
          <w:szCs w:val="28"/>
          <w:lang w:val="en-GB"/>
        </w:rPr>
        <w:t>-</w:t>
      </w:r>
      <w:r w:rsidRPr="00FC5185">
        <w:rPr>
          <w:rFonts w:asciiTheme="minorHAnsi" w:hAnsiTheme="minorHAnsi"/>
          <w:b/>
          <w:bCs/>
          <w:color w:val="000000" w:themeColor="text1"/>
          <w:sz w:val="28"/>
          <w:szCs w:val="28"/>
          <w:lang w:val="en-GB"/>
        </w:rPr>
        <w:t>BORDER</w:t>
      </w:r>
      <w:r w:rsidR="004D3A51" w:rsidRPr="00FC5185">
        <w:rPr>
          <w:rFonts w:asciiTheme="minorHAnsi" w:hAnsiTheme="minorHAnsi"/>
          <w:b/>
          <w:bCs/>
          <w:color w:val="000000" w:themeColor="text1"/>
          <w:sz w:val="28"/>
          <w:szCs w:val="28"/>
          <w:lang w:val="en-GB"/>
        </w:rPr>
        <w:t xml:space="preserve"> C</w:t>
      </w:r>
      <w:r w:rsidRPr="00FC5185">
        <w:rPr>
          <w:rFonts w:asciiTheme="minorHAnsi" w:hAnsiTheme="minorHAnsi"/>
          <w:b/>
          <w:bCs/>
          <w:color w:val="000000" w:themeColor="text1"/>
          <w:sz w:val="28"/>
          <w:szCs w:val="28"/>
          <w:lang w:val="en-GB"/>
        </w:rPr>
        <w:t>OOPERATION</w:t>
      </w:r>
      <w:r w:rsidR="004D3A51" w:rsidRPr="00FC5185">
        <w:rPr>
          <w:rFonts w:asciiTheme="minorHAnsi" w:hAnsiTheme="minorHAnsi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Pr="00FC5185">
        <w:rPr>
          <w:rFonts w:asciiTheme="minorHAnsi" w:hAnsiTheme="minorHAnsi"/>
          <w:b/>
          <w:bCs/>
          <w:color w:val="000000" w:themeColor="text1"/>
          <w:sz w:val="28"/>
          <w:szCs w:val="28"/>
          <w:lang w:val="en-GB"/>
        </w:rPr>
        <w:t>PROGRAMME</w:t>
      </w:r>
    </w:p>
    <w:p w:rsidR="004D3A51" w:rsidRPr="00FC5185" w:rsidRDefault="00FC5185" w:rsidP="00FC5185">
      <w:pPr>
        <w:spacing w:line="360" w:lineRule="auto"/>
        <w:contextualSpacing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lang w:val="en-GB"/>
        </w:rPr>
      </w:pPr>
      <w:r w:rsidRPr="00FC5185">
        <w:rPr>
          <w:rFonts w:asciiTheme="minorHAnsi" w:hAnsiTheme="minorHAnsi"/>
          <w:b/>
          <w:bCs/>
          <w:color w:val="000000" w:themeColor="text1"/>
          <w:sz w:val="28"/>
          <w:szCs w:val="28"/>
          <w:lang w:val="en-GB"/>
        </w:rPr>
        <w:t>POLAND-BELARUS-UKRAINE</w:t>
      </w:r>
      <w:r w:rsidR="004D3A51" w:rsidRPr="00FC5185">
        <w:rPr>
          <w:rFonts w:asciiTheme="minorHAnsi" w:hAnsiTheme="minorHAnsi"/>
          <w:b/>
          <w:bCs/>
          <w:color w:val="000000" w:themeColor="text1"/>
          <w:sz w:val="28"/>
          <w:szCs w:val="28"/>
          <w:lang w:val="en-GB"/>
        </w:rPr>
        <w:t xml:space="preserve"> 2014-2020</w:t>
      </w:r>
    </w:p>
    <w:p w:rsidR="00233B80" w:rsidRPr="00FC5185" w:rsidRDefault="004D3A51" w:rsidP="00FC5185">
      <w:pPr>
        <w:spacing w:line="360" w:lineRule="auto"/>
        <w:contextualSpacing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lang w:val="en-GB"/>
        </w:rPr>
      </w:pPr>
      <w:r w:rsidRPr="00FC5185">
        <w:rPr>
          <w:rFonts w:asciiTheme="minorHAnsi" w:hAnsiTheme="minorHAnsi"/>
          <w:b/>
          <w:bCs/>
          <w:color w:val="000000" w:themeColor="text1"/>
          <w:sz w:val="28"/>
          <w:szCs w:val="28"/>
          <w:lang w:val="en-GB"/>
        </w:rPr>
        <w:t>and</w:t>
      </w:r>
    </w:p>
    <w:p w:rsidR="006B3140" w:rsidRPr="00FC5185" w:rsidRDefault="006B3140" w:rsidP="00FC5185">
      <w:pPr>
        <w:spacing w:after="0" w:line="360" w:lineRule="auto"/>
        <w:contextualSpacing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lang w:val="en-GB"/>
        </w:rPr>
      </w:pPr>
      <w:r w:rsidRPr="00FC5185">
        <w:rPr>
          <w:rFonts w:asciiTheme="minorHAnsi" w:hAnsiTheme="minorHAnsi"/>
          <w:b/>
          <w:bCs/>
          <w:color w:val="000000" w:themeColor="text1"/>
          <w:sz w:val="28"/>
          <w:szCs w:val="28"/>
          <w:lang w:val="en-GB"/>
        </w:rPr>
        <w:t>State Higher School of Technology and Economics in Jarosław</w:t>
      </w:r>
    </w:p>
    <w:p w:rsidR="00233B80" w:rsidRPr="00FC5185" w:rsidRDefault="00233B80" w:rsidP="00FC5185">
      <w:pPr>
        <w:spacing w:after="0" w:line="360" w:lineRule="auto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lang w:val="en-GB"/>
        </w:rPr>
      </w:pPr>
    </w:p>
    <w:p w:rsidR="006B3140" w:rsidRPr="00F45225" w:rsidRDefault="006B3140" w:rsidP="00FC5185">
      <w:pPr>
        <w:spacing w:after="0" w:line="360" w:lineRule="auto"/>
        <w:jc w:val="center"/>
        <w:rPr>
          <w:rFonts w:asciiTheme="minorHAnsi" w:hAnsiTheme="minorHAnsi"/>
          <w:bCs/>
          <w:color w:val="000000" w:themeColor="text1"/>
          <w:sz w:val="28"/>
          <w:szCs w:val="28"/>
          <w:lang w:val="en-GB"/>
        </w:rPr>
      </w:pPr>
      <w:r w:rsidRPr="00F45225">
        <w:rPr>
          <w:rFonts w:asciiTheme="minorHAnsi" w:hAnsiTheme="minorHAnsi"/>
          <w:bCs/>
          <w:color w:val="000000" w:themeColor="text1"/>
          <w:sz w:val="28"/>
          <w:szCs w:val="28"/>
          <w:lang w:val="en-GB"/>
        </w:rPr>
        <w:t>in cooperation with</w:t>
      </w:r>
      <w:r w:rsidR="005843CE" w:rsidRPr="00F45225">
        <w:rPr>
          <w:rFonts w:asciiTheme="minorHAnsi" w:hAnsiTheme="minorHAnsi"/>
          <w:bCs/>
          <w:color w:val="000000" w:themeColor="text1"/>
          <w:sz w:val="28"/>
          <w:szCs w:val="28"/>
          <w:lang w:val="en-GB"/>
        </w:rPr>
        <w:t>:</w:t>
      </w:r>
    </w:p>
    <w:p w:rsidR="006B3140" w:rsidRPr="00F45225" w:rsidRDefault="006B3140" w:rsidP="00FC5185">
      <w:pPr>
        <w:spacing w:after="0" w:line="360" w:lineRule="auto"/>
        <w:jc w:val="center"/>
        <w:rPr>
          <w:rFonts w:asciiTheme="minorHAnsi" w:hAnsiTheme="minorHAnsi"/>
          <w:bCs/>
          <w:color w:val="000000" w:themeColor="text1"/>
          <w:sz w:val="28"/>
          <w:szCs w:val="28"/>
          <w:lang w:val="en-GB"/>
        </w:rPr>
      </w:pPr>
      <w:r w:rsidRPr="00F45225">
        <w:rPr>
          <w:rFonts w:asciiTheme="minorHAnsi" w:hAnsiTheme="minorHAnsi"/>
          <w:bCs/>
          <w:color w:val="000000" w:themeColor="text1"/>
          <w:sz w:val="28"/>
          <w:szCs w:val="28"/>
          <w:lang w:val="en-GB"/>
        </w:rPr>
        <w:t>Ivan Franko National University of Lviv</w:t>
      </w:r>
    </w:p>
    <w:p w:rsidR="006B3140" w:rsidRPr="00F45225" w:rsidRDefault="006B3140" w:rsidP="00FC5185">
      <w:pPr>
        <w:spacing w:after="0" w:line="360" w:lineRule="auto"/>
        <w:jc w:val="center"/>
        <w:rPr>
          <w:rFonts w:asciiTheme="minorHAnsi" w:hAnsiTheme="minorHAnsi"/>
          <w:bCs/>
          <w:color w:val="000000" w:themeColor="text1"/>
          <w:sz w:val="28"/>
          <w:szCs w:val="28"/>
          <w:lang w:val="en-GB"/>
        </w:rPr>
      </w:pPr>
      <w:r w:rsidRPr="00F45225">
        <w:rPr>
          <w:rFonts w:asciiTheme="minorHAnsi" w:hAnsiTheme="minorHAnsi"/>
          <w:bCs/>
          <w:color w:val="000000" w:themeColor="text1"/>
          <w:sz w:val="28"/>
          <w:szCs w:val="28"/>
          <w:lang w:val="en-GB"/>
        </w:rPr>
        <w:t>Rzeszów University of Technology</w:t>
      </w:r>
    </w:p>
    <w:p w:rsidR="004D3A51" w:rsidRPr="00F45225" w:rsidRDefault="004D3A51" w:rsidP="00FC5185">
      <w:pPr>
        <w:spacing w:after="0" w:line="360" w:lineRule="auto"/>
        <w:jc w:val="center"/>
        <w:rPr>
          <w:rFonts w:asciiTheme="minorHAnsi" w:hAnsiTheme="minorHAnsi"/>
          <w:bCs/>
          <w:color w:val="000000" w:themeColor="text1"/>
          <w:sz w:val="28"/>
          <w:szCs w:val="28"/>
          <w:lang w:val="en-GB"/>
        </w:rPr>
      </w:pPr>
      <w:r w:rsidRPr="00F45225">
        <w:rPr>
          <w:rFonts w:asciiTheme="minorHAnsi" w:hAnsiTheme="minorHAnsi"/>
          <w:bCs/>
          <w:color w:val="000000" w:themeColor="text1"/>
          <w:sz w:val="28"/>
          <w:szCs w:val="28"/>
          <w:lang w:val="en-GB"/>
        </w:rPr>
        <w:t>Institute of Modern Knowledge</w:t>
      </w:r>
      <w:r w:rsidR="005843CE" w:rsidRPr="00F45225">
        <w:rPr>
          <w:rFonts w:asciiTheme="minorHAnsi" w:hAnsiTheme="minorHAnsi"/>
          <w:bCs/>
          <w:color w:val="000000" w:themeColor="text1"/>
          <w:sz w:val="28"/>
          <w:szCs w:val="28"/>
          <w:lang w:val="en-GB"/>
        </w:rPr>
        <w:t xml:space="preserve"> in Minsk</w:t>
      </w:r>
    </w:p>
    <w:p w:rsidR="007E04B7" w:rsidRPr="00F45225" w:rsidRDefault="005843CE" w:rsidP="00FC5185">
      <w:pPr>
        <w:spacing w:after="0" w:line="360" w:lineRule="auto"/>
        <w:jc w:val="center"/>
        <w:rPr>
          <w:rFonts w:asciiTheme="minorHAnsi" w:hAnsiTheme="minorHAnsi"/>
          <w:bCs/>
          <w:color w:val="000000" w:themeColor="text1"/>
          <w:sz w:val="28"/>
          <w:szCs w:val="28"/>
          <w:lang w:val="en-GB"/>
        </w:rPr>
      </w:pPr>
      <w:r w:rsidRPr="00F45225">
        <w:rPr>
          <w:rFonts w:asciiTheme="minorHAnsi" w:hAnsiTheme="minorHAnsi"/>
          <w:bCs/>
          <w:color w:val="000000" w:themeColor="text1"/>
          <w:sz w:val="28"/>
          <w:szCs w:val="28"/>
          <w:lang w:val="en-GB"/>
        </w:rPr>
        <w:t>also</w:t>
      </w:r>
    </w:p>
    <w:p w:rsidR="00233B80" w:rsidRPr="00F45225" w:rsidRDefault="004D3A51" w:rsidP="00FC5185">
      <w:pPr>
        <w:spacing w:after="0" w:line="360" w:lineRule="auto"/>
        <w:jc w:val="center"/>
        <w:rPr>
          <w:rFonts w:asciiTheme="minorHAnsi" w:hAnsiTheme="minorHAnsi"/>
          <w:bCs/>
          <w:color w:val="000000" w:themeColor="text1"/>
          <w:sz w:val="28"/>
          <w:szCs w:val="28"/>
          <w:lang w:val="en-GB"/>
        </w:rPr>
      </w:pPr>
      <w:r w:rsidRPr="00F45225">
        <w:rPr>
          <w:rFonts w:asciiTheme="minorHAnsi" w:hAnsiTheme="minorHAnsi"/>
          <w:bCs/>
          <w:color w:val="000000" w:themeColor="text1"/>
          <w:sz w:val="28"/>
          <w:szCs w:val="28"/>
          <w:lang w:val="en-GB"/>
        </w:rPr>
        <w:t>Institute for Regional Research of the National Academy of Sciences of Ukraine</w:t>
      </w:r>
    </w:p>
    <w:p w:rsidR="004D3A51" w:rsidRPr="00FC5185" w:rsidRDefault="004D3A51" w:rsidP="00FC5185">
      <w:pPr>
        <w:spacing w:after="0" w:line="360" w:lineRule="auto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lang w:val="en-GB"/>
        </w:rPr>
      </w:pPr>
    </w:p>
    <w:p w:rsidR="005843CE" w:rsidRPr="00FC5185" w:rsidRDefault="005843CE" w:rsidP="00FC5185">
      <w:pPr>
        <w:spacing w:after="0" w:line="360" w:lineRule="auto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lang w:val="en-US"/>
        </w:rPr>
      </w:pPr>
      <w:r w:rsidRPr="00FC5185">
        <w:rPr>
          <w:rFonts w:asciiTheme="minorHAnsi" w:hAnsiTheme="minorHAnsi"/>
          <w:b/>
          <w:bCs/>
          <w:color w:val="000000" w:themeColor="text1"/>
          <w:sz w:val="28"/>
          <w:szCs w:val="28"/>
          <w:lang w:val="en-US"/>
        </w:rPr>
        <w:t>INVITE YOU</w:t>
      </w:r>
    </w:p>
    <w:p w:rsidR="005843CE" w:rsidRPr="00FC5185" w:rsidRDefault="005843CE" w:rsidP="00FC5185">
      <w:pPr>
        <w:spacing w:after="0" w:line="360" w:lineRule="auto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lang w:val="en-GB"/>
        </w:rPr>
      </w:pPr>
      <w:r w:rsidRPr="00FC5185">
        <w:rPr>
          <w:rFonts w:asciiTheme="minorHAnsi" w:hAnsiTheme="minorHAnsi"/>
          <w:b/>
          <w:bCs/>
          <w:color w:val="000000" w:themeColor="text1"/>
          <w:sz w:val="28"/>
          <w:szCs w:val="28"/>
          <w:lang w:val="en-GB"/>
        </w:rPr>
        <w:t>to take part in the scientific conference</w:t>
      </w:r>
    </w:p>
    <w:p w:rsidR="00233B80" w:rsidRPr="00FC5185" w:rsidRDefault="00233B80" w:rsidP="00FC5185">
      <w:pPr>
        <w:spacing w:after="0" w:line="360" w:lineRule="auto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lang w:val="en-GB"/>
        </w:rPr>
      </w:pPr>
    </w:p>
    <w:p w:rsidR="005843CE" w:rsidRPr="00FC5185" w:rsidRDefault="005843CE" w:rsidP="00FC5185">
      <w:pPr>
        <w:spacing w:line="360" w:lineRule="auto"/>
        <w:contextualSpacing/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en-GB"/>
        </w:rPr>
      </w:pPr>
      <w:r w:rsidRPr="00FC5185">
        <w:rPr>
          <w:rFonts w:asciiTheme="minorHAnsi" w:hAnsiTheme="minorHAnsi"/>
          <w:b/>
          <w:color w:val="000000" w:themeColor="text1"/>
          <w:sz w:val="28"/>
          <w:szCs w:val="28"/>
          <w:lang w:val="en-GB"/>
        </w:rPr>
        <w:t xml:space="preserve">„CROSS-BORDER HERITAGE AS A BASIS </w:t>
      </w:r>
    </w:p>
    <w:p w:rsidR="005843CE" w:rsidRPr="00FC5185" w:rsidRDefault="00FC5185" w:rsidP="00FC5185">
      <w:pPr>
        <w:spacing w:line="360" w:lineRule="auto"/>
        <w:contextualSpacing/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en-GB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  <w:lang w:val="en-GB"/>
        </w:rPr>
        <w:t>OF POLISH-BELARU</w:t>
      </w:r>
      <w:r w:rsidR="005843CE" w:rsidRPr="00FC5185">
        <w:rPr>
          <w:rFonts w:asciiTheme="minorHAnsi" w:hAnsiTheme="minorHAnsi"/>
          <w:b/>
          <w:color w:val="000000" w:themeColor="text1"/>
          <w:sz w:val="28"/>
          <w:szCs w:val="28"/>
          <w:lang w:val="en-GB"/>
        </w:rPr>
        <w:t>SIAN-UKRAINIAN COOPERATION”</w:t>
      </w:r>
    </w:p>
    <w:p w:rsidR="00FC5185" w:rsidRPr="00FC5185" w:rsidRDefault="00FC5185" w:rsidP="00FC5185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en-GB"/>
        </w:rPr>
      </w:pPr>
    </w:p>
    <w:p w:rsidR="005843CE" w:rsidRPr="00F45225" w:rsidRDefault="005843CE" w:rsidP="00FC5185">
      <w:pPr>
        <w:spacing w:line="360" w:lineRule="auto"/>
        <w:jc w:val="center"/>
        <w:rPr>
          <w:rFonts w:asciiTheme="minorHAnsi" w:hAnsiTheme="minorHAnsi"/>
          <w:color w:val="000000" w:themeColor="text1"/>
          <w:sz w:val="28"/>
          <w:szCs w:val="28"/>
          <w:lang w:val="en-GB"/>
        </w:rPr>
      </w:pPr>
      <w:r w:rsidRPr="00F45225">
        <w:rPr>
          <w:rFonts w:asciiTheme="minorHAnsi" w:hAnsiTheme="minorHAnsi"/>
          <w:color w:val="000000" w:themeColor="text1"/>
          <w:sz w:val="28"/>
          <w:szCs w:val="28"/>
          <w:lang w:val="en-GB"/>
        </w:rPr>
        <w:t>Date and venue of the conference</w:t>
      </w:r>
      <w:r w:rsidR="00FC5185" w:rsidRPr="00F45225">
        <w:rPr>
          <w:rFonts w:asciiTheme="minorHAnsi" w:hAnsiTheme="minorHAnsi"/>
          <w:color w:val="000000" w:themeColor="text1"/>
          <w:sz w:val="28"/>
          <w:szCs w:val="28"/>
          <w:lang w:val="en-GB"/>
        </w:rPr>
        <w:t>:</w:t>
      </w:r>
    </w:p>
    <w:p w:rsidR="00FC5185" w:rsidRPr="00FC5185" w:rsidRDefault="00FC5185" w:rsidP="00FC5185">
      <w:pPr>
        <w:spacing w:line="360" w:lineRule="auto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lang w:val="en-US"/>
        </w:rPr>
      </w:pPr>
      <w:r w:rsidRPr="00FC5185">
        <w:rPr>
          <w:rFonts w:asciiTheme="minorHAnsi" w:hAnsiTheme="minorHAnsi"/>
          <w:b/>
          <w:bCs/>
          <w:color w:val="000000" w:themeColor="text1"/>
          <w:sz w:val="28"/>
          <w:szCs w:val="28"/>
          <w:lang w:val="en-US"/>
        </w:rPr>
        <w:t>14</w:t>
      </w:r>
      <w:r w:rsidRPr="00FC5185">
        <w:rPr>
          <w:rFonts w:asciiTheme="minorHAnsi" w:hAnsiTheme="minorHAnsi"/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Pr="00FC5185">
        <w:rPr>
          <w:rFonts w:asciiTheme="minorHAnsi" w:hAnsiTheme="minorHAnsi"/>
          <w:b/>
          <w:bCs/>
          <w:color w:val="000000" w:themeColor="text1"/>
          <w:sz w:val="28"/>
          <w:szCs w:val="28"/>
          <w:lang w:val="en-US"/>
        </w:rPr>
        <w:t>-16</w:t>
      </w:r>
      <w:r w:rsidRPr="00FC5185">
        <w:rPr>
          <w:rFonts w:asciiTheme="minorHAnsi" w:hAnsiTheme="minorHAnsi"/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Pr="00FC5185">
        <w:rPr>
          <w:rFonts w:asciiTheme="minorHAnsi" w:hAnsiTheme="minorHAnsi"/>
          <w:b/>
          <w:bCs/>
          <w:color w:val="000000" w:themeColor="text1"/>
          <w:sz w:val="28"/>
          <w:szCs w:val="28"/>
          <w:lang w:val="en-US"/>
        </w:rPr>
        <w:t xml:space="preserve"> November 2018</w:t>
      </w:r>
    </w:p>
    <w:p w:rsidR="007E04B7" w:rsidRPr="00FC5185" w:rsidRDefault="00FC5185" w:rsidP="00FC5185">
      <w:pPr>
        <w:spacing w:line="360" w:lineRule="auto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lang w:val="en-US"/>
        </w:rPr>
      </w:pPr>
      <w:r w:rsidRPr="00FC5185">
        <w:rPr>
          <w:rFonts w:asciiTheme="minorHAnsi" w:hAnsiTheme="minorHAnsi"/>
          <w:b/>
          <w:bCs/>
          <w:color w:val="000000" w:themeColor="text1"/>
          <w:sz w:val="28"/>
          <w:szCs w:val="28"/>
          <w:lang w:val="en-GB"/>
        </w:rPr>
        <w:t>State Higher School of Technology and Economics in Jarosław</w:t>
      </w:r>
    </w:p>
    <w:p w:rsidR="005843CE" w:rsidRPr="00F45225" w:rsidRDefault="005843CE" w:rsidP="00FC5185">
      <w:pPr>
        <w:spacing w:after="0" w:line="360" w:lineRule="auto"/>
        <w:jc w:val="center"/>
        <w:rPr>
          <w:rFonts w:asciiTheme="minorHAnsi" w:hAnsiTheme="minorHAnsi"/>
          <w:color w:val="000000" w:themeColor="text1"/>
          <w:sz w:val="28"/>
          <w:szCs w:val="28"/>
          <w:lang w:val="pl-PL"/>
        </w:rPr>
      </w:pPr>
      <w:r w:rsidRPr="00F45225">
        <w:rPr>
          <w:rFonts w:asciiTheme="minorHAnsi" w:hAnsiTheme="minorHAnsi"/>
          <w:color w:val="000000" w:themeColor="text1"/>
          <w:sz w:val="28"/>
          <w:szCs w:val="28"/>
          <w:lang w:val="pl-PL"/>
        </w:rPr>
        <w:lastRenderedPageBreak/>
        <w:t>Topics of the conference:</w:t>
      </w:r>
    </w:p>
    <w:p w:rsidR="00233B80" w:rsidRPr="00F45225" w:rsidRDefault="00233B80" w:rsidP="00FC5185">
      <w:pPr>
        <w:spacing w:after="0" w:line="360" w:lineRule="auto"/>
        <w:jc w:val="center"/>
        <w:rPr>
          <w:rFonts w:asciiTheme="minorHAnsi" w:hAnsiTheme="minorHAnsi"/>
          <w:color w:val="000000" w:themeColor="text1"/>
          <w:sz w:val="28"/>
          <w:szCs w:val="28"/>
          <w:lang w:val="pl-PL"/>
        </w:rPr>
      </w:pPr>
    </w:p>
    <w:p w:rsidR="005843CE" w:rsidRPr="00F45225" w:rsidRDefault="005843CE" w:rsidP="00FC5185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/>
          <w:iCs/>
          <w:color w:val="000000" w:themeColor="text1"/>
          <w:sz w:val="28"/>
          <w:szCs w:val="28"/>
          <w:lang w:val="en-GB"/>
        </w:rPr>
      </w:pPr>
      <w:r w:rsidRPr="00F45225">
        <w:rPr>
          <w:rFonts w:asciiTheme="minorHAnsi" w:hAnsiTheme="minorHAnsi"/>
          <w:iCs/>
          <w:color w:val="000000" w:themeColor="text1"/>
          <w:sz w:val="28"/>
          <w:szCs w:val="28"/>
          <w:lang w:val="en-GB"/>
        </w:rPr>
        <w:t>Conservation of natural heritage across borders</w:t>
      </w:r>
    </w:p>
    <w:p w:rsidR="005843CE" w:rsidRPr="00F45225" w:rsidRDefault="005843CE" w:rsidP="00FC5185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/>
          <w:iCs/>
          <w:color w:val="000000" w:themeColor="text1"/>
          <w:sz w:val="28"/>
          <w:szCs w:val="28"/>
          <w:lang w:val="en-US"/>
        </w:rPr>
      </w:pPr>
      <w:r w:rsidRPr="00F45225">
        <w:rPr>
          <w:rFonts w:asciiTheme="minorHAnsi" w:hAnsiTheme="minorHAnsi"/>
          <w:iCs/>
          <w:color w:val="000000" w:themeColor="text1"/>
          <w:sz w:val="28"/>
          <w:szCs w:val="28"/>
          <w:lang w:val="en-US"/>
        </w:rPr>
        <w:t>Promotion of immaterial cultural heritage</w:t>
      </w:r>
    </w:p>
    <w:p w:rsidR="005843CE" w:rsidRPr="00F45225" w:rsidRDefault="005843CE" w:rsidP="00FC5185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/>
          <w:iCs/>
          <w:color w:val="000000" w:themeColor="text1"/>
          <w:sz w:val="28"/>
          <w:szCs w:val="28"/>
          <w:lang w:val="en-GB"/>
        </w:rPr>
      </w:pPr>
      <w:r w:rsidRPr="00F45225">
        <w:rPr>
          <w:rFonts w:asciiTheme="minorHAnsi" w:hAnsiTheme="minorHAnsi"/>
          <w:iCs/>
          <w:color w:val="000000" w:themeColor="text1"/>
          <w:sz w:val="28"/>
          <w:szCs w:val="28"/>
          <w:lang w:val="en-GB"/>
        </w:rPr>
        <w:t>Heritage as an opportunity for mutual development</w:t>
      </w:r>
    </w:p>
    <w:p w:rsidR="001A3177" w:rsidRPr="00FC5185" w:rsidRDefault="001A3177" w:rsidP="00FC5185">
      <w:pPr>
        <w:spacing w:after="0" w:line="360" w:lineRule="auto"/>
        <w:rPr>
          <w:rFonts w:asciiTheme="minorHAnsi" w:hAnsiTheme="minorHAnsi"/>
          <w:b/>
          <w:iCs/>
          <w:color w:val="000000" w:themeColor="text1"/>
          <w:sz w:val="28"/>
          <w:szCs w:val="28"/>
          <w:lang w:val="en-GB"/>
        </w:rPr>
      </w:pPr>
    </w:p>
    <w:p w:rsidR="005843CE" w:rsidRPr="00FC5185" w:rsidRDefault="005843CE" w:rsidP="00FC5185">
      <w:pPr>
        <w:spacing w:before="120" w:after="120" w:line="360" w:lineRule="auto"/>
        <w:jc w:val="both"/>
        <w:rPr>
          <w:rFonts w:asciiTheme="minorHAnsi" w:hAnsiTheme="minorHAnsi"/>
          <w:b/>
          <w:bCs/>
          <w:color w:val="000000" w:themeColor="text1"/>
          <w:sz w:val="28"/>
          <w:szCs w:val="28"/>
          <w:lang w:val="en-GB"/>
        </w:rPr>
      </w:pPr>
      <w:r w:rsidRPr="00FC5185">
        <w:rPr>
          <w:rFonts w:asciiTheme="minorHAnsi" w:hAnsiTheme="minorHAnsi"/>
          <w:b/>
          <w:bCs/>
          <w:color w:val="000000" w:themeColor="text1"/>
          <w:sz w:val="28"/>
          <w:szCs w:val="28"/>
          <w:lang w:val="en-GB"/>
        </w:rPr>
        <w:t>To take</w:t>
      </w:r>
      <w:r w:rsidR="00687957" w:rsidRPr="00FC5185">
        <w:rPr>
          <w:rFonts w:asciiTheme="minorHAnsi" w:hAnsiTheme="minorHAnsi"/>
          <w:b/>
          <w:bCs/>
          <w:color w:val="000000" w:themeColor="text1"/>
          <w:sz w:val="28"/>
          <w:szCs w:val="28"/>
          <w:lang w:val="en-GB"/>
        </w:rPr>
        <w:t xml:space="preserve"> part in the conference, the applica</w:t>
      </w:r>
      <w:r w:rsidR="001A0F56">
        <w:rPr>
          <w:rFonts w:asciiTheme="minorHAnsi" w:hAnsiTheme="minorHAnsi"/>
          <w:b/>
          <w:bCs/>
          <w:color w:val="000000" w:themeColor="text1"/>
          <w:sz w:val="28"/>
          <w:szCs w:val="28"/>
          <w:lang w:val="en-GB"/>
        </w:rPr>
        <w:t>tion form must be e-mailed by 30</w:t>
      </w:r>
      <w:r w:rsidR="00687957" w:rsidRPr="00FC5185">
        <w:rPr>
          <w:rFonts w:asciiTheme="minorHAnsi" w:hAnsiTheme="minorHAnsi"/>
          <w:b/>
          <w:bCs/>
          <w:color w:val="000000" w:themeColor="text1"/>
          <w:sz w:val="28"/>
          <w:szCs w:val="28"/>
          <w:lang w:val="en-GB"/>
        </w:rPr>
        <w:t xml:space="preserve">th March 2018. It must contain a title and an abstract (up to 1000 letters) in your national language as well as in English. The application must be sent to the following e-mail: </w:t>
      </w:r>
      <w:hyperlink r:id="rId9" w:history="1">
        <w:r w:rsidR="0010718E" w:rsidRPr="00FC5185">
          <w:rPr>
            <w:rStyle w:val="Hipercze"/>
            <w:rFonts w:asciiTheme="minorHAnsi" w:hAnsiTheme="minorHAnsi"/>
            <w:b/>
            <w:color w:val="000000" w:themeColor="text1"/>
            <w:sz w:val="28"/>
            <w:szCs w:val="28"/>
            <w:lang w:val="en-GB"/>
          </w:rPr>
          <w:t>anna.brodniewicz@pbu2020.eu</w:t>
        </w:r>
      </w:hyperlink>
    </w:p>
    <w:p w:rsidR="00687957" w:rsidRPr="00F45225" w:rsidRDefault="00687957" w:rsidP="00FC5185">
      <w:pPr>
        <w:spacing w:before="120" w:after="120" w:line="360" w:lineRule="auto"/>
        <w:jc w:val="both"/>
        <w:rPr>
          <w:rFonts w:asciiTheme="minorHAnsi" w:hAnsiTheme="minorHAnsi"/>
          <w:bCs/>
          <w:color w:val="000000" w:themeColor="text1"/>
          <w:sz w:val="28"/>
          <w:szCs w:val="28"/>
          <w:lang w:val="en-GB"/>
        </w:rPr>
      </w:pPr>
    </w:p>
    <w:p w:rsidR="00687957" w:rsidRPr="00F45225" w:rsidRDefault="00687957" w:rsidP="00FC5185">
      <w:pPr>
        <w:spacing w:before="120" w:after="120" w:line="360" w:lineRule="auto"/>
        <w:jc w:val="both"/>
        <w:rPr>
          <w:rFonts w:asciiTheme="minorHAnsi" w:hAnsiTheme="minorHAnsi"/>
          <w:bCs/>
          <w:color w:val="000000" w:themeColor="text1"/>
          <w:sz w:val="28"/>
          <w:szCs w:val="28"/>
          <w:lang w:val="en-GB"/>
        </w:rPr>
      </w:pPr>
      <w:r w:rsidRPr="00F45225">
        <w:rPr>
          <w:rFonts w:asciiTheme="minorHAnsi" w:hAnsiTheme="minorHAnsi"/>
          <w:bCs/>
          <w:color w:val="000000" w:themeColor="text1"/>
          <w:sz w:val="28"/>
          <w:szCs w:val="28"/>
          <w:lang w:val="en-GB"/>
        </w:rPr>
        <w:t xml:space="preserve">The participants will be given detailed information concerning organizational issues. </w:t>
      </w:r>
      <w:r w:rsidR="0010718E" w:rsidRPr="00F45225">
        <w:rPr>
          <w:rFonts w:asciiTheme="minorHAnsi" w:hAnsiTheme="minorHAnsi"/>
          <w:bCs/>
          <w:color w:val="000000" w:themeColor="text1"/>
          <w:sz w:val="28"/>
          <w:szCs w:val="28"/>
          <w:lang w:val="en-GB"/>
        </w:rPr>
        <w:t>The o</w:t>
      </w:r>
      <w:r w:rsidRPr="00F45225">
        <w:rPr>
          <w:rFonts w:asciiTheme="minorHAnsi" w:hAnsiTheme="minorHAnsi"/>
          <w:bCs/>
          <w:color w:val="000000" w:themeColor="text1"/>
          <w:sz w:val="28"/>
          <w:szCs w:val="28"/>
          <w:lang w:val="en-GB"/>
        </w:rPr>
        <w:t xml:space="preserve">rganizational </w:t>
      </w:r>
      <w:r w:rsidR="0010718E" w:rsidRPr="00F45225">
        <w:rPr>
          <w:rFonts w:asciiTheme="minorHAnsi" w:hAnsiTheme="minorHAnsi"/>
          <w:bCs/>
          <w:color w:val="000000" w:themeColor="text1"/>
          <w:sz w:val="28"/>
          <w:szCs w:val="28"/>
          <w:lang w:val="en-GB"/>
        </w:rPr>
        <w:t>committee reserves the right to</w:t>
      </w:r>
      <w:r w:rsidRPr="00F45225">
        <w:rPr>
          <w:rFonts w:asciiTheme="minorHAnsi" w:hAnsiTheme="minorHAnsi"/>
          <w:bCs/>
          <w:color w:val="000000" w:themeColor="text1"/>
          <w:sz w:val="28"/>
          <w:szCs w:val="28"/>
          <w:lang w:val="en-GB"/>
        </w:rPr>
        <w:t xml:space="preserve"> cho</w:t>
      </w:r>
      <w:r w:rsidR="0010718E" w:rsidRPr="00F45225">
        <w:rPr>
          <w:rFonts w:asciiTheme="minorHAnsi" w:hAnsiTheme="minorHAnsi"/>
          <w:bCs/>
          <w:color w:val="000000" w:themeColor="text1"/>
          <w:sz w:val="28"/>
          <w:szCs w:val="28"/>
          <w:lang w:val="en-GB"/>
        </w:rPr>
        <w:t>o</w:t>
      </w:r>
      <w:r w:rsidRPr="00F45225">
        <w:rPr>
          <w:rFonts w:asciiTheme="minorHAnsi" w:hAnsiTheme="minorHAnsi"/>
          <w:bCs/>
          <w:color w:val="000000" w:themeColor="text1"/>
          <w:sz w:val="28"/>
          <w:szCs w:val="28"/>
          <w:lang w:val="en-GB"/>
        </w:rPr>
        <w:t>se</w:t>
      </w:r>
      <w:r w:rsidR="0010718E" w:rsidRPr="00F45225">
        <w:rPr>
          <w:rFonts w:asciiTheme="minorHAnsi" w:hAnsiTheme="minorHAnsi"/>
          <w:bCs/>
          <w:color w:val="000000" w:themeColor="text1"/>
          <w:sz w:val="28"/>
          <w:szCs w:val="28"/>
          <w:lang w:val="en-GB"/>
        </w:rPr>
        <w:t xml:space="preserve"> the articles. The subjects and the content of the articles which do not correspond with</w:t>
      </w:r>
      <w:r w:rsidR="000E5CB5" w:rsidRPr="00F45225">
        <w:rPr>
          <w:rFonts w:asciiTheme="minorHAnsi" w:hAnsiTheme="minorHAnsi"/>
          <w:bCs/>
          <w:color w:val="000000" w:themeColor="text1"/>
          <w:sz w:val="28"/>
          <w:szCs w:val="28"/>
          <w:lang w:val="en-GB"/>
        </w:rPr>
        <w:t xml:space="preserve"> the main topics of the conference will not be considered.</w:t>
      </w:r>
    </w:p>
    <w:p w:rsidR="000E5CB5" w:rsidRPr="00F45225" w:rsidRDefault="000E5CB5" w:rsidP="00FC5185">
      <w:pPr>
        <w:spacing w:before="120" w:after="120" w:line="360" w:lineRule="auto"/>
        <w:jc w:val="both"/>
        <w:rPr>
          <w:rFonts w:asciiTheme="minorHAnsi" w:hAnsiTheme="minorHAnsi"/>
          <w:bCs/>
          <w:color w:val="000000" w:themeColor="text1"/>
          <w:sz w:val="28"/>
          <w:szCs w:val="28"/>
          <w:lang w:val="en-GB"/>
        </w:rPr>
      </w:pPr>
      <w:r w:rsidRPr="00F45225">
        <w:rPr>
          <w:rFonts w:asciiTheme="minorHAnsi" w:hAnsiTheme="minorHAnsi"/>
          <w:bCs/>
          <w:color w:val="000000" w:themeColor="text1"/>
          <w:sz w:val="28"/>
          <w:szCs w:val="28"/>
          <w:lang w:val="en-GB"/>
        </w:rPr>
        <w:t>The entirety of articles will be made available in a post-conference publication.</w:t>
      </w:r>
    </w:p>
    <w:p w:rsidR="000E5CB5" w:rsidRPr="00F45225" w:rsidRDefault="00FC5185" w:rsidP="00FC5185">
      <w:pPr>
        <w:spacing w:before="120" w:after="120" w:line="360" w:lineRule="auto"/>
        <w:jc w:val="both"/>
        <w:rPr>
          <w:rFonts w:asciiTheme="minorHAnsi" w:hAnsiTheme="minorHAnsi"/>
          <w:bCs/>
          <w:color w:val="000000" w:themeColor="text1"/>
          <w:sz w:val="28"/>
          <w:szCs w:val="28"/>
          <w:lang w:val="en-GB"/>
        </w:rPr>
      </w:pPr>
      <w:r w:rsidRPr="00F45225">
        <w:rPr>
          <w:rFonts w:asciiTheme="minorHAnsi" w:hAnsiTheme="minorHAnsi"/>
          <w:bCs/>
          <w:color w:val="000000" w:themeColor="text1"/>
          <w:sz w:val="28"/>
          <w:szCs w:val="28"/>
          <w:lang w:val="en-GB"/>
        </w:rPr>
        <w:t>The authors will not be remun</w:t>
      </w:r>
      <w:r w:rsidR="000E5CB5" w:rsidRPr="00F45225">
        <w:rPr>
          <w:rFonts w:asciiTheme="minorHAnsi" w:hAnsiTheme="minorHAnsi"/>
          <w:bCs/>
          <w:color w:val="000000" w:themeColor="text1"/>
          <w:sz w:val="28"/>
          <w:szCs w:val="28"/>
          <w:lang w:val="en-GB"/>
        </w:rPr>
        <w:t>erated for the submitted and published articles.</w:t>
      </w:r>
    </w:p>
    <w:p w:rsidR="00233B80" w:rsidRPr="00F45225" w:rsidRDefault="000E5CB5" w:rsidP="002C0505">
      <w:pPr>
        <w:spacing w:before="120" w:after="120" w:line="360" w:lineRule="auto"/>
        <w:jc w:val="both"/>
        <w:rPr>
          <w:rFonts w:asciiTheme="minorHAnsi" w:hAnsiTheme="minorHAnsi"/>
          <w:color w:val="000000" w:themeColor="text1"/>
          <w:sz w:val="28"/>
          <w:szCs w:val="28"/>
          <w:lang w:val="en-GB"/>
        </w:rPr>
      </w:pPr>
      <w:r w:rsidRPr="00F45225">
        <w:rPr>
          <w:rFonts w:asciiTheme="minorHAnsi" w:hAnsiTheme="minorHAnsi"/>
          <w:bCs/>
          <w:color w:val="000000" w:themeColor="text1"/>
          <w:sz w:val="28"/>
          <w:szCs w:val="28"/>
          <w:lang w:val="en-GB"/>
        </w:rPr>
        <w:t>Working languages of the conference: English, Polish, Ukrainian and Russian.</w:t>
      </w:r>
    </w:p>
    <w:sectPr w:rsidR="00233B80" w:rsidRPr="00F45225" w:rsidSect="00356469">
      <w:pgSz w:w="11906" w:h="16838"/>
      <w:pgMar w:top="1843" w:right="850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2F9" w:rsidRDefault="006F52F9" w:rsidP="00866D3A">
      <w:pPr>
        <w:spacing w:after="0" w:line="240" w:lineRule="auto"/>
      </w:pPr>
      <w:r>
        <w:separator/>
      </w:r>
    </w:p>
  </w:endnote>
  <w:endnote w:type="continuationSeparator" w:id="0">
    <w:p w:rsidR="006F52F9" w:rsidRDefault="006F52F9" w:rsidP="0086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2F9" w:rsidRDefault="006F52F9" w:rsidP="00866D3A">
      <w:pPr>
        <w:spacing w:after="0" w:line="240" w:lineRule="auto"/>
      </w:pPr>
      <w:r>
        <w:separator/>
      </w:r>
    </w:p>
  </w:footnote>
  <w:footnote w:type="continuationSeparator" w:id="0">
    <w:p w:rsidR="006F52F9" w:rsidRDefault="006F52F9" w:rsidP="00866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6D05"/>
    <w:multiLevelType w:val="hybridMultilevel"/>
    <w:tmpl w:val="4F921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075BA"/>
    <w:multiLevelType w:val="hybridMultilevel"/>
    <w:tmpl w:val="7EC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F2AF0"/>
    <w:multiLevelType w:val="hybridMultilevel"/>
    <w:tmpl w:val="2A46425A"/>
    <w:lvl w:ilvl="0" w:tplc="D68AF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  <w:iCs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D00705"/>
    <w:multiLevelType w:val="hybridMultilevel"/>
    <w:tmpl w:val="A704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24663"/>
    <w:multiLevelType w:val="hybridMultilevel"/>
    <w:tmpl w:val="F092B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C2BF9"/>
    <w:rsid w:val="00007E25"/>
    <w:rsid w:val="000113B1"/>
    <w:rsid w:val="00051171"/>
    <w:rsid w:val="00066CCE"/>
    <w:rsid w:val="00077859"/>
    <w:rsid w:val="00081768"/>
    <w:rsid w:val="00085032"/>
    <w:rsid w:val="00095F2F"/>
    <w:rsid w:val="000E5CB5"/>
    <w:rsid w:val="0010718E"/>
    <w:rsid w:val="0012464E"/>
    <w:rsid w:val="00142D68"/>
    <w:rsid w:val="0019022C"/>
    <w:rsid w:val="001A0F56"/>
    <w:rsid w:val="001A3177"/>
    <w:rsid w:val="001C0E75"/>
    <w:rsid w:val="001C3B0D"/>
    <w:rsid w:val="001C6715"/>
    <w:rsid w:val="001E0338"/>
    <w:rsid w:val="002216C1"/>
    <w:rsid w:val="00227740"/>
    <w:rsid w:val="0023141D"/>
    <w:rsid w:val="00233B80"/>
    <w:rsid w:val="00245A78"/>
    <w:rsid w:val="00284EDB"/>
    <w:rsid w:val="00290E9F"/>
    <w:rsid w:val="002C0505"/>
    <w:rsid w:val="002E1154"/>
    <w:rsid w:val="002F3199"/>
    <w:rsid w:val="003147E7"/>
    <w:rsid w:val="00315052"/>
    <w:rsid w:val="00325AEB"/>
    <w:rsid w:val="00356469"/>
    <w:rsid w:val="00362473"/>
    <w:rsid w:val="00374E5C"/>
    <w:rsid w:val="003807D8"/>
    <w:rsid w:val="003914C2"/>
    <w:rsid w:val="003A5950"/>
    <w:rsid w:val="003A5A29"/>
    <w:rsid w:val="003B1C58"/>
    <w:rsid w:val="003D0071"/>
    <w:rsid w:val="00442172"/>
    <w:rsid w:val="004642EF"/>
    <w:rsid w:val="0047182A"/>
    <w:rsid w:val="004B4BE7"/>
    <w:rsid w:val="004B52EC"/>
    <w:rsid w:val="004C7359"/>
    <w:rsid w:val="004D3A51"/>
    <w:rsid w:val="00551FA2"/>
    <w:rsid w:val="00562992"/>
    <w:rsid w:val="005733C8"/>
    <w:rsid w:val="005843CE"/>
    <w:rsid w:val="005A2CF3"/>
    <w:rsid w:val="005B1EFC"/>
    <w:rsid w:val="005C0367"/>
    <w:rsid w:val="006060BD"/>
    <w:rsid w:val="00643895"/>
    <w:rsid w:val="00687957"/>
    <w:rsid w:val="006A5B8A"/>
    <w:rsid w:val="006B3140"/>
    <w:rsid w:val="006F52F9"/>
    <w:rsid w:val="00725000"/>
    <w:rsid w:val="00733A87"/>
    <w:rsid w:val="00742785"/>
    <w:rsid w:val="00754A19"/>
    <w:rsid w:val="0077674D"/>
    <w:rsid w:val="00777227"/>
    <w:rsid w:val="00785CC7"/>
    <w:rsid w:val="0079274A"/>
    <w:rsid w:val="007A26A9"/>
    <w:rsid w:val="007C525E"/>
    <w:rsid w:val="007D3FCD"/>
    <w:rsid w:val="007E04B7"/>
    <w:rsid w:val="007E21F7"/>
    <w:rsid w:val="00830412"/>
    <w:rsid w:val="00866D3A"/>
    <w:rsid w:val="00887E85"/>
    <w:rsid w:val="0089178F"/>
    <w:rsid w:val="008D6796"/>
    <w:rsid w:val="008E019B"/>
    <w:rsid w:val="0090795C"/>
    <w:rsid w:val="009637FC"/>
    <w:rsid w:val="009953B8"/>
    <w:rsid w:val="009D23E0"/>
    <w:rsid w:val="009E28D5"/>
    <w:rsid w:val="009F7CDE"/>
    <w:rsid w:val="00A1086A"/>
    <w:rsid w:val="00A150E4"/>
    <w:rsid w:val="00A37CD3"/>
    <w:rsid w:val="00A56CC9"/>
    <w:rsid w:val="00A660C5"/>
    <w:rsid w:val="00A93BE6"/>
    <w:rsid w:val="00AB48FD"/>
    <w:rsid w:val="00AC2BF9"/>
    <w:rsid w:val="00B12573"/>
    <w:rsid w:val="00B3250A"/>
    <w:rsid w:val="00B46B9C"/>
    <w:rsid w:val="00B62E46"/>
    <w:rsid w:val="00B64DC5"/>
    <w:rsid w:val="00B722F4"/>
    <w:rsid w:val="00B77C79"/>
    <w:rsid w:val="00B85BA5"/>
    <w:rsid w:val="00B86BCC"/>
    <w:rsid w:val="00BB5A7A"/>
    <w:rsid w:val="00BF5810"/>
    <w:rsid w:val="00C56FEE"/>
    <w:rsid w:val="00C800A8"/>
    <w:rsid w:val="00CC36B9"/>
    <w:rsid w:val="00D05CF6"/>
    <w:rsid w:val="00D13176"/>
    <w:rsid w:val="00D21149"/>
    <w:rsid w:val="00D2579D"/>
    <w:rsid w:val="00D3685B"/>
    <w:rsid w:val="00D81150"/>
    <w:rsid w:val="00D8618D"/>
    <w:rsid w:val="00D96D41"/>
    <w:rsid w:val="00DA5A1E"/>
    <w:rsid w:val="00DC47B2"/>
    <w:rsid w:val="00E30961"/>
    <w:rsid w:val="00E80BB1"/>
    <w:rsid w:val="00E87EBE"/>
    <w:rsid w:val="00EA4F37"/>
    <w:rsid w:val="00EA60C2"/>
    <w:rsid w:val="00ED6993"/>
    <w:rsid w:val="00F41CEE"/>
    <w:rsid w:val="00F45225"/>
    <w:rsid w:val="00F6145D"/>
    <w:rsid w:val="00FB6FD0"/>
    <w:rsid w:val="00FC5185"/>
    <w:rsid w:val="00FC7AC0"/>
    <w:rsid w:val="00FD5C99"/>
    <w:rsid w:val="00FD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27"/>
    <w:pPr>
      <w:spacing w:after="200" w:line="276" w:lineRule="auto"/>
    </w:pPr>
    <w:rPr>
      <w:rFonts w:cs="Calibri"/>
      <w:lang w:val="uk-UA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7227"/>
    <w:pPr>
      <w:ind w:left="720"/>
    </w:pPr>
  </w:style>
  <w:style w:type="character" w:styleId="Hipercze">
    <w:name w:val="Hyperlink"/>
    <w:basedOn w:val="Domylnaczcionkaakapitu"/>
    <w:uiPriority w:val="99"/>
    <w:rsid w:val="0023141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314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3141D"/>
    <w:rPr>
      <w:rFonts w:ascii="Times New Roman" w:hAnsi="Times New Roman" w:cs="Times New Roman"/>
      <w:sz w:val="20"/>
      <w:szCs w:val="20"/>
      <w:lang w:eastAsia="ru-RU"/>
    </w:rPr>
  </w:style>
  <w:style w:type="character" w:styleId="Odwoanieprzypisudolnego">
    <w:name w:val="footnote reference"/>
    <w:basedOn w:val="Domylnaczcionkaakapitu"/>
    <w:uiPriority w:val="99"/>
    <w:semiHidden/>
    <w:rsid w:val="00866D3A"/>
    <w:rPr>
      <w:vertAlign w:val="superscript"/>
    </w:rPr>
  </w:style>
  <w:style w:type="table" w:styleId="Tabela-Siatka">
    <w:name w:val="Table Grid"/>
    <w:basedOn w:val="Standardowy"/>
    <w:uiPriority w:val="99"/>
    <w:rsid w:val="0077674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E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01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A78"/>
    <w:rPr>
      <w:rFonts w:cs="Calibri"/>
      <w:lang w:val="uk-UA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4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5A78"/>
    <w:rPr>
      <w:rFonts w:cs="Calibr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8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a.brodniewicz@pbu2020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CPE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anna_brodniewicz</cp:lastModifiedBy>
  <cp:revision>4</cp:revision>
  <cp:lastPrinted>2018-03-07T13:56:00Z</cp:lastPrinted>
  <dcterms:created xsi:type="dcterms:W3CDTF">2018-03-14T12:27:00Z</dcterms:created>
  <dcterms:modified xsi:type="dcterms:W3CDTF">2018-03-15T11:18:00Z</dcterms:modified>
</cp:coreProperties>
</file>